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39539" w14:textId="46CD9113" w:rsidR="00150A03" w:rsidRPr="00727F3B" w:rsidRDefault="00150A03" w:rsidP="00150A03">
      <w:pPr>
        <w:jc w:val="center"/>
        <w:rPr>
          <w:rFonts w:cstheme="minorHAnsi"/>
          <w:sz w:val="36"/>
          <w:szCs w:val="36"/>
        </w:rPr>
      </w:pPr>
    </w:p>
    <w:p w14:paraId="39A0968E" w14:textId="3CAF699C" w:rsidR="00150A03" w:rsidRPr="00727F3B" w:rsidRDefault="00150A03" w:rsidP="00150A03">
      <w:pPr>
        <w:jc w:val="center"/>
        <w:rPr>
          <w:rFonts w:cstheme="minorHAnsi"/>
          <w:sz w:val="36"/>
          <w:szCs w:val="36"/>
        </w:rPr>
      </w:pPr>
    </w:p>
    <w:p w14:paraId="60BCA02C" w14:textId="77777777" w:rsidR="00150A03" w:rsidRPr="00727F3B" w:rsidRDefault="00150A03" w:rsidP="00150A03">
      <w:pPr>
        <w:jc w:val="center"/>
        <w:rPr>
          <w:rFonts w:cstheme="minorHAnsi"/>
          <w:sz w:val="36"/>
          <w:szCs w:val="36"/>
        </w:rPr>
      </w:pPr>
    </w:p>
    <w:p w14:paraId="3F59A8FA" w14:textId="77777777" w:rsidR="00150A03" w:rsidRPr="00727F3B" w:rsidRDefault="00150A03" w:rsidP="00150A03">
      <w:pPr>
        <w:jc w:val="center"/>
        <w:rPr>
          <w:rFonts w:cstheme="minorHAnsi"/>
          <w:sz w:val="36"/>
          <w:szCs w:val="36"/>
        </w:rPr>
      </w:pPr>
    </w:p>
    <w:p w14:paraId="6DB4555C" w14:textId="77777777" w:rsidR="00150A03" w:rsidRPr="00727F3B" w:rsidRDefault="00150A03" w:rsidP="00150A03">
      <w:pPr>
        <w:jc w:val="center"/>
        <w:rPr>
          <w:rFonts w:cstheme="minorHAnsi"/>
          <w:sz w:val="36"/>
          <w:szCs w:val="36"/>
        </w:rPr>
      </w:pPr>
    </w:p>
    <w:p w14:paraId="69E738D0" w14:textId="77777777" w:rsidR="006D7781" w:rsidRPr="00727F3B" w:rsidRDefault="00150A03" w:rsidP="006D7781">
      <w:pPr>
        <w:jc w:val="center"/>
        <w:rPr>
          <w:rFonts w:cstheme="minorHAnsi"/>
          <w:b/>
          <w:color w:val="000000" w:themeColor="text1"/>
          <w:sz w:val="44"/>
          <w:szCs w:val="44"/>
        </w:rPr>
      </w:pPr>
      <w:r w:rsidRPr="00727F3B">
        <w:rPr>
          <w:rFonts w:cstheme="minorHAnsi"/>
          <w:b/>
          <w:color w:val="000000" w:themeColor="text1"/>
          <w:sz w:val="44"/>
          <w:szCs w:val="44"/>
        </w:rPr>
        <w:t xml:space="preserve">PROVEDBENI PROGRAM </w:t>
      </w:r>
    </w:p>
    <w:p w14:paraId="3AC47F37" w14:textId="27E01164" w:rsidR="00150A03" w:rsidRPr="00727F3B" w:rsidRDefault="009D7113" w:rsidP="006D7781">
      <w:pPr>
        <w:jc w:val="center"/>
        <w:rPr>
          <w:rFonts w:cstheme="minorHAnsi"/>
          <w:b/>
          <w:color w:val="000000" w:themeColor="text1"/>
          <w:sz w:val="44"/>
          <w:szCs w:val="44"/>
        </w:rPr>
      </w:pPr>
      <w:r w:rsidRPr="00727F3B">
        <w:rPr>
          <w:rFonts w:cstheme="minorHAnsi"/>
          <w:b/>
          <w:color w:val="000000" w:themeColor="text1"/>
          <w:sz w:val="44"/>
          <w:szCs w:val="44"/>
        </w:rPr>
        <w:t>GRADA</w:t>
      </w:r>
      <w:r w:rsidR="006D7781" w:rsidRPr="00727F3B">
        <w:rPr>
          <w:rFonts w:cstheme="minorHAnsi"/>
          <w:b/>
          <w:color w:val="000000" w:themeColor="text1"/>
          <w:sz w:val="44"/>
          <w:szCs w:val="44"/>
        </w:rPr>
        <w:t xml:space="preserve"> </w:t>
      </w:r>
      <w:r w:rsidR="009A0679" w:rsidRPr="00727F3B">
        <w:rPr>
          <w:rFonts w:cstheme="minorHAnsi"/>
          <w:b/>
          <w:color w:val="000000" w:themeColor="text1"/>
          <w:sz w:val="44"/>
          <w:szCs w:val="44"/>
        </w:rPr>
        <w:t>ČAZME</w:t>
      </w:r>
    </w:p>
    <w:p w14:paraId="1F5145FC" w14:textId="32F1EF59" w:rsidR="006772DE" w:rsidRPr="00727F3B" w:rsidRDefault="00434F81" w:rsidP="006D7781">
      <w:pPr>
        <w:jc w:val="center"/>
        <w:rPr>
          <w:rFonts w:cstheme="minorHAnsi"/>
          <w:b/>
          <w:color w:val="000000" w:themeColor="text1"/>
          <w:sz w:val="44"/>
          <w:szCs w:val="44"/>
        </w:rPr>
      </w:pPr>
      <w:r w:rsidRPr="00727F3B">
        <w:rPr>
          <w:rFonts w:cstheme="minorHAnsi"/>
          <w:b/>
          <w:color w:val="000000" w:themeColor="text1"/>
          <w:sz w:val="44"/>
          <w:szCs w:val="44"/>
        </w:rPr>
        <w:t>za razdoblje 2021.-2025</w:t>
      </w:r>
      <w:r w:rsidR="00150A03" w:rsidRPr="00727F3B">
        <w:rPr>
          <w:rFonts w:cstheme="minorHAnsi"/>
          <w:b/>
          <w:color w:val="000000" w:themeColor="text1"/>
          <w:sz w:val="44"/>
          <w:szCs w:val="44"/>
        </w:rPr>
        <w:t>.</w:t>
      </w:r>
    </w:p>
    <w:p w14:paraId="6016C31E" w14:textId="77777777" w:rsidR="006C149C" w:rsidRPr="00727F3B" w:rsidRDefault="006C149C" w:rsidP="006D7781">
      <w:pPr>
        <w:jc w:val="center"/>
        <w:rPr>
          <w:rFonts w:cstheme="minorHAnsi"/>
          <w:b/>
          <w:sz w:val="36"/>
          <w:szCs w:val="36"/>
        </w:rPr>
      </w:pPr>
    </w:p>
    <w:p w14:paraId="0BF6A8B2" w14:textId="74762DAF" w:rsidR="00150A03" w:rsidRPr="00727F3B" w:rsidRDefault="006C149C" w:rsidP="006D7781">
      <w:pPr>
        <w:jc w:val="center"/>
        <w:rPr>
          <w:rFonts w:cstheme="minorHAnsi"/>
          <w:b/>
          <w:sz w:val="36"/>
          <w:szCs w:val="36"/>
        </w:rPr>
      </w:pPr>
      <w:r w:rsidRPr="00727F3B">
        <w:rPr>
          <w:rFonts w:cstheme="minorHAnsi"/>
          <w:b/>
          <w:sz w:val="36"/>
          <w:szCs w:val="36"/>
        </w:rPr>
        <w:t xml:space="preserve"> </w:t>
      </w:r>
      <w:r w:rsidR="00356734" w:rsidRPr="00727F3B">
        <w:rPr>
          <w:rFonts w:cstheme="minorHAnsi"/>
          <w:b/>
          <w:sz w:val="36"/>
          <w:szCs w:val="36"/>
        </w:rPr>
        <w:t xml:space="preserve"> </w:t>
      </w:r>
      <w:r w:rsidRPr="00727F3B">
        <w:rPr>
          <w:rFonts w:cstheme="minorHAnsi"/>
          <w:b/>
          <w:sz w:val="36"/>
          <w:szCs w:val="36"/>
        </w:rPr>
        <w:t xml:space="preserve">  I. izmjene i dopune</w:t>
      </w:r>
    </w:p>
    <w:p w14:paraId="10B26778" w14:textId="77777777" w:rsidR="00150A03" w:rsidRPr="00727F3B" w:rsidRDefault="00150A03" w:rsidP="006D7781">
      <w:pPr>
        <w:jc w:val="center"/>
        <w:rPr>
          <w:rFonts w:cstheme="minorHAnsi"/>
          <w:b/>
          <w:sz w:val="36"/>
          <w:szCs w:val="36"/>
        </w:rPr>
      </w:pPr>
    </w:p>
    <w:p w14:paraId="27381FEA" w14:textId="12F14420" w:rsidR="00150A03" w:rsidRPr="00727F3B" w:rsidRDefault="006D7781" w:rsidP="006D7781">
      <w:pPr>
        <w:jc w:val="center"/>
        <w:rPr>
          <w:rFonts w:cstheme="minorHAnsi"/>
          <w:b/>
          <w:sz w:val="36"/>
          <w:szCs w:val="36"/>
        </w:rPr>
      </w:pPr>
      <w:r w:rsidRPr="00727F3B">
        <w:rPr>
          <w:rFonts w:eastAsia="Times New Roman" w:cstheme="minorHAnsi"/>
          <w:bCs/>
          <w:noProof/>
          <w:sz w:val="24"/>
          <w:lang w:eastAsia="hr-HR"/>
        </w:rPr>
        <w:drawing>
          <wp:anchor distT="0" distB="0" distL="114300" distR="114300" simplePos="0" relativeHeight="251668992" behindDoc="0" locked="0" layoutInCell="1" allowOverlap="1" wp14:anchorId="53358C81" wp14:editId="3DFCBC4F">
            <wp:simplePos x="0" y="0"/>
            <wp:positionH relativeFrom="margin">
              <wp:posOffset>2329180</wp:posOffset>
            </wp:positionH>
            <wp:positionV relativeFrom="paragraph">
              <wp:posOffset>135255</wp:posOffset>
            </wp:positionV>
            <wp:extent cx="1352550" cy="1659255"/>
            <wp:effectExtent l="0" t="0" r="0" b="0"/>
            <wp:wrapSquare wrapText="bothSides"/>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unja_(grb).gif"/>
                    <pic:cNvPicPr/>
                  </pic:nvPicPr>
                  <pic:blipFill>
                    <a:blip r:embed="rId8">
                      <a:extLst>
                        <a:ext uri="{28A0092B-C50C-407E-A947-70E740481C1C}">
                          <a14:useLocalDpi xmlns:a14="http://schemas.microsoft.com/office/drawing/2010/main" val="0"/>
                        </a:ext>
                      </a:extLst>
                    </a:blip>
                    <a:stretch>
                      <a:fillRect/>
                    </a:stretch>
                  </pic:blipFill>
                  <pic:spPr>
                    <a:xfrm>
                      <a:off x="0" y="0"/>
                      <a:ext cx="1352550" cy="1659255"/>
                    </a:xfrm>
                    <a:prstGeom prst="rect">
                      <a:avLst/>
                    </a:prstGeom>
                  </pic:spPr>
                </pic:pic>
              </a:graphicData>
            </a:graphic>
            <wp14:sizeRelH relativeFrom="margin">
              <wp14:pctWidth>0</wp14:pctWidth>
            </wp14:sizeRelH>
            <wp14:sizeRelV relativeFrom="margin">
              <wp14:pctHeight>0</wp14:pctHeight>
            </wp14:sizeRelV>
          </wp:anchor>
        </w:drawing>
      </w:r>
    </w:p>
    <w:p w14:paraId="2F2D2C20" w14:textId="7D006360" w:rsidR="00150A03" w:rsidRPr="00727F3B" w:rsidRDefault="00150A03" w:rsidP="006D7781">
      <w:pPr>
        <w:jc w:val="center"/>
        <w:rPr>
          <w:rFonts w:cstheme="minorHAnsi"/>
          <w:b/>
          <w:sz w:val="36"/>
          <w:szCs w:val="36"/>
        </w:rPr>
      </w:pPr>
    </w:p>
    <w:p w14:paraId="7302927A" w14:textId="2ED174C0" w:rsidR="00150A03" w:rsidRPr="00727F3B" w:rsidRDefault="00150A03" w:rsidP="006D7781">
      <w:pPr>
        <w:jc w:val="center"/>
        <w:rPr>
          <w:rFonts w:cstheme="minorHAnsi"/>
          <w:b/>
          <w:sz w:val="36"/>
          <w:szCs w:val="36"/>
        </w:rPr>
      </w:pPr>
    </w:p>
    <w:p w14:paraId="44BA3DC4" w14:textId="77777777" w:rsidR="00150A03" w:rsidRPr="00727F3B" w:rsidRDefault="00150A03" w:rsidP="006D7781">
      <w:pPr>
        <w:jc w:val="center"/>
        <w:rPr>
          <w:rFonts w:cstheme="minorHAnsi"/>
          <w:b/>
          <w:sz w:val="36"/>
          <w:szCs w:val="36"/>
        </w:rPr>
      </w:pPr>
    </w:p>
    <w:p w14:paraId="37E07453" w14:textId="77777777" w:rsidR="00150A03" w:rsidRPr="00727F3B" w:rsidRDefault="00150A03" w:rsidP="00150A03">
      <w:pPr>
        <w:jc w:val="center"/>
        <w:rPr>
          <w:rFonts w:cstheme="minorHAnsi"/>
          <w:b/>
          <w:sz w:val="36"/>
          <w:szCs w:val="36"/>
        </w:rPr>
      </w:pPr>
    </w:p>
    <w:p w14:paraId="38DB721D" w14:textId="77777777" w:rsidR="00150A03" w:rsidRPr="00727F3B" w:rsidRDefault="00150A03" w:rsidP="00150A03">
      <w:pPr>
        <w:jc w:val="center"/>
        <w:rPr>
          <w:rFonts w:cstheme="minorHAnsi"/>
          <w:b/>
          <w:sz w:val="36"/>
          <w:szCs w:val="36"/>
        </w:rPr>
      </w:pPr>
    </w:p>
    <w:p w14:paraId="3108FA01" w14:textId="77777777" w:rsidR="004F7B19" w:rsidRPr="00727F3B" w:rsidRDefault="004F7B19" w:rsidP="00150A03">
      <w:pPr>
        <w:jc w:val="center"/>
        <w:rPr>
          <w:rFonts w:cstheme="minorHAnsi"/>
          <w:b/>
          <w:sz w:val="36"/>
          <w:szCs w:val="36"/>
        </w:rPr>
      </w:pPr>
    </w:p>
    <w:p w14:paraId="00EDC347" w14:textId="5A07EEDC" w:rsidR="004F7B19" w:rsidRPr="00727F3B" w:rsidRDefault="004F7B19" w:rsidP="003C2107">
      <w:pPr>
        <w:rPr>
          <w:rFonts w:cstheme="minorHAnsi"/>
          <w:b/>
          <w:sz w:val="36"/>
          <w:szCs w:val="36"/>
        </w:rPr>
      </w:pPr>
    </w:p>
    <w:p w14:paraId="7D635D56" w14:textId="07226F89" w:rsidR="006D7781" w:rsidRPr="00727F3B" w:rsidRDefault="00C36CDC" w:rsidP="00C36CDC">
      <w:pPr>
        <w:tabs>
          <w:tab w:val="left" w:pos="3832"/>
        </w:tabs>
        <w:rPr>
          <w:rFonts w:cstheme="minorHAnsi"/>
          <w:b/>
          <w:sz w:val="36"/>
          <w:szCs w:val="36"/>
        </w:rPr>
      </w:pPr>
      <w:r>
        <w:rPr>
          <w:rFonts w:cstheme="minorHAnsi"/>
          <w:b/>
          <w:sz w:val="36"/>
          <w:szCs w:val="36"/>
        </w:rPr>
        <w:tab/>
      </w:r>
    </w:p>
    <w:p w14:paraId="6EE71A91" w14:textId="77777777" w:rsidR="006C149C" w:rsidRPr="00727F3B" w:rsidRDefault="006C149C" w:rsidP="00150A03">
      <w:pPr>
        <w:jc w:val="center"/>
        <w:rPr>
          <w:rFonts w:cstheme="minorHAnsi"/>
          <w:bCs/>
          <w:sz w:val="28"/>
          <w:szCs w:val="28"/>
        </w:rPr>
      </w:pPr>
    </w:p>
    <w:p w14:paraId="3C6927FA" w14:textId="09901EB6" w:rsidR="004F7B19" w:rsidRPr="00727F3B" w:rsidRDefault="004B2D04" w:rsidP="00150A03">
      <w:pPr>
        <w:jc w:val="center"/>
        <w:rPr>
          <w:rFonts w:cstheme="minorHAnsi"/>
          <w:bCs/>
          <w:sz w:val="28"/>
          <w:szCs w:val="28"/>
        </w:rPr>
      </w:pPr>
      <w:r w:rsidRPr="00727F3B">
        <w:rPr>
          <w:rFonts w:cstheme="minorHAnsi"/>
          <w:bCs/>
          <w:sz w:val="28"/>
          <w:szCs w:val="28"/>
        </w:rPr>
        <w:t xml:space="preserve">       </w:t>
      </w:r>
      <w:r w:rsidR="003C2107" w:rsidRPr="00727F3B">
        <w:rPr>
          <w:rFonts w:cstheme="minorHAnsi"/>
          <w:bCs/>
          <w:sz w:val="28"/>
          <w:szCs w:val="28"/>
        </w:rPr>
        <w:t xml:space="preserve">Čazma, </w:t>
      </w:r>
      <w:r w:rsidR="00C82823" w:rsidRPr="00727F3B">
        <w:rPr>
          <w:rFonts w:cstheme="minorHAnsi"/>
          <w:bCs/>
          <w:sz w:val="28"/>
          <w:szCs w:val="28"/>
        </w:rPr>
        <w:t>siječanj</w:t>
      </w:r>
      <w:r w:rsidR="00815058" w:rsidRPr="00727F3B">
        <w:rPr>
          <w:rFonts w:cstheme="minorHAnsi"/>
          <w:bCs/>
          <w:sz w:val="28"/>
          <w:szCs w:val="28"/>
        </w:rPr>
        <w:t xml:space="preserve"> </w:t>
      </w:r>
      <w:r w:rsidR="003C2107" w:rsidRPr="00727F3B">
        <w:rPr>
          <w:rFonts w:cstheme="minorHAnsi"/>
          <w:bCs/>
          <w:sz w:val="28"/>
          <w:szCs w:val="28"/>
        </w:rPr>
        <w:t>202</w:t>
      </w:r>
      <w:r w:rsidR="006C149C" w:rsidRPr="00727F3B">
        <w:rPr>
          <w:rFonts w:cstheme="minorHAnsi"/>
          <w:bCs/>
          <w:sz w:val="28"/>
          <w:szCs w:val="28"/>
        </w:rPr>
        <w:t>4</w:t>
      </w:r>
      <w:r w:rsidR="003C2107" w:rsidRPr="00727F3B">
        <w:rPr>
          <w:rFonts w:cstheme="minorHAnsi"/>
          <w:bCs/>
          <w:sz w:val="28"/>
          <w:szCs w:val="28"/>
        </w:rPr>
        <w:t>.</w:t>
      </w:r>
    </w:p>
    <w:p w14:paraId="0CBBBBB8" w14:textId="4B18A530" w:rsidR="006D7781" w:rsidRPr="00727F3B" w:rsidRDefault="008E51AB" w:rsidP="008E51AB">
      <w:pPr>
        <w:tabs>
          <w:tab w:val="left" w:pos="4045"/>
        </w:tabs>
        <w:rPr>
          <w:rFonts w:cstheme="minorHAnsi"/>
          <w:bCs/>
          <w:sz w:val="28"/>
          <w:szCs w:val="28"/>
        </w:rPr>
      </w:pPr>
      <w:r w:rsidRPr="00727F3B">
        <w:rPr>
          <w:rFonts w:cstheme="minorHAnsi"/>
          <w:bCs/>
          <w:sz w:val="28"/>
          <w:szCs w:val="28"/>
        </w:rPr>
        <w:tab/>
      </w:r>
    </w:p>
    <w:sdt>
      <w:sdtPr>
        <w:rPr>
          <w:rFonts w:asciiTheme="minorHAnsi" w:eastAsiaTheme="minorHAnsi" w:hAnsiTheme="minorHAnsi" w:cstheme="minorHAnsi"/>
          <w:color w:val="auto"/>
          <w:sz w:val="22"/>
          <w:szCs w:val="22"/>
          <w:lang w:eastAsia="en-US"/>
        </w:rPr>
        <w:id w:val="-847702935"/>
        <w:docPartObj>
          <w:docPartGallery w:val="Table of Contents"/>
          <w:docPartUnique/>
        </w:docPartObj>
      </w:sdtPr>
      <w:sdtEndPr>
        <w:rPr>
          <w:b/>
          <w:bCs/>
        </w:rPr>
      </w:sdtEndPr>
      <w:sdtContent>
        <w:p w14:paraId="6F3FDAFB" w14:textId="527B7ED4" w:rsidR="003121E1" w:rsidRPr="00727F3B" w:rsidRDefault="003121E1" w:rsidP="003121E1">
          <w:pPr>
            <w:pStyle w:val="TOCNaslov"/>
            <w:jc w:val="center"/>
            <w:rPr>
              <w:rFonts w:asciiTheme="minorHAnsi" w:hAnsiTheme="minorHAnsi" w:cstheme="minorHAnsi"/>
              <w:color w:val="000000" w:themeColor="text1"/>
            </w:rPr>
          </w:pPr>
          <w:r w:rsidRPr="00727F3B">
            <w:rPr>
              <w:rFonts w:asciiTheme="minorHAnsi" w:hAnsiTheme="minorHAnsi" w:cstheme="minorHAnsi"/>
              <w:color w:val="000000" w:themeColor="text1"/>
            </w:rPr>
            <w:t>Sadržaj</w:t>
          </w:r>
        </w:p>
        <w:p w14:paraId="06166E4D" w14:textId="3568FD54" w:rsidR="0018403F" w:rsidRDefault="003121E1">
          <w:pPr>
            <w:pStyle w:val="Sadraj1"/>
            <w:tabs>
              <w:tab w:val="right" w:leader="dot" w:pos="9062"/>
            </w:tabs>
            <w:rPr>
              <w:rFonts w:eastAsiaTheme="minorEastAsia"/>
              <w:noProof/>
              <w:kern w:val="2"/>
              <w:lang w:eastAsia="hr-HR"/>
              <w14:ligatures w14:val="standardContextual"/>
            </w:rPr>
          </w:pPr>
          <w:r w:rsidRPr="00727F3B">
            <w:rPr>
              <w:rFonts w:cstheme="minorHAnsi"/>
            </w:rPr>
            <w:fldChar w:fldCharType="begin"/>
          </w:r>
          <w:r w:rsidRPr="00727F3B">
            <w:rPr>
              <w:rFonts w:cstheme="minorHAnsi"/>
            </w:rPr>
            <w:instrText xml:space="preserve"> TOC \o "1-3" \h \z \u </w:instrText>
          </w:r>
          <w:r w:rsidRPr="00727F3B">
            <w:rPr>
              <w:rFonts w:cstheme="minorHAnsi"/>
            </w:rPr>
            <w:fldChar w:fldCharType="separate"/>
          </w:r>
          <w:hyperlink w:anchor="_Toc158889647" w:history="1">
            <w:r w:rsidR="0018403F" w:rsidRPr="00614E8F">
              <w:rPr>
                <w:rStyle w:val="Hiperveza"/>
                <w:rFonts w:cstheme="minorHAnsi"/>
                <w:b/>
                <w:noProof/>
              </w:rPr>
              <w:t>PREDGOVOR</w:t>
            </w:r>
            <w:r w:rsidR="0018403F">
              <w:rPr>
                <w:noProof/>
                <w:webHidden/>
              </w:rPr>
              <w:tab/>
            </w:r>
            <w:r w:rsidR="0018403F">
              <w:rPr>
                <w:noProof/>
                <w:webHidden/>
              </w:rPr>
              <w:fldChar w:fldCharType="begin"/>
            </w:r>
            <w:r w:rsidR="0018403F">
              <w:rPr>
                <w:noProof/>
                <w:webHidden/>
              </w:rPr>
              <w:instrText xml:space="preserve"> PAGEREF _Toc158889647 \h </w:instrText>
            </w:r>
            <w:r w:rsidR="0018403F">
              <w:rPr>
                <w:noProof/>
                <w:webHidden/>
              </w:rPr>
            </w:r>
            <w:r w:rsidR="0018403F">
              <w:rPr>
                <w:noProof/>
                <w:webHidden/>
              </w:rPr>
              <w:fldChar w:fldCharType="separate"/>
            </w:r>
            <w:r w:rsidR="00E80354">
              <w:rPr>
                <w:noProof/>
                <w:webHidden/>
              </w:rPr>
              <w:t>2</w:t>
            </w:r>
            <w:r w:rsidR="0018403F">
              <w:rPr>
                <w:noProof/>
                <w:webHidden/>
              </w:rPr>
              <w:fldChar w:fldCharType="end"/>
            </w:r>
          </w:hyperlink>
        </w:p>
        <w:p w14:paraId="25924223" w14:textId="756698E7" w:rsidR="0018403F" w:rsidRDefault="00C36CDC">
          <w:pPr>
            <w:pStyle w:val="Sadraj1"/>
            <w:tabs>
              <w:tab w:val="right" w:leader="dot" w:pos="9062"/>
            </w:tabs>
            <w:rPr>
              <w:rFonts w:eastAsiaTheme="minorEastAsia"/>
              <w:noProof/>
              <w:kern w:val="2"/>
              <w:lang w:eastAsia="hr-HR"/>
              <w14:ligatures w14:val="standardContextual"/>
            </w:rPr>
          </w:pPr>
          <w:hyperlink w:anchor="_Toc158889648" w:history="1">
            <w:r w:rsidR="0018403F" w:rsidRPr="00614E8F">
              <w:rPr>
                <w:rStyle w:val="Hiperveza"/>
                <w:rFonts w:cstheme="minorHAnsi"/>
                <w:b/>
                <w:noProof/>
              </w:rPr>
              <w:t>1. UVOD</w:t>
            </w:r>
            <w:r w:rsidR="0018403F">
              <w:rPr>
                <w:noProof/>
                <w:webHidden/>
              </w:rPr>
              <w:tab/>
            </w:r>
            <w:r w:rsidR="0018403F">
              <w:rPr>
                <w:noProof/>
                <w:webHidden/>
              </w:rPr>
              <w:fldChar w:fldCharType="begin"/>
            </w:r>
            <w:r w:rsidR="0018403F">
              <w:rPr>
                <w:noProof/>
                <w:webHidden/>
              </w:rPr>
              <w:instrText xml:space="preserve"> PAGEREF _Toc158889648 \h </w:instrText>
            </w:r>
            <w:r w:rsidR="0018403F">
              <w:rPr>
                <w:noProof/>
                <w:webHidden/>
              </w:rPr>
            </w:r>
            <w:r w:rsidR="0018403F">
              <w:rPr>
                <w:noProof/>
                <w:webHidden/>
              </w:rPr>
              <w:fldChar w:fldCharType="separate"/>
            </w:r>
            <w:r w:rsidR="00E80354">
              <w:rPr>
                <w:noProof/>
                <w:webHidden/>
              </w:rPr>
              <w:t>8</w:t>
            </w:r>
            <w:r w:rsidR="0018403F">
              <w:rPr>
                <w:noProof/>
                <w:webHidden/>
              </w:rPr>
              <w:fldChar w:fldCharType="end"/>
            </w:r>
          </w:hyperlink>
        </w:p>
        <w:p w14:paraId="76FFFB19" w14:textId="402B0595" w:rsidR="0018403F" w:rsidRDefault="00C36CDC">
          <w:pPr>
            <w:pStyle w:val="Sadraj2"/>
            <w:tabs>
              <w:tab w:val="right" w:leader="dot" w:pos="9062"/>
            </w:tabs>
            <w:rPr>
              <w:rFonts w:eastAsiaTheme="minorEastAsia"/>
              <w:noProof/>
              <w:kern w:val="2"/>
              <w:lang w:eastAsia="hr-HR"/>
              <w14:ligatures w14:val="standardContextual"/>
            </w:rPr>
          </w:pPr>
          <w:hyperlink w:anchor="_Toc158889649" w:history="1">
            <w:r w:rsidR="0018403F" w:rsidRPr="00614E8F">
              <w:rPr>
                <w:rStyle w:val="Hiperveza"/>
                <w:rFonts w:cstheme="minorHAnsi"/>
                <w:b/>
                <w:noProof/>
              </w:rPr>
              <w:t>1.1. Djelokrug</w:t>
            </w:r>
            <w:r w:rsidR="0018403F">
              <w:rPr>
                <w:noProof/>
                <w:webHidden/>
              </w:rPr>
              <w:tab/>
            </w:r>
            <w:r w:rsidR="0018403F">
              <w:rPr>
                <w:noProof/>
                <w:webHidden/>
              </w:rPr>
              <w:fldChar w:fldCharType="begin"/>
            </w:r>
            <w:r w:rsidR="0018403F">
              <w:rPr>
                <w:noProof/>
                <w:webHidden/>
              </w:rPr>
              <w:instrText xml:space="preserve"> PAGEREF _Toc158889649 \h </w:instrText>
            </w:r>
            <w:r w:rsidR="0018403F">
              <w:rPr>
                <w:noProof/>
                <w:webHidden/>
              </w:rPr>
            </w:r>
            <w:r w:rsidR="0018403F">
              <w:rPr>
                <w:noProof/>
                <w:webHidden/>
              </w:rPr>
              <w:fldChar w:fldCharType="separate"/>
            </w:r>
            <w:r w:rsidR="00E80354">
              <w:rPr>
                <w:noProof/>
                <w:webHidden/>
              </w:rPr>
              <w:t>8</w:t>
            </w:r>
            <w:r w:rsidR="0018403F">
              <w:rPr>
                <w:noProof/>
                <w:webHidden/>
              </w:rPr>
              <w:fldChar w:fldCharType="end"/>
            </w:r>
          </w:hyperlink>
        </w:p>
        <w:p w14:paraId="5550EBBC" w14:textId="570FF18A" w:rsidR="0018403F" w:rsidRDefault="00C36CDC">
          <w:pPr>
            <w:pStyle w:val="Sadraj2"/>
            <w:tabs>
              <w:tab w:val="right" w:leader="dot" w:pos="9062"/>
            </w:tabs>
            <w:rPr>
              <w:rFonts w:eastAsiaTheme="minorEastAsia"/>
              <w:noProof/>
              <w:kern w:val="2"/>
              <w:lang w:eastAsia="hr-HR"/>
              <w14:ligatures w14:val="standardContextual"/>
            </w:rPr>
          </w:pPr>
          <w:hyperlink w:anchor="_Toc158889650" w:history="1">
            <w:r w:rsidR="0018403F" w:rsidRPr="00614E8F">
              <w:rPr>
                <w:rStyle w:val="Hiperveza"/>
                <w:rFonts w:cstheme="minorHAnsi"/>
                <w:b/>
                <w:noProof/>
              </w:rPr>
              <w:t>1.2. Vizija</w:t>
            </w:r>
            <w:r w:rsidR="0018403F">
              <w:rPr>
                <w:noProof/>
                <w:webHidden/>
              </w:rPr>
              <w:tab/>
            </w:r>
            <w:r w:rsidR="0018403F">
              <w:rPr>
                <w:noProof/>
                <w:webHidden/>
              </w:rPr>
              <w:fldChar w:fldCharType="begin"/>
            </w:r>
            <w:r w:rsidR="0018403F">
              <w:rPr>
                <w:noProof/>
                <w:webHidden/>
              </w:rPr>
              <w:instrText xml:space="preserve"> PAGEREF _Toc158889650 \h </w:instrText>
            </w:r>
            <w:r w:rsidR="0018403F">
              <w:rPr>
                <w:noProof/>
                <w:webHidden/>
              </w:rPr>
            </w:r>
            <w:r w:rsidR="0018403F">
              <w:rPr>
                <w:noProof/>
                <w:webHidden/>
              </w:rPr>
              <w:fldChar w:fldCharType="separate"/>
            </w:r>
            <w:r w:rsidR="00E80354">
              <w:rPr>
                <w:noProof/>
                <w:webHidden/>
              </w:rPr>
              <w:t>9</w:t>
            </w:r>
            <w:r w:rsidR="0018403F">
              <w:rPr>
                <w:noProof/>
                <w:webHidden/>
              </w:rPr>
              <w:fldChar w:fldCharType="end"/>
            </w:r>
          </w:hyperlink>
        </w:p>
        <w:p w14:paraId="1C707CAA" w14:textId="2A23AFBF" w:rsidR="0018403F" w:rsidRDefault="00C36CDC">
          <w:pPr>
            <w:pStyle w:val="Sadraj2"/>
            <w:tabs>
              <w:tab w:val="right" w:leader="dot" w:pos="9062"/>
            </w:tabs>
            <w:rPr>
              <w:rFonts w:eastAsiaTheme="minorEastAsia"/>
              <w:noProof/>
              <w:kern w:val="2"/>
              <w:lang w:eastAsia="hr-HR"/>
              <w14:ligatures w14:val="standardContextual"/>
            </w:rPr>
          </w:pPr>
          <w:hyperlink w:anchor="_Toc158889651" w:history="1">
            <w:r w:rsidR="0018403F" w:rsidRPr="00614E8F">
              <w:rPr>
                <w:rStyle w:val="Hiperveza"/>
                <w:rFonts w:cstheme="minorHAnsi"/>
                <w:b/>
                <w:noProof/>
              </w:rPr>
              <w:t>1.3. Mandat i misija</w:t>
            </w:r>
            <w:r w:rsidR="0018403F">
              <w:rPr>
                <w:noProof/>
                <w:webHidden/>
              </w:rPr>
              <w:tab/>
            </w:r>
            <w:r w:rsidR="0018403F">
              <w:rPr>
                <w:noProof/>
                <w:webHidden/>
              </w:rPr>
              <w:fldChar w:fldCharType="begin"/>
            </w:r>
            <w:r w:rsidR="0018403F">
              <w:rPr>
                <w:noProof/>
                <w:webHidden/>
              </w:rPr>
              <w:instrText xml:space="preserve"> PAGEREF _Toc158889651 \h </w:instrText>
            </w:r>
            <w:r w:rsidR="0018403F">
              <w:rPr>
                <w:noProof/>
                <w:webHidden/>
              </w:rPr>
            </w:r>
            <w:r w:rsidR="0018403F">
              <w:rPr>
                <w:noProof/>
                <w:webHidden/>
              </w:rPr>
              <w:fldChar w:fldCharType="separate"/>
            </w:r>
            <w:r w:rsidR="00E80354">
              <w:rPr>
                <w:noProof/>
                <w:webHidden/>
              </w:rPr>
              <w:t>9</w:t>
            </w:r>
            <w:r w:rsidR="0018403F">
              <w:rPr>
                <w:noProof/>
                <w:webHidden/>
              </w:rPr>
              <w:fldChar w:fldCharType="end"/>
            </w:r>
          </w:hyperlink>
        </w:p>
        <w:p w14:paraId="226B58C8" w14:textId="52C4E5DB" w:rsidR="0018403F" w:rsidRDefault="00C36CDC">
          <w:pPr>
            <w:pStyle w:val="Sadraj2"/>
            <w:tabs>
              <w:tab w:val="right" w:leader="dot" w:pos="9062"/>
            </w:tabs>
            <w:rPr>
              <w:rFonts w:eastAsiaTheme="minorEastAsia"/>
              <w:noProof/>
              <w:kern w:val="2"/>
              <w:lang w:eastAsia="hr-HR"/>
              <w14:ligatures w14:val="standardContextual"/>
            </w:rPr>
          </w:pPr>
          <w:hyperlink w:anchor="_Toc158889652" w:history="1">
            <w:r w:rsidR="0018403F" w:rsidRPr="00614E8F">
              <w:rPr>
                <w:rStyle w:val="Hiperveza"/>
                <w:rFonts w:cstheme="minorHAnsi"/>
                <w:b/>
                <w:noProof/>
              </w:rPr>
              <w:t>1.4. Proračunski korisnici i druge pravne osobe u nadležnosti</w:t>
            </w:r>
            <w:r w:rsidR="0018403F">
              <w:rPr>
                <w:noProof/>
                <w:webHidden/>
              </w:rPr>
              <w:tab/>
            </w:r>
            <w:r w:rsidR="0018403F">
              <w:rPr>
                <w:noProof/>
                <w:webHidden/>
              </w:rPr>
              <w:fldChar w:fldCharType="begin"/>
            </w:r>
            <w:r w:rsidR="0018403F">
              <w:rPr>
                <w:noProof/>
                <w:webHidden/>
              </w:rPr>
              <w:instrText xml:space="preserve"> PAGEREF _Toc158889652 \h </w:instrText>
            </w:r>
            <w:r w:rsidR="0018403F">
              <w:rPr>
                <w:noProof/>
                <w:webHidden/>
              </w:rPr>
            </w:r>
            <w:r w:rsidR="0018403F">
              <w:rPr>
                <w:noProof/>
                <w:webHidden/>
              </w:rPr>
              <w:fldChar w:fldCharType="separate"/>
            </w:r>
            <w:r w:rsidR="00E80354">
              <w:rPr>
                <w:noProof/>
                <w:webHidden/>
              </w:rPr>
              <w:t>10</w:t>
            </w:r>
            <w:r w:rsidR="0018403F">
              <w:rPr>
                <w:noProof/>
                <w:webHidden/>
              </w:rPr>
              <w:fldChar w:fldCharType="end"/>
            </w:r>
          </w:hyperlink>
        </w:p>
        <w:p w14:paraId="0B39AE07" w14:textId="4C50E577" w:rsidR="0018403F" w:rsidRDefault="00C36CDC">
          <w:pPr>
            <w:pStyle w:val="Sadraj2"/>
            <w:tabs>
              <w:tab w:val="right" w:leader="dot" w:pos="9062"/>
            </w:tabs>
            <w:rPr>
              <w:rFonts w:eastAsiaTheme="minorEastAsia"/>
              <w:noProof/>
              <w:kern w:val="2"/>
              <w:lang w:eastAsia="hr-HR"/>
              <w14:ligatures w14:val="standardContextual"/>
            </w:rPr>
          </w:pPr>
          <w:hyperlink w:anchor="_Toc158889653" w:history="1">
            <w:r w:rsidR="0018403F" w:rsidRPr="00614E8F">
              <w:rPr>
                <w:rStyle w:val="Hiperveza"/>
                <w:rFonts w:cstheme="minorHAnsi"/>
                <w:b/>
                <w:noProof/>
              </w:rPr>
              <w:t>1.5. Organizacijska struktura</w:t>
            </w:r>
            <w:r w:rsidR="0018403F" w:rsidRPr="00614E8F">
              <w:rPr>
                <w:rStyle w:val="Hiperveza"/>
                <w:rFonts w:cstheme="minorHAnsi"/>
                <w:b/>
                <w:noProof/>
                <w:vertAlign w:val="superscript"/>
              </w:rPr>
              <w:t>1</w:t>
            </w:r>
            <w:r w:rsidR="0018403F">
              <w:rPr>
                <w:noProof/>
                <w:webHidden/>
              </w:rPr>
              <w:tab/>
            </w:r>
            <w:r w:rsidR="0018403F">
              <w:rPr>
                <w:noProof/>
                <w:webHidden/>
              </w:rPr>
              <w:fldChar w:fldCharType="begin"/>
            </w:r>
            <w:r w:rsidR="0018403F">
              <w:rPr>
                <w:noProof/>
                <w:webHidden/>
              </w:rPr>
              <w:instrText xml:space="preserve"> PAGEREF _Toc158889653 \h </w:instrText>
            </w:r>
            <w:r w:rsidR="0018403F">
              <w:rPr>
                <w:noProof/>
                <w:webHidden/>
              </w:rPr>
            </w:r>
            <w:r w:rsidR="0018403F">
              <w:rPr>
                <w:noProof/>
                <w:webHidden/>
              </w:rPr>
              <w:fldChar w:fldCharType="separate"/>
            </w:r>
            <w:r w:rsidR="00E80354">
              <w:rPr>
                <w:noProof/>
                <w:webHidden/>
              </w:rPr>
              <w:t>11</w:t>
            </w:r>
            <w:r w:rsidR="0018403F">
              <w:rPr>
                <w:noProof/>
                <w:webHidden/>
              </w:rPr>
              <w:fldChar w:fldCharType="end"/>
            </w:r>
          </w:hyperlink>
        </w:p>
        <w:p w14:paraId="3ED5ECF4" w14:textId="60C6CABC" w:rsidR="0018403F" w:rsidRDefault="00C36CDC">
          <w:pPr>
            <w:pStyle w:val="Sadraj1"/>
            <w:tabs>
              <w:tab w:val="right" w:leader="dot" w:pos="9062"/>
            </w:tabs>
            <w:rPr>
              <w:rFonts w:eastAsiaTheme="minorEastAsia"/>
              <w:noProof/>
              <w:kern w:val="2"/>
              <w:lang w:eastAsia="hr-HR"/>
              <w14:ligatures w14:val="standardContextual"/>
            </w:rPr>
          </w:pPr>
          <w:hyperlink w:anchor="_Toc158889654" w:history="1">
            <w:r w:rsidR="0018403F" w:rsidRPr="00614E8F">
              <w:rPr>
                <w:rStyle w:val="Hiperveza"/>
                <w:rFonts w:cstheme="minorHAnsi"/>
                <w:b/>
                <w:noProof/>
              </w:rPr>
              <w:t>2. OPIS IZAZOVA I RAZVOJNIH POTREBA KOJE ĆE SE ADRESIRATI PROVEDBENIM PROGRAMOM</w:t>
            </w:r>
            <w:r w:rsidR="0018403F">
              <w:rPr>
                <w:noProof/>
                <w:webHidden/>
              </w:rPr>
              <w:tab/>
            </w:r>
            <w:r w:rsidR="0018403F">
              <w:rPr>
                <w:noProof/>
                <w:webHidden/>
              </w:rPr>
              <w:fldChar w:fldCharType="begin"/>
            </w:r>
            <w:r w:rsidR="0018403F">
              <w:rPr>
                <w:noProof/>
                <w:webHidden/>
              </w:rPr>
              <w:instrText xml:space="preserve"> PAGEREF _Toc158889654 \h </w:instrText>
            </w:r>
            <w:r w:rsidR="0018403F">
              <w:rPr>
                <w:noProof/>
                <w:webHidden/>
              </w:rPr>
            </w:r>
            <w:r w:rsidR="0018403F">
              <w:rPr>
                <w:noProof/>
                <w:webHidden/>
              </w:rPr>
              <w:fldChar w:fldCharType="separate"/>
            </w:r>
            <w:r w:rsidR="00E80354">
              <w:rPr>
                <w:noProof/>
                <w:webHidden/>
              </w:rPr>
              <w:t>12</w:t>
            </w:r>
            <w:r w:rsidR="0018403F">
              <w:rPr>
                <w:noProof/>
                <w:webHidden/>
              </w:rPr>
              <w:fldChar w:fldCharType="end"/>
            </w:r>
          </w:hyperlink>
        </w:p>
        <w:p w14:paraId="2FF01F23" w14:textId="05B93D99" w:rsidR="0018403F" w:rsidRDefault="00C36CDC">
          <w:pPr>
            <w:pStyle w:val="Sadraj1"/>
            <w:tabs>
              <w:tab w:val="right" w:leader="dot" w:pos="9062"/>
            </w:tabs>
            <w:rPr>
              <w:rFonts w:eastAsiaTheme="minorEastAsia"/>
              <w:noProof/>
              <w:kern w:val="2"/>
              <w:lang w:eastAsia="hr-HR"/>
              <w14:ligatures w14:val="standardContextual"/>
            </w:rPr>
          </w:pPr>
          <w:hyperlink w:anchor="_Toc158889655" w:history="1">
            <w:r w:rsidR="0018403F" w:rsidRPr="00614E8F">
              <w:rPr>
                <w:rStyle w:val="Hiperveza"/>
                <w:rFonts w:cstheme="minorHAnsi"/>
                <w:b/>
                <w:noProof/>
              </w:rPr>
              <w:t>3. STRATEŠKI OKVIR JEDINICE LOKALNE SAMOUPRAVE U RAZDOBLJU 2021.-2025.</w:t>
            </w:r>
            <w:r w:rsidR="0018403F">
              <w:rPr>
                <w:noProof/>
                <w:webHidden/>
              </w:rPr>
              <w:tab/>
            </w:r>
            <w:r w:rsidR="0018403F">
              <w:rPr>
                <w:noProof/>
                <w:webHidden/>
              </w:rPr>
              <w:fldChar w:fldCharType="begin"/>
            </w:r>
            <w:r w:rsidR="0018403F">
              <w:rPr>
                <w:noProof/>
                <w:webHidden/>
              </w:rPr>
              <w:instrText xml:space="preserve"> PAGEREF _Toc158889655 \h </w:instrText>
            </w:r>
            <w:r w:rsidR="0018403F">
              <w:rPr>
                <w:noProof/>
                <w:webHidden/>
              </w:rPr>
            </w:r>
            <w:r w:rsidR="0018403F">
              <w:rPr>
                <w:noProof/>
                <w:webHidden/>
              </w:rPr>
              <w:fldChar w:fldCharType="separate"/>
            </w:r>
            <w:r w:rsidR="00E80354">
              <w:rPr>
                <w:noProof/>
                <w:webHidden/>
              </w:rPr>
              <w:t>25</w:t>
            </w:r>
            <w:r w:rsidR="0018403F">
              <w:rPr>
                <w:noProof/>
                <w:webHidden/>
              </w:rPr>
              <w:fldChar w:fldCharType="end"/>
            </w:r>
          </w:hyperlink>
        </w:p>
        <w:p w14:paraId="29E75B08" w14:textId="4EB56371" w:rsidR="0018403F" w:rsidRDefault="00C36CDC">
          <w:pPr>
            <w:pStyle w:val="Sadraj2"/>
            <w:tabs>
              <w:tab w:val="right" w:leader="dot" w:pos="9062"/>
            </w:tabs>
            <w:rPr>
              <w:rFonts w:eastAsiaTheme="minorEastAsia"/>
              <w:noProof/>
              <w:kern w:val="2"/>
              <w:lang w:eastAsia="hr-HR"/>
              <w14:ligatures w14:val="standardContextual"/>
            </w:rPr>
          </w:pPr>
          <w:hyperlink w:anchor="_Toc158889656" w:history="1">
            <w:r w:rsidR="0018403F" w:rsidRPr="00614E8F">
              <w:rPr>
                <w:rStyle w:val="Hiperveza"/>
                <w:rFonts w:cstheme="minorHAnsi"/>
                <w:b/>
                <w:noProof/>
              </w:rPr>
              <w:t>3.1. Popis mjera s ključnim aktivnostima i pripadajućim pokazateljima rezultata</w:t>
            </w:r>
            <w:r w:rsidR="0018403F">
              <w:rPr>
                <w:noProof/>
                <w:webHidden/>
              </w:rPr>
              <w:tab/>
            </w:r>
            <w:r w:rsidR="0018403F">
              <w:rPr>
                <w:noProof/>
                <w:webHidden/>
              </w:rPr>
              <w:fldChar w:fldCharType="begin"/>
            </w:r>
            <w:r w:rsidR="0018403F">
              <w:rPr>
                <w:noProof/>
                <w:webHidden/>
              </w:rPr>
              <w:instrText xml:space="preserve"> PAGEREF _Toc158889656 \h </w:instrText>
            </w:r>
            <w:r w:rsidR="0018403F">
              <w:rPr>
                <w:noProof/>
                <w:webHidden/>
              </w:rPr>
            </w:r>
            <w:r w:rsidR="0018403F">
              <w:rPr>
                <w:noProof/>
                <w:webHidden/>
              </w:rPr>
              <w:fldChar w:fldCharType="separate"/>
            </w:r>
            <w:r w:rsidR="00E80354">
              <w:rPr>
                <w:noProof/>
                <w:webHidden/>
              </w:rPr>
              <w:t>27</w:t>
            </w:r>
            <w:r w:rsidR="0018403F">
              <w:rPr>
                <w:noProof/>
                <w:webHidden/>
              </w:rPr>
              <w:fldChar w:fldCharType="end"/>
            </w:r>
          </w:hyperlink>
        </w:p>
        <w:p w14:paraId="2B9C092A" w14:textId="6C74E9C8" w:rsidR="0018403F" w:rsidRDefault="00C36CDC">
          <w:pPr>
            <w:pStyle w:val="Sadraj2"/>
            <w:tabs>
              <w:tab w:val="right" w:leader="dot" w:pos="9062"/>
            </w:tabs>
            <w:rPr>
              <w:rFonts w:eastAsiaTheme="minorEastAsia"/>
              <w:noProof/>
              <w:kern w:val="2"/>
              <w:lang w:eastAsia="hr-HR"/>
              <w14:ligatures w14:val="standardContextual"/>
            </w:rPr>
          </w:pPr>
          <w:hyperlink w:anchor="_Toc158889657" w:history="1">
            <w:r w:rsidR="0018403F" w:rsidRPr="00614E8F">
              <w:rPr>
                <w:rStyle w:val="Hiperveza"/>
                <w:rFonts w:cstheme="minorHAnsi"/>
                <w:b/>
                <w:noProof/>
              </w:rPr>
              <w:t>3.2. Financijski, akcijski i terminski plan provedbe razvojnih projekata</w:t>
            </w:r>
            <w:r w:rsidR="0018403F">
              <w:rPr>
                <w:noProof/>
                <w:webHidden/>
              </w:rPr>
              <w:tab/>
            </w:r>
            <w:r w:rsidR="0018403F">
              <w:rPr>
                <w:noProof/>
                <w:webHidden/>
              </w:rPr>
              <w:fldChar w:fldCharType="begin"/>
            </w:r>
            <w:r w:rsidR="0018403F">
              <w:rPr>
                <w:noProof/>
                <w:webHidden/>
              </w:rPr>
              <w:instrText xml:space="preserve"> PAGEREF _Toc158889657 \h </w:instrText>
            </w:r>
            <w:r w:rsidR="0018403F">
              <w:rPr>
                <w:noProof/>
                <w:webHidden/>
              </w:rPr>
            </w:r>
            <w:r w:rsidR="0018403F">
              <w:rPr>
                <w:noProof/>
                <w:webHidden/>
              </w:rPr>
              <w:fldChar w:fldCharType="separate"/>
            </w:r>
            <w:r w:rsidR="00E80354">
              <w:rPr>
                <w:noProof/>
                <w:webHidden/>
              </w:rPr>
              <w:t>45</w:t>
            </w:r>
            <w:r w:rsidR="0018403F">
              <w:rPr>
                <w:noProof/>
                <w:webHidden/>
              </w:rPr>
              <w:fldChar w:fldCharType="end"/>
            </w:r>
          </w:hyperlink>
        </w:p>
        <w:p w14:paraId="1C186022" w14:textId="0D5C0F2C" w:rsidR="0018403F" w:rsidRDefault="00C36CDC">
          <w:pPr>
            <w:pStyle w:val="Sadraj1"/>
            <w:tabs>
              <w:tab w:val="right" w:leader="dot" w:pos="9062"/>
            </w:tabs>
            <w:rPr>
              <w:rFonts w:eastAsiaTheme="minorEastAsia"/>
              <w:noProof/>
              <w:kern w:val="2"/>
              <w:lang w:eastAsia="hr-HR"/>
              <w14:ligatures w14:val="standardContextual"/>
            </w:rPr>
          </w:pPr>
          <w:hyperlink w:anchor="_Toc158889658" w:history="1">
            <w:r w:rsidR="0018403F" w:rsidRPr="00614E8F">
              <w:rPr>
                <w:rStyle w:val="Hiperveza"/>
                <w:rFonts w:cstheme="minorHAnsi"/>
                <w:b/>
                <w:noProof/>
              </w:rPr>
              <w:t>4. INDIKATIVNI FINANCIJSKI OKVIR ZA PROVEDBU MJERA, AKTIVNOSTI I PROJEKATA</w:t>
            </w:r>
            <w:r w:rsidR="0018403F">
              <w:rPr>
                <w:noProof/>
                <w:webHidden/>
              </w:rPr>
              <w:tab/>
            </w:r>
            <w:r w:rsidR="0018403F">
              <w:rPr>
                <w:noProof/>
                <w:webHidden/>
              </w:rPr>
              <w:fldChar w:fldCharType="begin"/>
            </w:r>
            <w:r w:rsidR="0018403F">
              <w:rPr>
                <w:noProof/>
                <w:webHidden/>
              </w:rPr>
              <w:instrText xml:space="preserve"> PAGEREF _Toc158889658 \h </w:instrText>
            </w:r>
            <w:r w:rsidR="0018403F">
              <w:rPr>
                <w:noProof/>
                <w:webHidden/>
              </w:rPr>
            </w:r>
            <w:r w:rsidR="0018403F">
              <w:rPr>
                <w:noProof/>
                <w:webHidden/>
              </w:rPr>
              <w:fldChar w:fldCharType="separate"/>
            </w:r>
            <w:r w:rsidR="00E80354">
              <w:rPr>
                <w:noProof/>
                <w:webHidden/>
              </w:rPr>
              <w:t>46</w:t>
            </w:r>
            <w:r w:rsidR="0018403F">
              <w:rPr>
                <w:noProof/>
                <w:webHidden/>
              </w:rPr>
              <w:fldChar w:fldCharType="end"/>
            </w:r>
          </w:hyperlink>
        </w:p>
        <w:p w14:paraId="6E2CC3F4" w14:textId="14368E24" w:rsidR="0018403F" w:rsidRDefault="00C36CDC">
          <w:pPr>
            <w:pStyle w:val="Sadraj1"/>
            <w:tabs>
              <w:tab w:val="right" w:leader="dot" w:pos="9062"/>
            </w:tabs>
            <w:rPr>
              <w:rFonts w:eastAsiaTheme="minorEastAsia"/>
              <w:noProof/>
              <w:kern w:val="2"/>
              <w:lang w:eastAsia="hr-HR"/>
              <w14:ligatures w14:val="standardContextual"/>
            </w:rPr>
          </w:pPr>
          <w:hyperlink w:anchor="_Toc158889659" w:history="1">
            <w:r w:rsidR="0018403F" w:rsidRPr="00614E8F">
              <w:rPr>
                <w:rStyle w:val="Hiperveza"/>
                <w:rFonts w:eastAsiaTheme="majorEastAsia" w:cstheme="minorHAnsi"/>
                <w:b/>
                <w:noProof/>
              </w:rPr>
              <w:t>5. OKVIR ZA PRAĆENJE I IZVJEŠTAVANJE</w:t>
            </w:r>
            <w:r w:rsidR="0018403F">
              <w:rPr>
                <w:noProof/>
                <w:webHidden/>
              </w:rPr>
              <w:tab/>
            </w:r>
            <w:r w:rsidR="0018403F">
              <w:rPr>
                <w:noProof/>
                <w:webHidden/>
              </w:rPr>
              <w:fldChar w:fldCharType="begin"/>
            </w:r>
            <w:r w:rsidR="0018403F">
              <w:rPr>
                <w:noProof/>
                <w:webHidden/>
              </w:rPr>
              <w:instrText xml:space="preserve"> PAGEREF _Toc158889659 \h </w:instrText>
            </w:r>
            <w:r w:rsidR="0018403F">
              <w:rPr>
                <w:noProof/>
                <w:webHidden/>
              </w:rPr>
            </w:r>
            <w:r w:rsidR="0018403F">
              <w:rPr>
                <w:noProof/>
                <w:webHidden/>
              </w:rPr>
              <w:fldChar w:fldCharType="separate"/>
            </w:r>
            <w:r w:rsidR="00E80354">
              <w:rPr>
                <w:noProof/>
                <w:webHidden/>
              </w:rPr>
              <w:t>46</w:t>
            </w:r>
            <w:r w:rsidR="0018403F">
              <w:rPr>
                <w:noProof/>
                <w:webHidden/>
              </w:rPr>
              <w:fldChar w:fldCharType="end"/>
            </w:r>
          </w:hyperlink>
        </w:p>
        <w:p w14:paraId="46664C0B" w14:textId="2E76E568" w:rsidR="0018403F" w:rsidRDefault="00C36CDC">
          <w:pPr>
            <w:pStyle w:val="Sadraj1"/>
            <w:tabs>
              <w:tab w:val="right" w:leader="dot" w:pos="9062"/>
            </w:tabs>
            <w:rPr>
              <w:rFonts w:eastAsiaTheme="minorEastAsia"/>
              <w:noProof/>
              <w:kern w:val="2"/>
              <w:lang w:eastAsia="hr-HR"/>
              <w14:ligatures w14:val="standardContextual"/>
            </w:rPr>
          </w:pPr>
          <w:hyperlink w:anchor="_Toc158889660" w:history="1">
            <w:r w:rsidR="0018403F" w:rsidRPr="00614E8F">
              <w:rPr>
                <w:rStyle w:val="Hiperveza"/>
                <w:rFonts w:eastAsiaTheme="majorEastAsia" w:cstheme="minorHAnsi"/>
                <w:b/>
                <w:noProof/>
              </w:rPr>
              <w:t>6. DRUGI RELEVANTNI PODATCI O MJERI</w:t>
            </w:r>
            <w:r w:rsidR="0018403F">
              <w:rPr>
                <w:noProof/>
                <w:webHidden/>
              </w:rPr>
              <w:tab/>
            </w:r>
            <w:r w:rsidR="0018403F">
              <w:rPr>
                <w:noProof/>
                <w:webHidden/>
              </w:rPr>
              <w:fldChar w:fldCharType="begin"/>
            </w:r>
            <w:r w:rsidR="0018403F">
              <w:rPr>
                <w:noProof/>
                <w:webHidden/>
              </w:rPr>
              <w:instrText xml:space="preserve"> PAGEREF _Toc158889660 \h </w:instrText>
            </w:r>
            <w:r w:rsidR="0018403F">
              <w:rPr>
                <w:noProof/>
                <w:webHidden/>
              </w:rPr>
            </w:r>
            <w:r w:rsidR="0018403F">
              <w:rPr>
                <w:noProof/>
                <w:webHidden/>
              </w:rPr>
              <w:fldChar w:fldCharType="separate"/>
            </w:r>
            <w:r w:rsidR="00E80354">
              <w:rPr>
                <w:noProof/>
                <w:webHidden/>
              </w:rPr>
              <w:t>47</w:t>
            </w:r>
            <w:r w:rsidR="0018403F">
              <w:rPr>
                <w:noProof/>
                <w:webHidden/>
              </w:rPr>
              <w:fldChar w:fldCharType="end"/>
            </w:r>
          </w:hyperlink>
        </w:p>
        <w:p w14:paraId="5D802B1E" w14:textId="6A440E98" w:rsidR="0018403F" w:rsidRDefault="00C36CDC">
          <w:pPr>
            <w:pStyle w:val="Sadraj2"/>
            <w:tabs>
              <w:tab w:val="right" w:leader="dot" w:pos="9062"/>
            </w:tabs>
            <w:rPr>
              <w:rFonts w:eastAsiaTheme="minorEastAsia"/>
              <w:noProof/>
              <w:kern w:val="2"/>
              <w:lang w:eastAsia="hr-HR"/>
              <w14:ligatures w14:val="standardContextual"/>
            </w:rPr>
          </w:pPr>
          <w:hyperlink w:anchor="_Toc158889661" w:history="1">
            <w:r w:rsidR="0018403F" w:rsidRPr="00614E8F">
              <w:rPr>
                <w:rStyle w:val="Hiperveza"/>
                <w:rFonts w:eastAsia="Times New Roman" w:cstheme="minorHAnsi"/>
                <w:b/>
                <w:noProof/>
              </w:rPr>
              <w:t>6.1. Utvrđivanje doprinosa mjera jedinice lokalne samouprave provedbi zajedničkih prioriteta Europske unije</w:t>
            </w:r>
            <w:r w:rsidR="0018403F">
              <w:rPr>
                <w:noProof/>
                <w:webHidden/>
              </w:rPr>
              <w:tab/>
            </w:r>
            <w:r w:rsidR="0018403F">
              <w:rPr>
                <w:noProof/>
                <w:webHidden/>
              </w:rPr>
              <w:fldChar w:fldCharType="begin"/>
            </w:r>
            <w:r w:rsidR="0018403F">
              <w:rPr>
                <w:noProof/>
                <w:webHidden/>
              </w:rPr>
              <w:instrText xml:space="preserve"> PAGEREF _Toc158889661 \h </w:instrText>
            </w:r>
            <w:r w:rsidR="0018403F">
              <w:rPr>
                <w:noProof/>
                <w:webHidden/>
              </w:rPr>
            </w:r>
            <w:r w:rsidR="0018403F">
              <w:rPr>
                <w:noProof/>
                <w:webHidden/>
              </w:rPr>
              <w:fldChar w:fldCharType="separate"/>
            </w:r>
            <w:r w:rsidR="00E80354">
              <w:rPr>
                <w:noProof/>
                <w:webHidden/>
              </w:rPr>
              <w:t>47</w:t>
            </w:r>
            <w:r w:rsidR="0018403F">
              <w:rPr>
                <w:noProof/>
                <w:webHidden/>
              </w:rPr>
              <w:fldChar w:fldCharType="end"/>
            </w:r>
          </w:hyperlink>
        </w:p>
        <w:p w14:paraId="19031809" w14:textId="0CC26687" w:rsidR="0018403F" w:rsidRDefault="00C36CDC">
          <w:pPr>
            <w:pStyle w:val="Sadraj2"/>
            <w:tabs>
              <w:tab w:val="right" w:leader="dot" w:pos="9062"/>
            </w:tabs>
            <w:rPr>
              <w:rFonts w:eastAsiaTheme="minorEastAsia"/>
              <w:noProof/>
              <w:kern w:val="2"/>
              <w:lang w:eastAsia="hr-HR"/>
              <w14:ligatures w14:val="standardContextual"/>
            </w:rPr>
          </w:pPr>
          <w:hyperlink w:anchor="_Toc158889662" w:history="1">
            <w:r w:rsidR="0018403F" w:rsidRPr="00614E8F">
              <w:rPr>
                <w:rStyle w:val="Hiperveza"/>
                <w:rFonts w:eastAsiaTheme="majorEastAsia" w:cstheme="minorHAnsi"/>
                <w:b/>
                <w:noProof/>
              </w:rPr>
              <w:t>6.2. Utvrđivanje doprinosa mjera jedinice lokalne samouprave provedbi ciljeva/podciljeva održivog razvoja UN Agende 2030</w:t>
            </w:r>
            <w:r w:rsidR="0018403F">
              <w:rPr>
                <w:noProof/>
                <w:webHidden/>
              </w:rPr>
              <w:tab/>
            </w:r>
            <w:r w:rsidR="0018403F">
              <w:rPr>
                <w:noProof/>
                <w:webHidden/>
              </w:rPr>
              <w:fldChar w:fldCharType="begin"/>
            </w:r>
            <w:r w:rsidR="0018403F">
              <w:rPr>
                <w:noProof/>
                <w:webHidden/>
              </w:rPr>
              <w:instrText xml:space="preserve"> PAGEREF _Toc158889662 \h </w:instrText>
            </w:r>
            <w:r w:rsidR="0018403F">
              <w:rPr>
                <w:noProof/>
                <w:webHidden/>
              </w:rPr>
            </w:r>
            <w:r w:rsidR="0018403F">
              <w:rPr>
                <w:noProof/>
                <w:webHidden/>
              </w:rPr>
              <w:fldChar w:fldCharType="separate"/>
            </w:r>
            <w:r w:rsidR="00E80354">
              <w:rPr>
                <w:noProof/>
                <w:webHidden/>
              </w:rPr>
              <w:t>48</w:t>
            </w:r>
            <w:r w:rsidR="0018403F">
              <w:rPr>
                <w:noProof/>
                <w:webHidden/>
              </w:rPr>
              <w:fldChar w:fldCharType="end"/>
            </w:r>
          </w:hyperlink>
        </w:p>
        <w:p w14:paraId="26BDC798" w14:textId="5D3A32B7" w:rsidR="0018403F" w:rsidRDefault="00C36CDC">
          <w:pPr>
            <w:pStyle w:val="Sadraj1"/>
            <w:tabs>
              <w:tab w:val="right" w:leader="dot" w:pos="9062"/>
            </w:tabs>
            <w:rPr>
              <w:rFonts w:eastAsiaTheme="minorEastAsia"/>
              <w:noProof/>
              <w:kern w:val="2"/>
              <w:lang w:eastAsia="hr-HR"/>
              <w14:ligatures w14:val="standardContextual"/>
            </w:rPr>
          </w:pPr>
          <w:hyperlink w:anchor="_Toc158889663" w:history="1">
            <w:r w:rsidR="0018403F" w:rsidRPr="00614E8F">
              <w:rPr>
                <w:rStyle w:val="Hiperveza"/>
                <w:rFonts w:eastAsiaTheme="majorEastAsia" w:cstheme="minorHAnsi"/>
                <w:b/>
                <w:noProof/>
              </w:rPr>
              <w:t>PRILOG 1. Tablični predložak za izradu provedbenih programa</w:t>
            </w:r>
            <w:r w:rsidR="0018403F">
              <w:rPr>
                <w:noProof/>
                <w:webHidden/>
              </w:rPr>
              <w:tab/>
            </w:r>
            <w:r w:rsidR="0018403F">
              <w:rPr>
                <w:noProof/>
                <w:webHidden/>
              </w:rPr>
              <w:fldChar w:fldCharType="begin"/>
            </w:r>
            <w:r w:rsidR="0018403F">
              <w:rPr>
                <w:noProof/>
                <w:webHidden/>
              </w:rPr>
              <w:instrText xml:space="preserve"> PAGEREF _Toc158889663 \h </w:instrText>
            </w:r>
            <w:r w:rsidR="0018403F">
              <w:rPr>
                <w:noProof/>
                <w:webHidden/>
              </w:rPr>
            </w:r>
            <w:r w:rsidR="0018403F">
              <w:rPr>
                <w:noProof/>
                <w:webHidden/>
              </w:rPr>
              <w:fldChar w:fldCharType="separate"/>
            </w:r>
            <w:r w:rsidR="00E80354">
              <w:rPr>
                <w:noProof/>
                <w:webHidden/>
              </w:rPr>
              <w:t>48</w:t>
            </w:r>
            <w:r w:rsidR="0018403F">
              <w:rPr>
                <w:noProof/>
                <w:webHidden/>
              </w:rPr>
              <w:fldChar w:fldCharType="end"/>
            </w:r>
          </w:hyperlink>
        </w:p>
        <w:p w14:paraId="7FC0C963" w14:textId="599EE025" w:rsidR="003121E1" w:rsidRPr="00727F3B" w:rsidRDefault="003121E1">
          <w:pPr>
            <w:rPr>
              <w:rFonts w:cstheme="minorHAnsi"/>
            </w:rPr>
          </w:pPr>
          <w:r w:rsidRPr="00727F3B">
            <w:rPr>
              <w:rFonts w:cstheme="minorHAnsi"/>
              <w:bCs/>
            </w:rPr>
            <w:fldChar w:fldCharType="end"/>
          </w:r>
        </w:p>
      </w:sdtContent>
    </w:sdt>
    <w:p w14:paraId="1A712F27" w14:textId="77777777" w:rsidR="003121E1" w:rsidRPr="00727F3B" w:rsidRDefault="003121E1" w:rsidP="00150A03">
      <w:pPr>
        <w:jc w:val="center"/>
        <w:rPr>
          <w:rFonts w:cstheme="minorHAnsi"/>
          <w:b/>
          <w:sz w:val="36"/>
          <w:szCs w:val="36"/>
        </w:rPr>
      </w:pPr>
    </w:p>
    <w:p w14:paraId="032A9C7A" w14:textId="77777777" w:rsidR="003121E1" w:rsidRPr="00727F3B" w:rsidRDefault="003121E1" w:rsidP="00150A03">
      <w:pPr>
        <w:jc w:val="center"/>
        <w:rPr>
          <w:rFonts w:cstheme="minorHAnsi"/>
          <w:b/>
          <w:sz w:val="36"/>
          <w:szCs w:val="36"/>
        </w:rPr>
      </w:pPr>
    </w:p>
    <w:p w14:paraId="14C1955E" w14:textId="77777777" w:rsidR="003121E1" w:rsidRPr="00727F3B" w:rsidRDefault="003121E1" w:rsidP="00150A03">
      <w:pPr>
        <w:jc w:val="center"/>
        <w:rPr>
          <w:rFonts w:cstheme="minorHAnsi"/>
          <w:b/>
          <w:sz w:val="36"/>
          <w:szCs w:val="36"/>
        </w:rPr>
      </w:pPr>
    </w:p>
    <w:p w14:paraId="618BEE99" w14:textId="77777777" w:rsidR="003121E1" w:rsidRPr="00727F3B" w:rsidRDefault="003121E1" w:rsidP="00150A03">
      <w:pPr>
        <w:jc w:val="center"/>
        <w:rPr>
          <w:rFonts w:cstheme="minorHAnsi"/>
          <w:b/>
          <w:sz w:val="36"/>
          <w:szCs w:val="36"/>
        </w:rPr>
      </w:pPr>
    </w:p>
    <w:p w14:paraId="504D3DF2" w14:textId="77777777" w:rsidR="003121E1" w:rsidRPr="00727F3B" w:rsidRDefault="003121E1" w:rsidP="00150A03">
      <w:pPr>
        <w:jc w:val="center"/>
        <w:rPr>
          <w:rFonts w:cstheme="minorHAnsi"/>
          <w:b/>
          <w:sz w:val="36"/>
          <w:szCs w:val="36"/>
        </w:rPr>
      </w:pPr>
    </w:p>
    <w:p w14:paraId="3E4E4900" w14:textId="77777777" w:rsidR="003121E1" w:rsidRPr="00727F3B" w:rsidRDefault="003121E1" w:rsidP="00150A03">
      <w:pPr>
        <w:jc w:val="center"/>
        <w:rPr>
          <w:rFonts w:cstheme="minorHAnsi"/>
          <w:b/>
          <w:sz w:val="36"/>
          <w:szCs w:val="36"/>
        </w:rPr>
      </w:pPr>
    </w:p>
    <w:p w14:paraId="4AA2548D" w14:textId="77777777" w:rsidR="008C3296" w:rsidRDefault="008C3296" w:rsidP="003121E1">
      <w:pPr>
        <w:rPr>
          <w:rFonts w:cstheme="minorHAnsi"/>
          <w:b/>
          <w:sz w:val="36"/>
          <w:szCs w:val="36"/>
        </w:rPr>
      </w:pPr>
    </w:p>
    <w:p w14:paraId="0B700F4F" w14:textId="77777777" w:rsidR="009F071F" w:rsidRPr="00727F3B" w:rsidRDefault="009F071F" w:rsidP="003121E1">
      <w:pPr>
        <w:rPr>
          <w:rFonts w:cstheme="minorHAnsi"/>
          <w:b/>
          <w:sz w:val="36"/>
          <w:szCs w:val="36"/>
        </w:rPr>
      </w:pPr>
    </w:p>
    <w:p w14:paraId="292F699B" w14:textId="1BDFAED1" w:rsidR="004F7B19" w:rsidRPr="00727F3B" w:rsidRDefault="004F7B19" w:rsidP="004F7B19">
      <w:pPr>
        <w:pStyle w:val="Naslov1"/>
        <w:jc w:val="center"/>
        <w:rPr>
          <w:rFonts w:asciiTheme="minorHAnsi" w:hAnsiTheme="minorHAnsi" w:cstheme="minorHAnsi"/>
          <w:b/>
          <w:color w:val="000000" w:themeColor="text1"/>
          <w:sz w:val="28"/>
          <w:szCs w:val="28"/>
        </w:rPr>
      </w:pPr>
      <w:bookmarkStart w:id="0" w:name="_Toc158889647"/>
      <w:r w:rsidRPr="00727F3B">
        <w:rPr>
          <w:rFonts w:asciiTheme="minorHAnsi" w:hAnsiTheme="minorHAnsi" w:cstheme="minorHAnsi"/>
          <w:b/>
          <w:color w:val="000000" w:themeColor="text1"/>
          <w:sz w:val="28"/>
          <w:szCs w:val="28"/>
        </w:rPr>
        <w:lastRenderedPageBreak/>
        <w:t>PREDGOVOR</w:t>
      </w:r>
      <w:bookmarkEnd w:id="0"/>
    </w:p>
    <w:p w14:paraId="013BEA47" w14:textId="77777777" w:rsidR="004F7B19" w:rsidRPr="00727F3B" w:rsidRDefault="004F7B19" w:rsidP="004F7B19">
      <w:pPr>
        <w:spacing w:after="0" w:line="276" w:lineRule="auto"/>
        <w:jc w:val="both"/>
        <w:rPr>
          <w:rFonts w:cstheme="minorHAnsi"/>
          <w:sz w:val="24"/>
          <w:szCs w:val="24"/>
        </w:rPr>
      </w:pPr>
    </w:p>
    <w:p w14:paraId="4F0B7222" w14:textId="77777777" w:rsidR="00FD5DC8" w:rsidRPr="00727F3B" w:rsidRDefault="00FD5DC8" w:rsidP="004F7B19">
      <w:pPr>
        <w:spacing w:after="0" w:line="276" w:lineRule="auto"/>
        <w:jc w:val="both"/>
        <w:rPr>
          <w:rFonts w:cstheme="minorHAnsi"/>
          <w:sz w:val="24"/>
          <w:szCs w:val="24"/>
        </w:rPr>
      </w:pPr>
    </w:p>
    <w:p w14:paraId="19A5CF48" w14:textId="2924DFC4" w:rsidR="00014A53" w:rsidRPr="00727F3B" w:rsidRDefault="00014A53" w:rsidP="00014A53">
      <w:pPr>
        <w:spacing w:after="0" w:line="276" w:lineRule="auto"/>
        <w:jc w:val="both"/>
        <w:rPr>
          <w:rFonts w:cstheme="minorHAnsi"/>
          <w:b/>
          <w:bCs/>
          <w:sz w:val="24"/>
          <w:szCs w:val="24"/>
        </w:rPr>
      </w:pPr>
      <w:r w:rsidRPr="00727F3B">
        <w:rPr>
          <w:rFonts w:cstheme="minorHAnsi"/>
          <w:b/>
          <w:bCs/>
          <w:sz w:val="24"/>
          <w:szCs w:val="24"/>
        </w:rPr>
        <w:t>P</w:t>
      </w:r>
      <w:r w:rsidR="00BC5BB4" w:rsidRPr="00727F3B">
        <w:rPr>
          <w:rFonts w:cstheme="minorHAnsi"/>
          <w:b/>
          <w:bCs/>
          <w:sz w:val="24"/>
          <w:szCs w:val="24"/>
        </w:rPr>
        <w:t>oštovani</w:t>
      </w:r>
      <w:r w:rsidR="004832B1" w:rsidRPr="00727F3B">
        <w:rPr>
          <w:rFonts w:cstheme="minorHAnsi"/>
          <w:b/>
          <w:bCs/>
          <w:sz w:val="24"/>
          <w:szCs w:val="24"/>
        </w:rPr>
        <w:t xml:space="preserve"> </w:t>
      </w:r>
      <w:r w:rsidRPr="00727F3B">
        <w:rPr>
          <w:rFonts w:cstheme="minorHAnsi"/>
          <w:b/>
          <w:bCs/>
          <w:sz w:val="24"/>
          <w:szCs w:val="24"/>
        </w:rPr>
        <w:t xml:space="preserve">građani Grada </w:t>
      </w:r>
      <w:r w:rsidR="009A0679" w:rsidRPr="00727F3B">
        <w:rPr>
          <w:rFonts w:cstheme="minorHAnsi"/>
          <w:b/>
          <w:bCs/>
          <w:sz w:val="24"/>
          <w:szCs w:val="24"/>
        </w:rPr>
        <w:t>Čazme</w:t>
      </w:r>
      <w:r w:rsidRPr="00727F3B">
        <w:rPr>
          <w:rFonts w:cstheme="minorHAnsi"/>
          <w:b/>
          <w:bCs/>
          <w:sz w:val="24"/>
          <w:szCs w:val="24"/>
        </w:rPr>
        <w:t>,</w:t>
      </w:r>
    </w:p>
    <w:p w14:paraId="736CBE37" w14:textId="77777777" w:rsidR="00014A53" w:rsidRPr="00727F3B" w:rsidRDefault="00014A53" w:rsidP="00014A53">
      <w:pPr>
        <w:spacing w:after="0" w:line="276" w:lineRule="auto"/>
        <w:jc w:val="both"/>
        <w:rPr>
          <w:rFonts w:cstheme="minorHAnsi"/>
          <w:sz w:val="24"/>
          <w:szCs w:val="24"/>
        </w:rPr>
      </w:pPr>
    </w:p>
    <w:p w14:paraId="6D15CA55" w14:textId="36CFE361" w:rsidR="00014A53" w:rsidRPr="00727F3B" w:rsidRDefault="00014A53" w:rsidP="00014A53">
      <w:pPr>
        <w:spacing w:after="0" w:line="276" w:lineRule="auto"/>
        <w:jc w:val="both"/>
        <w:rPr>
          <w:rFonts w:cstheme="minorHAnsi"/>
          <w:sz w:val="24"/>
          <w:szCs w:val="24"/>
        </w:rPr>
      </w:pPr>
      <w:r w:rsidRPr="00727F3B">
        <w:rPr>
          <w:rFonts w:cstheme="minorHAnsi"/>
          <w:sz w:val="24"/>
          <w:szCs w:val="24"/>
        </w:rPr>
        <w:t xml:space="preserve">zahvaljujući povjerenju koje ste mi iskazali na </w:t>
      </w:r>
      <w:r w:rsidR="00AD7B61" w:rsidRPr="00727F3B">
        <w:rPr>
          <w:rFonts w:cstheme="minorHAnsi"/>
          <w:sz w:val="24"/>
          <w:szCs w:val="24"/>
        </w:rPr>
        <w:t>lokalnim izborima i</w:t>
      </w:r>
      <w:r w:rsidRPr="00727F3B">
        <w:rPr>
          <w:rFonts w:cstheme="minorHAnsi"/>
          <w:sz w:val="24"/>
          <w:szCs w:val="24"/>
        </w:rPr>
        <w:t xml:space="preserve"> </w:t>
      </w:r>
      <w:r w:rsidR="00AD7B61" w:rsidRPr="00727F3B">
        <w:rPr>
          <w:rFonts w:cstheme="minorHAnsi"/>
          <w:sz w:val="24"/>
          <w:szCs w:val="24"/>
        </w:rPr>
        <w:t xml:space="preserve">iduće četiri </w:t>
      </w:r>
      <w:r w:rsidRPr="00727F3B">
        <w:rPr>
          <w:rFonts w:cstheme="minorHAnsi"/>
          <w:sz w:val="24"/>
          <w:szCs w:val="24"/>
        </w:rPr>
        <w:t>godin</w:t>
      </w:r>
      <w:r w:rsidR="00AD7B61" w:rsidRPr="00727F3B">
        <w:rPr>
          <w:rFonts w:cstheme="minorHAnsi"/>
          <w:sz w:val="24"/>
          <w:szCs w:val="24"/>
        </w:rPr>
        <w:t>e</w:t>
      </w:r>
      <w:r w:rsidRPr="00727F3B">
        <w:rPr>
          <w:rFonts w:cstheme="minorHAnsi"/>
          <w:sz w:val="24"/>
          <w:szCs w:val="24"/>
        </w:rPr>
        <w:t xml:space="preserve"> obnaša</w:t>
      </w:r>
      <w:r w:rsidR="00AD7B61" w:rsidRPr="00727F3B">
        <w:rPr>
          <w:rFonts w:cstheme="minorHAnsi"/>
          <w:sz w:val="24"/>
          <w:szCs w:val="24"/>
        </w:rPr>
        <w:t>ti ću</w:t>
      </w:r>
      <w:r w:rsidRPr="00727F3B">
        <w:rPr>
          <w:rFonts w:cstheme="minorHAnsi"/>
          <w:sz w:val="24"/>
          <w:szCs w:val="24"/>
        </w:rPr>
        <w:t xml:space="preserve"> dužnost vaše</w:t>
      </w:r>
      <w:r w:rsidR="009A0679" w:rsidRPr="00727F3B">
        <w:rPr>
          <w:rFonts w:cstheme="minorHAnsi"/>
          <w:sz w:val="24"/>
          <w:szCs w:val="24"/>
        </w:rPr>
        <w:t>g gradonačelnika</w:t>
      </w:r>
      <w:r w:rsidRPr="00727F3B">
        <w:rPr>
          <w:rFonts w:cstheme="minorHAnsi"/>
          <w:sz w:val="24"/>
          <w:szCs w:val="24"/>
        </w:rPr>
        <w:t>, što mi je velika čast i ponos.</w:t>
      </w:r>
    </w:p>
    <w:p w14:paraId="233C409B" w14:textId="77777777" w:rsidR="00014A53" w:rsidRPr="00727F3B" w:rsidRDefault="00014A53" w:rsidP="00014A53">
      <w:pPr>
        <w:spacing w:after="0" w:line="276" w:lineRule="auto"/>
        <w:jc w:val="both"/>
        <w:rPr>
          <w:rFonts w:cstheme="minorHAnsi"/>
          <w:sz w:val="24"/>
          <w:szCs w:val="24"/>
          <w:highlight w:val="yellow"/>
        </w:rPr>
      </w:pPr>
    </w:p>
    <w:p w14:paraId="1C45C88C" w14:textId="1A58EA9E" w:rsidR="004832B1" w:rsidRPr="00727F3B" w:rsidRDefault="004832B1" w:rsidP="00014A53">
      <w:pPr>
        <w:spacing w:after="0" w:line="276" w:lineRule="auto"/>
        <w:jc w:val="both"/>
        <w:rPr>
          <w:rFonts w:cstheme="minorHAnsi"/>
          <w:sz w:val="24"/>
          <w:szCs w:val="24"/>
          <w:highlight w:val="yellow"/>
        </w:rPr>
      </w:pPr>
      <w:r w:rsidRPr="00727F3B">
        <w:rPr>
          <w:rFonts w:cstheme="minorHAnsi"/>
          <w:sz w:val="24"/>
          <w:szCs w:val="24"/>
        </w:rPr>
        <w:t>Što se tiče dosad učinjenog, prilično sam zadovoljan, premda sam svjestan činjenice da uvijek može bolje i mora.</w:t>
      </w:r>
      <w:r w:rsidRPr="00727F3B">
        <w:rPr>
          <w:rFonts w:cstheme="minorHAnsi"/>
        </w:rPr>
        <w:t xml:space="preserve"> </w:t>
      </w:r>
      <w:r w:rsidRPr="00727F3B">
        <w:rPr>
          <w:rFonts w:cstheme="minorHAnsi"/>
          <w:sz w:val="24"/>
          <w:szCs w:val="24"/>
        </w:rPr>
        <w:t>Ipak, ako uzmemo u obzir da je gradski proračun danas više od deset puta veći nego onda kada sam preuzeo ovu dužnost i kada čujem posjetitelje u gradu ili povratnike Čazmance koji nakon godina izbivanja posjete naš, odnosno rodni grad, i pritom komentiraju kako se sve ugodno promijenilo i proljepšalo, vjerujem da na koncu konca svi zajedno možemo biti itekako zadovoljni.</w:t>
      </w:r>
    </w:p>
    <w:p w14:paraId="287E9904" w14:textId="77777777" w:rsidR="004832B1" w:rsidRPr="00727F3B" w:rsidRDefault="004832B1" w:rsidP="00014A53">
      <w:pPr>
        <w:spacing w:after="0" w:line="276" w:lineRule="auto"/>
        <w:jc w:val="both"/>
        <w:rPr>
          <w:rFonts w:cstheme="minorHAnsi"/>
          <w:sz w:val="24"/>
          <w:szCs w:val="24"/>
          <w:highlight w:val="yellow"/>
        </w:rPr>
      </w:pPr>
    </w:p>
    <w:p w14:paraId="37E2766C" w14:textId="4599119F" w:rsidR="00014A53" w:rsidRPr="00727F3B" w:rsidRDefault="009A0679" w:rsidP="004F7B19">
      <w:pPr>
        <w:spacing w:after="0" w:line="276" w:lineRule="auto"/>
        <w:jc w:val="both"/>
        <w:rPr>
          <w:rFonts w:cstheme="minorHAnsi"/>
          <w:sz w:val="24"/>
          <w:szCs w:val="24"/>
        </w:rPr>
      </w:pPr>
      <w:r w:rsidRPr="00727F3B">
        <w:rPr>
          <w:rFonts w:cstheme="minorHAnsi"/>
          <w:sz w:val="24"/>
          <w:szCs w:val="24"/>
        </w:rPr>
        <w:t>U 22 godine koliko sam na čelu grada, vjerujem da moji sugrađani mogu primijetiti kako smo dosta napravili na uređenju prigradskih naselja i samog mjesta Čazme. Najviše pozornosti je na razvoju infrastrukture – cesta, vodovod, plinovod, to je uvijek na prvom mjestu. Naš naglasak u proteklom vremenu bio je na uređenju mjesta, naših domova, asfaltiranja cesta, gradnje vodovoda, plinovod</w:t>
      </w:r>
      <w:r w:rsidR="004832B1" w:rsidRPr="00727F3B">
        <w:rPr>
          <w:rFonts w:cstheme="minorHAnsi"/>
          <w:sz w:val="24"/>
          <w:szCs w:val="24"/>
        </w:rPr>
        <w:t>a</w:t>
      </w:r>
      <w:r w:rsidRPr="00727F3B">
        <w:rPr>
          <w:rFonts w:cstheme="minorHAnsi"/>
          <w:sz w:val="24"/>
          <w:szCs w:val="24"/>
        </w:rPr>
        <w:t xml:space="preserve">. </w:t>
      </w:r>
    </w:p>
    <w:p w14:paraId="354BB619" w14:textId="77777777" w:rsidR="009A0679" w:rsidRPr="00727F3B" w:rsidRDefault="009A0679" w:rsidP="004F7B19">
      <w:pPr>
        <w:spacing w:after="0" w:line="276" w:lineRule="auto"/>
        <w:jc w:val="both"/>
        <w:rPr>
          <w:rFonts w:cstheme="minorHAnsi"/>
          <w:sz w:val="24"/>
          <w:szCs w:val="24"/>
        </w:rPr>
      </w:pPr>
    </w:p>
    <w:p w14:paraId="3495B5B9" w14:textId="2411FEFB" w:rsidR="009A0679" w:rsidRPr="00727F3B" w:rsidRDefault="009A0679" w:rsidP="004F7B19">
      <w:pPr>
        <w:spacing w:after="0" w:line="276" w:lineRule="auto"/>
        <w:jc w:val="both"/>
        <w:rPr>
          <w:rFonts w:cstheme="minorHAnsi"/>
          <w:sz w:val="24"/>
          <w:szCs w:val="24"/>
        </w:rPr>
      </w:pPr>
      <w:r w:rsidRPr="00727F3B">
        <w:rPr>
          <w:rFonts w:cstheme="minorHAnsi"/>
          <w:sz w:val="24"/>
          <w:szCs w:val="24"/>
        </w:rPr>
        <w:t>U budućem razdoblju posvetit ćemo se daljnjoj izgradnji cestovne i druge infrastrukture – pješačke staze, biciklističke staze naš su prioritet u gradu zelenog turizma. Također, vrlo nam je važna izgradnja kanalizacije, odnosno aglomeracija u sklopu koje ćemo taj projekt i ostvariti. Isto tako, planiramo širiti, odnosno graditi novu poslovnu zonu jer smo postojeću popunili. Projekt Čazma Natura pri završetku je što se tiče izgradnje, s koncem godine trebao bi biti u potpunosti realiziran. Međutim, time njegova funkcija tek počinje, odnosno na nama je da svoje resurse uložimo u novoizgrađene objekte, da im udahnemo život, privučemo ljude i damo im smisao, jer u tome i jest bit tog projekta, da bude pokretač ideja, zamašnjak turističkog razvoja našega kraja.</w:t>
      </w:r>
    </w:p>
    <w:p w14:paraId="616FA6EB" w14:textId="77777777" w:rsidR="009A0679" w:rsidRPr="00727F3B" w:rsidRDefault="009A0679" w:rsidP="004F7B19">
      <w:pPr>
        <w:spacing w:after="0" w:line="276" w:lineRule="auto"/>
        <w:jc w:val="both"/>
        <w:rPr>
          <w:rFonts w:cstheme="minorHAnsi"/>
          <w:sz w:val="24"/>
          <w:szCs w:val="24"/>
        </w:rPr>
      </w:pPr>
    </w:p>
    <w:p w14:paraId="13636701" w14:textId="0162905D" w:rsidR="009A0679" w:rsidRPr="00727F3B" w:rsidRDefault="009A0679" w:rsidP="004F7B19">
      <w:pPr>
        <w:spacing w:after="0" w:line="276" w:lineRule="auto"/>
        <w:jc w:val="both"/>
        <w:rPr>
          <w:rFonts w:cstheme="minorHAnsi"/>
          <w:sz w:val="24"/>
          <w:szCs w:val="24"/>
        </w:rPr>
      </w:pPr>
      <w:r w:rsidRPr="00727F3B">
        <w:rPr>
          <w:rFonts w:cstheme="minorHAnsi"/>
          <w:sz w:val="24"/>
          <w:szCs w:val="24"/>
        </w:rPr>
        <w:t>Grad Čazma ima 36 naselja, a moja želja je da svi budu jednako zastupljeni i da u konačnici svi imaju iste uvjete za život. Ravnomjeran razvoj svih naših naselja uvijek je bila moja misao vodilja, a tako će i dalje biti.</w:t>
      </w:r>
    </w:p>
    <w:p w14:paraId="68844C9D" w14:textId="77777777" w:rsidR="004832B1" w:rsidRPr="00727F3B" w:rsidRDefault="004832B1" w:rsidP="004F7B19">
      <w:pPr>
        <w:spacing w:after="0" w:line="276" w:lineRule="auto"/>
        <w:jc w:val="both"/>
        <w:rPr>
          <w:rFonts w:cstheme="minorHAnsi"/>
          <w:sz w:val="24"/>
          <w:szCs w:val="24"/>
        </w:rPr>
      </w:pPr>
    </w:p>
    <w:p w14:paraId="367C10BB" w14:textId="08786CF5" w:rsidR="004832B1" w:rsidRPr="00727F3B" w:rsidRDefault="004832B1" w:rsidP="004F7B19">
      <w:pPr>
        <w:spacing w:after="0" w:line="276" w:lineRule="auto"/>
        <w:jc w:val="both"/>
        <w:rPr>
          <w:rFonts w:cstheme="minorHAnsi"/>
          <w:sz w:val="24"/>
          <w:szCs w:val="24"/>
        </w:rPr>
      </w:pPr>
      <w:r w:rsidRPr="00727F3B">
        <w:rPr>
          <w:rFonts w:cstheme="minorHAnsi"/>
          <w:sz w:val="24"/>
          <w:szCs w:val="24"/>
        </w:rPr>
        <w:t>Čazma je moj rodni grad, tu sam odrastao, ovdje odrastaju moja djeca. Ponosan sam što mogu biti u službi građana i što mogu nastojati činiti čim više (i bolje!) za naš grad.</w:t>
      </w:r>
    </w:p>
    <w:p w14:paraId="22CB1E3E" w14:textId="77777777" w:rsidR="009A0679" w:rsidRPr="00727F3B" w:rsidRDefault="009A0679" w:rsidP="004F7B19">
      <w:pPr>
        <w:spacing w:after="0" w:line="276" w:lineRule="auto"/>
        <w:jc w:val="both"/>
        <w:rPr>
          <w:rFonts w:cstheme="minorHAnsi"/>
          <w:sz w:val="24"/>
          <w:szCs w:val="24"/>
        </w:rPr>
      </w:pPr>
    </w:p>
    <w:p w14:paraId="473F0124" w14:textId="6508099C" w:rsidR="00014A53" w:rsidRPr="00727F3B" w:rsidRDefault="009F071F" w:rsidP="009F4F89">
      <w:pPr>
        <w:spacing w:after="0" w:line="276" w:lineRule="auto"/>
        <w:ind w:left="5664" w:firstLine="708"/>
        <w:jc w:val="both"/>
        <w:rPr>
          <w:rFonts w:cstheme="minorHAnsi"/>
          <w:sz w:val="24"/>
          <w:szCs w:val="24"/>
        </w:rPr>
      </w:pPr>
      <w:r>
        <w:rPr>
          <w:rFonts w:cstheme="minorHAnsi"/>
          <w:sz w:val="24"/>
          <w:szCs w:val="24"/>
        </w:rPr>
        <w:t xml:space="preserve"> </w:t>
      </w:r>
      <w:r w:rsidR="009A0679" w:rsidRPr="00727F3B">
        <w:rPr>
          <w:rFonts w:cstheme="minorHAnsi"/>
          <w:sz w:val="24"/>
          <w:szCs w:val="24"/>
        </w:rPr>
        <w:t>Vaš gradonačelnik</w:t>
      </w:r>
    </w:p>
    <w:p w14:paraId="05E5D013" w14:textId="45E16C85" w:rsidR="00014A53" w:rsidRPr="00727F3B" w:rsidRDefault="009F4F89" w:rsidP="009F4F89">
      <w:pPr>
        <w:spacing w:after="0" w:line="276" w:lineRule="auto"/>
        <w:ind w:left="5664" w:firstLine="708"/>
        <w:jc w:val="both"/>
        <w:rPr>
          <w:rFonts w:cstheme="minorHAnsi"/>
          <w:sz w:val="24"/>
          <w:szCs w:val="24"/>
        </w:rPr>
      </w:pPr>
      <w:r w:rsidRPr="00727F3B">
        <w:rPr>
          <w:rFonts w:cstheme="minorHAnsi"/>
          <w:sz w:val="24"/>
          <w:szCs w:val="24"/>
        </w:rPr>
        <w:t xml:space="preserve">  </w:t>
      </w:r>
      <w:r w:rsidR="009A0679" w:rsidRPr="00727F3B">
        <w:rPr>
          <w:rFonts w:cstheme="minorHAnsi"/>
          <w:sz w:val="24"/>
          <w:szCs w:val="24"/>
        </w:rPr>
        <w:t>Dinko Pirak, prof</w:t>
      </w:r>
      <w:r w:rsidR="00014A53" w:rsidRPr="00727F3B">
        <w:rPr>
          <w:rFonts w:cstheme="minorHAnsi"/>
          <w:sz w:val="24"/>
          <w:szCs w:val="24"/>
        </w:rPr>
        <w:t>.</w:t>
      </w:r>
    </w:p>
    <w:p w14:paraId="5C6C1D47" w14:textId="77777777" w:rsidR="00014A53" w:rsidRPr="00727F3B" w:rsidRDefault="00014A53" w:rsidP="004F7B19">
      <w:pPr>
        <w:spacing w:after="0" w:line="276" w:lineRule="auto"/>
        <w:jc w:val="both"/>
        <w:rPr>
          <w:rFonts w:cstheme="minorHAnsi"/>
          <w:sz w:val="24"/>
          <w:szCs w:val="24"/>
        </w:rPr>
      </w:pPr>
    </w:p>
    <w:p w14:paraId="3AAC055C" w14:textId="77777777" w:rsidR="00014A53" w:rsidRPr="00727F3B" w:rsidRDefault="00014A53" w:rsidP="004F7B19">
      <w:pPr>
        <w:spacing w:after="0" w:line="276" w:lineRule="auto"/>
        <w:jc w:val="both"/>
        <w:rPr>
          <w:rFonts w:cstheme="minorHAnsi"/>
          <w:sz w:val="24"/>
          <w:szCs w:val="24"/>
        </w:rPr>
      </w:pPr>
    </w:p>
    <w:p w14:paraId="4815A13C" w14:textId="77777777" w:rsidR="00014A53" w:rsidRPr="00727F3B" w:rsidRDefault="00014A53" w:rsidP="004F7B19">
      <w:pPr>
        <w:spacing w:after="0" w:line="276" w:lineRule="auto"/>
        <w:jc w:val="both"/>
        <w:rPr>
          <w:rFonts w:cstheme="minorHAnsi"/>
          <w:sz w:val="24"/>
          <w:szCs w:val="24"/>
        </w:rPr>
      </w:pPr>
    </w:p>
    <w:p w14:paraId="77E7F2D2" w14:textId="77777777" w:rsidR="00C453D5" w:rsidRPr="00727F3B" w:rsidRDefault="00C453D5" w:rsidP="004F7B19">
      <w:pPr>
        <w:spacing w:after="0" w:line="276" w:lineRule="auto"/>
        <w:jc w:val="both"/>
        <w:rPr>
          <w:rFonts w:cstheme="minorHAnsi"/>
          <w:sz w:val="24"/>
          <w:szCs w:val="24"/>
        </w:rPr>
      </w:pPr>
    </w:p>
    <w:p w14:paraId="039F5E61" w14:textId="77777777" w:rsidR="00C453D5" w:rsidRPr="00727F3B"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eastAsia="Times New Roman" w:cstheme="minorHAnsi"/>
          <w:bCs/>
          <w:noProof/>
          <w:sz w:val="24"/>
        </w:rPr>
        <w:lastRenderedPageBreak/>
        <w:t>Sustav strateškog planiranja temelji se na aktima strateškog planiranja koje donose Republika Hrvatska, županije i jedinice lokalne samouprave, te na aktima strateškog planiranja koji su povezani s okvirom za gospodarsko upravljanje EU i korištenjem fondova EU.</w:t>
      </w:r>
    </w:p>
    <w:p w14:paraId="185B68DD" w14:textId="77777777" w:rsidR="00C453D5" w:rsidRPr="00727F3B" w:rsidRDefault="00C453D5" w:rsidP="004F7B19">
      <w:pPr>
        <w:spacing w:after="0" w:line="276" w:lineRule="auto"/>
        <w:jc w:val="both"/>
        <w:rPr>
          <w:rFonts w:cstheme="minorHAnsi"/>
          <w:sz w:val="24"/>
          <w:szCs w:val="24"/>
        </w:rPr>
      </w:pPr>
    </w:p>
    <w:p w14:paraId="46E3127F" w14:textId="77777777" w:rsidR="00C453D5" w:rsidRPr="00727F3B"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eastAsia="Times New Roman" w:cstheme="minorHAnsi"/>
          <w:bCs/>
          <w:noProof/>
          <w:sz w:val="24"/>
          <w:szCs w:val="24"/>
        </w:rPr>
        <w:t>Iako složen, sustav strateškog planiranja počiva na određenim pretpostavkama među</w:t>
      </w:r>
    </w:p>
    <w:p w14:paraId="10495BB8" w14:textId="77777777" w:rsidR="00C453D5" w:rsidRPr="00727F3B"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eastAsia="Times New Roman" w:cstheme="minorHAnsi"/>
          <w:bCs/>
          <w:noProof/>
          <w:sz w:val="24"/>
          <w:szCs w:val="24"/>
        </w:rPr>
        <w:t>kojima je potrebno istaknuti hijerarhijsku uvjetovanost akata strateškog planiranja, tj. usklađenost akata niže s aktima više ili jednake hijerarhijske razine.</w:t>
      </w:r>
    </w:p>
    <w:p w14:paraId="4C0823E3" w14:textId="77777777" w:rsidR="00C453D5" w:rsidRPr="00727F3B"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5B7C772D" w14:textId="5579D22F" w:rsidR="005D4CCA" w:rsidRPr="00727F3B" w:rsidRDefault="005D4CCA" w:rsidP="005D4CCA">
      <w:pPr>
        <w:pStyle w:val="Opisslike"/>
        <w:keepNext/>
        <w:spacing w:after="0"/>
        <w:jc w:val="center"/>
        <w:rPr>
          <w:rFonts w:cstheme="minorHAnsi"/>
          <w:color w:val="000000" w:themeColor="text1"/>
          <w:sz w:val="22"/>
          <w:szCs w:val="22"/>
        </w:rPr>
      </w:pPr>
      <w:r w:rsidRPr="00727F3B">
        <w:rPr>
          <w:rFonts w:cstheme="minorHAnsi"/>
          <w:color w:val="000000" w:themeColor="text1"/>
          <w:sz w:val="22"/>
          <w:szCs w:val="22"/>
        </w:rPr>
        <w:t xml:space="preserve">Slika </w:t>
      </w:r>
      <w:r w:rsidRPr="00727F3B">
        <w:rPr>
          <w:rFonts w:cstheme="minorHAnsi"/>
          <w:color w:val="000000" w:themeColor="text1"/>
          <w:sz w:val="22"/>
          <w:szCs w:val="22"/>
        </w:rPr>
        <w:fldChar w:fldCharType="begin"/>
      </w:r>
      <w:r w:rsidRPr="00727F3B">
        <w:rPr>
          <w:rFonts w:cstheme="minorHAnsi"/>
          <w:color w:val="000000" w:themeColor="text1"/>
          <w:sz w:val="22"/>
          <w:szCs w:val="22"/>
        </w:rPr>
        <w:instrText xml:space="preserve"> SEQ Slika \* ARABIC </w:instrText>
      </w:r>
      <w:r w:rsidRPr="00727F3B">
        <w:rPr>
          <w:rFonts w:cstheme="minorHAnsi"/>
          <w:color w:val="000000" w:themeColor="text1"/>
          <w:sz w:val="22"/>
          <w:szCs w:val="22"/>
        </w:rPr>
        <w:fldChar w:fldCharType="separate"/>
      </w:r>
      <w:r w:rsidR="003C2107" w:rsidRPr="00727F3B">
        <w:rPr>
          <w:rFonts w:cstheme="minorHAnsi"/>
          <w:noProof/>
          <w:color w:val="000000" w:themeColor="text1"/>
          <w:sz w:val="22"/>
          <w:szCs w:val="22"/>
        </w:rPr>
        <w:t>1</w:t>
      </w:r>
      <w:r w:rsidRPr="00727F3B">
        <w:rPr>
          <w:rFonts w:cstheme="minorHAnsi"/>
          <w:color w:val="000000" w:themeColor="text1"/>
          <w:sz w:val="22"/>
          <w:szCs w:val="22"/>
        </w:rPr>
        <w:fldChar w:fldCharType="end"/>
      </w:r>
      <w:r w:rsidRPr="00727F3B">
        <w:rPr>
          <w:rFonts w:cstheme="minorHAnsi"/>
          <w:color w:val="000000" w:themeColor="text1"/>
          <w:sz w:val="22"/>
          <w:szCs w:val="22"/>
        </w:rPr>
        <w:t>.</w:t>
      </w:r>
      <w:r w:rsidRPr="00727F3B">
        <w:rPr>
          <w:rFonts w:cstheme="minorHAnsi"/>
        </w:rPr>
        <w:t xml:space="preserve"> </w:t>
      </w:r>
      <w:r w:rsidRPr="00727F3B">
        <w:rPr>
          <w:rFonts w:cstheme="minorHAnsi"/>
          <w:color w:val="000000" w:themeColor="text1"/>
          <w:sz w:val="22"/>
          <w:szCs w:val="22"/>
        </w:rPr>
        <w:t>Sustav akata strateškog planiranja u Republici Hrvatskoj</w:t>
      </w:r>
    </w:p>
    <w:p w14:paraId="7DA04A8A" w14:textId="50CB7717" w:rsidR="005D4CCA" w:rsidRPr="00727F3B" w:rsidRDefault="005D4CCA"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cstheme="minorHAnsi"/>
          <w:noProof/>
          <w:lang w:eastAsia="hr-HR"/>
        </w:rPr>
        <w:drawing>
          <wp:inline distT="0" distB="0" distL="0" distR="0" wp14:anchorId="28A47BF5" wp14:editId="4E0D9B51">
            <wp:extent cx="5760720" cy="2811145"/>
            <wp:effectExtent l="0" t="0" r="0" b="8255"/>
            <wp:docPr id="57" name="Slika 2"/>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9">
                      <a:extLst>
                        <a:ext uri="{28A0092B-C50C-407E-A947-70E740481C1C}">
                          <a14:useLocalDpi xmlns:a14="http://schemas.microsoft.com/office/drawing/2010/main" val="0"/>
                        </a:ext>
                      </a:extLst>
                    </a:blip>
                    <a:stretch>
                      <a:fillRect/>
                    </a:stretch>
                  </pic:blipFill>
                  <pic:spPr>
                    <a:xfrm>
                      <a:off x="0" y="0"/>
                      <a:ext cx="5760720" cy="2811145"/>
                    </a:xfrm>
                    <a:prstGeom prst="rect">
                      <a:avLst/>
                    </a:prstGeom>
                  </pic:spPr>
                </pic:pic>
              </a:graphicData>
            </a:graphic>
          </wp:inline>
        </w:drawing>
      </w:r>
    </w:p>
    <w:p w14:paraId="2918D404" w14:textId="77777777" w:rsidR="005D4CCA" w:rsidRPr="00727F3B" w:rsidRDefault="005D4CCA" w:rsidP="005D4CCA">
      <w:pPr>
        <w:jc w:val="center"/>
        <w:rPr>
          <w:rFonts w:cstheme="minorHAnsi"/>
          <w:bCs/>
          <w:i/>
          <w:sz w:val="20"/>
          <w:szCs w:val="20"/>
        </w:rPr>
      </w:pPr>
      <w:r w:rsidRPr="00727F3B">
        <w:rPr>
          <w:rFonts w:cstheme="minorHAnsi"/>
          <w:i/>
          <w:sz w:val="20"/>
          <w:szCs w:val="20"/>
        </w:rPr>
        <w:t>Izvor:</w:t>
      </w:r>
      <w:r w:rsidRPr="00727F3B">
        <w:rPr>
          <w:rFonts w:cstheme="minorHAnsi"/>
        </w:rPr>
        <w:t xml:space="preserve"> </w:t>
      </w:r>
      <w:r w:rsidRPr="00727F3B">
        <w:rPr>
          <w:rFonts w:cstheme="minorHAnsi"/>
          <w:i/>
          <w:sz w:val="20"/>
          <w:szCs w:val="20"/>
        </w:rPr>
        <w:t>MRRFEU, Priručnik o strateškom planiranju, verzija: 3.0, svibanj 2020.</w:t>
      </w:r>
    </w:p>
    <w:p w14:paraId="095893EF" w14:textId="77777777" w:rsidR="005D4CCA" w:rsidRPr="00727F3B" w:rsidRDefault="005D4CCA"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7DA61788" w14:textId="77777777" w:rsidR="005D4CCA" w:rsidRPr="00727F3B" w:rsidRDefault="005D4CCA" w:rsidP="005D4CCA">
      <w:pPr>
        <w:tabs>
          <w:tab w:val="left" w:pos="0"/>
          <w:tab w:val="left" w:pos="1100"/>
          <w:tab w:val="right" w:leader="dot" w:pos="9062"/>
        </w:tabs>
        <w:spacing w:after="0" w:line="276" w:lineRule="auto"/>
        <w:jc w:val="both"/>
        <w:rPr>
          <w:rFonts w:eastAsia="Times New Roman" w:cstheme="minorHAnsi"/>
          <w:bCs/>
          <w:noProof/>
          <w:sz w:val="24"/>
        </w:rPr>
      </w:pPr>
      <w:r w:rsidRPr="00727F3B">
        <w:rPr>
          <w:rFonts w:eastAsia="Times New Roman" w:cstheme="minorHAnsi"/>
          <w:bCs/>
          <w:noProof/>
          <w:sz w:val="24"/>
        </w:rPr>
        <w:t>Nacionalna razvojna strategija je hijerarhijski najviši akt strateškog planiranja u Republici Hrvatskoj te služi za oblikovanje i provedbu razvojnih politika Republike Hrvatske.  Nacionalna razvojna strategija sadrži dugoročnu viziju razvoja Republike Hrvatske i prioritete za ulaganje u desetogodišnjem razdoblju.</w:t>
      </w:r>
    </w:p>
    <w:p w14:paraId="49490776" w14:textId="77777777" w:rsidR="005D4CCA" w:rsidRPr="00727F3B" w:rsidRDefault="005D4CCA"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44D57485" w14:textId="77777777" w:rsidR="005D4CCA" w:rsidRPr="00727F3B" w:rsidRDefault="005D4CCA" w:rsidP="005D4CCA">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r w:rsidRPr="00727F3B">
        <w:rPr>
          <w:rFonts w:eastAsia="Times New Roman" w:cstheme="minorHAnsi"/>
          <w:bCs/>
          <w:noProof/>
          <w:sz w:val="24"/>
          <w:szCs w:val="24"/>
        </w:rPr>
        <w:t>Nacionalna razvojna strategija Republike Hrvatske do 2030. godine predstavlja  krovni dokument i sveobuhvatni akt strateškog planiranja kojim se dugoročno usmjerava razvoj društva i gospodarstva u svim važnim pitanjima za Hrvatsku, koja time prvi put od stjecanja neovisnosti, dobiva okvir za razvoj u narednom desetljeću.</w:t>
      </w:r>
      <w:r w:rsidRPr="00727F3B">
        <w:rPr>
          <w:rFonts w:eastAsia="Times New Roman" w:cstheme="minorHAnsi"/>
          <w:bCs/>
          <w:noProof/>
          <w:sz w:val="24"/>
        </w:rPr>
        <w:t xml:space="preserve"> </w:t>
      </w:r>
    </w:p>
    <w:p w14:paraId="3F72A722" w14:textId="77777777" w:rsidR="005D4CCA" w:rsidRPr="00727F3B" w:rsidRDefault="005D4CCA"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496F6419" w14:textId="77777777" w:rsidR="005D4CCA" w:rsidRPr="00727F3B" w:rsidRDefault="005D4CCA" w:rsidP="005D4CCA">
      <w:pPr>
        <w:tabs>
          <w:tab w:val="left" w:pos="0"/>
          <w:tab w:val="left" w:pos="1100"/>
          <w:tab w:val="right" w:leader="dot" w:pos="9062"/>
        </w:tabs>
        <w:spacing w:after="0" w:line="276" w:lineRule="auto"/>
        <w:jc w:val="both"/>
        <w:rPr>
          <w:rFonts w:eastAsia="Times New Roman" w:cstheme="minorHAnsi"/>
          <w:bCs/>
          <w:noProof/>
          <w:sz w:val="24"/>
        </w:rPr>
      </w:pPr>
      <w:r w:rsidRPr="00727F3B">
        <w:rPr>
          <w:rFonts w:eastAsia="Times New Roman" w:cstheme="minorHAnsi"/>
          <w:bCs/>
          <w:noProof/>
          <w:sz w:val="24"/>
        </w:rPr>
        <w:t>Riječ je o dokumentu koji čini temelj za programiranje proračuna i sredstava iz fondova EU i drugih međunarodnih izvora (su)financiranja dostupnih Republici Hrvatskoj u razdoblju nakon 2020. godine.</w:t>
      </w:r>
    </w:p>
    <w:p w14:paraId="11B027CA" w14:textId="77777777" w:rsidR="005D4CCA" w:rsidRPr="00727F3B" w:rsidRDefault="005D4CCA"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3DD06F23" w14:textId="36BF16EC" w:rsidR="005D4CCA" w:rsidRPr="00727F3B" w:rsidRDefault="005D4CCA" w:rsidP="005D4CCA">
      <w:pPr>
        <w:tabs>
          <w:tab w:val="left" w:pos="0"/>
          <w:tab w:val="left" w:pos="1100"/>
          <w:tab w:val="right" w:leader="dot" w:pos="9062"/>
        </w:tabs>
        <w:spacing w:after="0" w:line="276" w:lineRule="auto"/>
        <w:jc w:val="both"/>
        <w:rPr>
          <w:rFonts w:eastAsia="Times New Roman" w:cstheme="minorHAnsi"/>
          <w:bCs/>
          <w:noProof/>
          <w:sz w:val="24"/>
        </w:rPr>
      </w:pPr>
      <w:r w:rsidRPr="00727F3B">
        <w:rPr>
          <w:rFonts w:eastAsia="Times New Roman" w:cstheme="minorHAnsi"/>
          <w:bCs/>
          <w:noProof/>
          <w:sz w:val="24"/>
        </w:rPr>
        <w:t>Nacionalna razvojna strategija Republike Hrvatske do 2030. godine, donesena je na 6. sjednici 10. saziva Hrvatskoga sabora, 5. veljače 2021.</w:t>
      </w:r>
      <w:r w:rsidR="00445A8E" w:rsidRPr="00727F3B">
        <w:rPr>
          <w:rFonts w:eastAsia="Times New Roman" w:cstheme="minorHAnsi"/>
          <w:bCs/>
          <w:noProof/>
          <w:sz w:val="24"/>
        </w:rPr>
        <w:t xml:space="preserve"> godine.</w:t>
      </w:r>
    </w:p>
    <w:p w14:paraId="41EDC35F" w14:textId="77777777" w:rsidR="00C453D5" w:rsidRPr="00727F3B"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p>
    <w:p w14:paraId="2A181661" w14:textId="77777777" w:rsidR="00C453D5" w:rsidRPr="00727F3B" w:rsidRDefault="00C453D5" w:rsidP="00C453D5">
      <w:pPr>
        <w:spacing w:after="0" w:line="276" w:lineRule="auto"/>
        <w:jc w:val="both"/>
        <w:rPr>
          <w:rFonts w:eastAsia="Times New Roman" w:cstheme="minorHAnsi"/>
          <w:sz w:val="24"/>
          <w:szCs w:val="24"/>
        </w:rPr>
      </w:pPr>
      <w:r w:rsidRPr="00727F3B">
        <w:rPr>
          <w:rFonts w:eastAsia="Times New Roman" w:cstheme="minorHAnsi"/>
          <w:sz w:val="24"/>
          <w:szCs w:val="24"/>
        </w:rPr>
        <w:lastRenderedPageBreak/>
        <w:t xml:space="preserve">Nacionalna razvojna strategija Republike Hrvatske do 2030. godine donosi sljedeće smjerove razvoja i strateške ciljeve: </w:t>
      </w:r>
    </w:p>
    <w:p w14:paraId="791F59BB" w14:textId="77777777" w:rsidR="00C453D5" w:rsidRPr="00727F3B" w:rsidRDefault="00C453D5" w:rsidP="00C453D5">
      <w:pPr>
        <w:spacing w:after="0" w:line="276" w:lineRule="auto"/>
        <w:jc w:val="both"/>
        <w:rPr>
          <w:rFonts w:eastAsia="Times New Roman" w:cstheme="minorHAnsi"/>
          <w:sz w:val="24"/>
          <w:szCs w:val="24"/>
        </w:rPr>
      </w:pPr>
      <w:r w:rsidRPr="00727F3B">
        <w:rPr>
          <w:rFonts w:eastAsia="Times New Roman" w:cstheme="minorHAnsi"/>
          <w:sz w:val="24"/>
          <w:szCs w:val="24"/>
        </w:rPr>
        <w:t xml:space="preserve">RS 1. Održivo gospodarstvo i društvo </w:t>
      </w:r>
    </w:p>
    <w:p w14:paraId="42C25A9D" w14:textId="77777777" w:rsidR="00C453D5" w:rsidRPr="00727F3B" w:rsidRDefault="00C453D5" w:rsidP="00C453D5">
      <w:pPr>
        <w:spacing w:after="0" w:line="276" w:lineRule="auto"/>
        <w:ind w:firstLine="708"/>
        <w:jc w:val="both"/>
        <w:rPr>
          <w:rFonts w:eastAsia="Times New Roman" w:cstheme="minorHAnsi"/>
          <w:sz w:val="24"/>
          <w:szCs w:val="24"/>
        </w:rPr>
      </w:pPr>
      <w:r w:rsidRPr="00727F3B">
        <w:rPr>
          <w:rFonts w:eastAsia="Times New Roman" w:cstheme="minorHAnsi"/>
          <w:sz w:val="24"/>
          <w:szCs w:val="24"/>
        </w:rPr>
        <w:t xml:space="preserve">SC 1. Konkurentno i inovativno gospodarstvo </w:t>
      </w:r>
    </w:p>
    <w:p w14:paraId="351B004B" w14:textId="77777777" w:rsidR="00C453D5" w:rsidRPr="00727F3B" w:rsidRDefault="00C453D5" w:rsidP="00C453D5">
      <w:pPr>
        <w:spacing w:after="0" w:line="276" w:lineRule="auto"/>
        <w:ind w:firstLine="708"/>
        <w:jc w:val="both"/>
        <w:rPr>
          <w:rFonts w:eastAsia="Times New Roman" w:cstheme="minorHAnsi"/>
          <w:sz w:val="24"/>
          <w:szCs w:val="24"/>
        </w:rPr>
      </w:pPr>
      <w:r w:rsidRPr="00727F3B">
        <w:rPr>
          <w:rFonts w:eastAsia="Times New Roman" w:cstheme="minorHAnsi"/>
          <w:sz w:val="24"/>
          <w:szCs w:val="24"/>
        </w:rPr>
        <w:t xml:space="preserve">SC 2. Obrazovani i zaposleni ljudi </w:t>
      </w:r>
    </w:p>
    <w:p w14:paraId="67E70D1E" w14:textId="77777777" w:rsidR="00C453D5" w:rsidRPr="00727F3B" w:rsidRDefault="00C453D5" w:rsidP="00C453D5">
      <w:pPr>
        <w:spacing w:after="0" w:line="276" w:lineRule="auto"/>
        <w:ind w:left="708"/>
        <w:jc w:val="both"/>
        <w:rPr>
          <w:rFonts w:eastAsia="Times New Roman" w:cstheme="minorHAnsi"/>
          <w:sz w:val="24"/>
          <w:szCs w:val="24"/>
        </w:rPr>
      </w:pPr>
      <w:r w:rsidRPr="00727F3B">
        <w:rPr>
          <w:rFonts w:eastAsia="Times New Roman" w:cstheme="minorHAnsi"/>
          <w:sz w:val="24"/>
          <w:szCs w:val="24"/>
        </w:rPr>
        <w:t xml:space="preserve">SC 3. Učinkovito i djelotvorno pravosuđe, javna uprava i upravljanje državnom imovinom </w:t>
      </w:r>
    </w:p>
    <w:p w14:paraId="25EF29DE" w14:textId="77777777" w:rsidR="00C453D5" w:rsidRPr="00727F3B" w:rsidRDefault="00C453D5" w:rsidP="00C453D5">
      <w:pPr>
        <w:spacing w:after="0" w:line="276" w:lineRule="auto"/>
        <w:ind w:left="708"/>
        <w:jc w:val="both"/>
        <w:rPr>
          <w:rFonts w:eastAsia="Times New Roman" w:cstheme="minorHAnsi"/>
          <w:sz w:val="24"/>
          <w:szCs w:val="24"/>
        </w:rPr>
      </w:pPr>
      <w:r w:rsidRPr="00727F3B">
        <w:rPr>
          <w:rFonts w:eastAsia="Times New Roman" w:cstheme="minorHAnsi"/>
          <w:sz w:val="24"/>
          <w:szCs w:val="24"/>
        </w:rPr>
        <w:t xml:space="preserve">SC 4. Globalna prepoznatljivost i jačanje međunarodnog položaja i uloge Hrvatske </w:t>
      </w:r>
    </w:p>
    <w:p w14:paraId="6325E7B0" w14:textId="77777777" w:rsidR="00C453D5" w:rsidRPr="00727F3B" w:rsidRDefault="00C453D5" w:rsidP="00C453D5">
      <w:pPr>
        <w:spacing w:after="0" w:line="276" w:lineRule="auto"/>
        <w:jc w:val="both"/>
        <w:rPr>
          <w:rFonts w:eastAsia="Times New Roman" w:cstheme="minorHAnsi"/>
          <w:sz w:val="24"/>
          <w:szCs w:val="24"/>
        </w:rPr>
      </w:pPr>
      <w:r w:rsidRPr="00727F3B">
        <w:rPr>
          <w:rFonts w:eastAsia="Times New Roman" w:cstheme="minorHAnsi"/>
          <w:sz w:val="24"/>
          <w:szCs w:val="24"/>
        </w:rPr>
        <w:t xml:space="preserve">RS 2. Jačanje otpornosti na krize </w:t>
      </w:r>
    </w:p>
    <w:p w14:paraId="40363410" w14:textId="77777777" w:rsidR="00C453D5" w:rsidRPr="00727F3B" w:rsidRDefault="00C453D5" w:rsidP="00C453D5">
      <w:pPr>
        <w:spacing w:after="0" w:line="276" w:lineRule="auto"/>
        <w:ind w:firstLine="708"/>
        <w:jc w:val="both"/>
        <w:rPr>
          <w:rFonts w:eastAsia="Times New Roman" w:cstheme="minorHAnsi"/>
          <w:sz w:val="24"/>
          <w:szCs w:val="24"/>
        </w:rPr>
      </w:pPr>
      <w:r w:rsidRPr="00727F3B">
        <w:rPr>
          <w:rFonts w:eastAsia="Times New Roman" w:cstheme="minorHAnsi"/>
          <w:sz w:val="24"/>
          <w:szCs w:val="24"/>
        </w:rPr>
        <w:t xml:space="preserve">SC 5. Zdrav, aktivan i kvalitetan život </w:t>
      </w:r>
    </w:p>
    <w:p w14:paraId="7A781D94" w14:textId="77777777" w:rsidR="00C453D5" w:rsidRPr="00727F3B" w:rsidRDefault="00C453D5" w:rsidP="00C453D5">
      <w:pPr>
        <w:spacing w:after="0" w:line="276" w:lineRule="auto"/>
        <w:ind w:firstLine="708"/>
        <w:jc w:val="both"/>
        <w:rPr>
          <w:rFonts w:eastAsia="Times New Roman" w:cstheme="minorHAnsi"/>
          <w:sz w:val="24"/>
          <w:szCs w:val="24"/>
        </w:rPr>
      </w:pPr>
      <w:r w:rsidRPr="00727F3B">
        <w:rPr>
          <w:rFonts w:eastAsia="Times New Roman" w:cstheme="minorHAnsi"/>
          <w:sz w:val="24"/>
          <w:szCs w:val="24"/>
        </w:rPr>
        <w:t xml:space="preserve">SC 6. Demografska obnova i bolji položaj obitelji </w:t>
      </w:r>
    </w:p>
    <w:p w14:paraId="6D13B9D0" w14:textId="77777777" w:rsidR="00C453D5" w:rsidRPr="00727F3B" w:rsidRDefault="00C453D5" w:rsidP="00C453D5">
      <w:pPr>
        <w:spacing w:after="0" w:line="276" w:lineRule="auto"/>
        <w:ind w:firstLine="708"/>
        <w:jc w:val="both"/>
        <w:rPr>
          <w:rFonts w:eastAsia="Times New Roman" w:cstheme="minorHAnsi"/>
          <w:sz w:val="24"/>
          <w:szCs w:val="24"/>
        </w:rPr>
      </w:pPr>
      <w:r w:rsidRPr="00727F3B">
        <w:rPr>
          <w:rFonts w:eastAsia="Times New Roman" w:cstheme="minorHAnsi"/>
          <w:sz w:val="24"/>
          <w:szCs w:val="24"/>
        </w:rPr>
        <w:t xml:space="preserve">SC 7. Sigurnost za stabilan razvoj </w:t>
      </w:r>
    </w:p>
    <w:p w14:paraId="28CC54EE" w14:textId="77777777" w:rsidR="00C453D5" w:rsidRPr="00727F3B" w:rsidRDefault="00C453D5" w:rsidP="00C453D5">
      <w:pPr>
        <w:spacing w:after="0" w:line="276" w:lineRule="auto"/>
        <w:jc w:val="both"/>
        <w:rPr>
          <w:rFonts w:eastAsia="Times New Roman" w:cstheme="minorHAnsi"/>
          <w:sz w:val="24"/>
          <w:szCs w:val="24"/>
        </w:rPr>
      </w:pPr>
      <w:r w:rsidRPr="00727F3B">
        <w:rPr>
          <w:rFonts w:eastAsia="Times New Roman" w:cstheme="minorHAnsi"/>
          <w:sz w:val="24"/>
          <w:szCs w:val="24"/>
        </w:rPr>
        <w:t>RS 3. Zelena i digitalna tranzicija</w:t>
      </w:r>
    </w:p>
    <w:p w14:paraId="41E2E562" w14:textId="77777777" w:rsidR="00C453D5" w:rsidRPr="00727F3B" w:rsidRDefault="00C453D5" w:rsidP="00C453D5">
      <w:pPr>
        <w:spacing w:after="0" w:line="276" w:lineRule="auto"/>
        <w:ind w:firstLine="708"/>
        <w:jc w:val="both"/>
        <w:rPr>
          <w:rFonts w:eastAsia="Times New Roman" w:cstheme="minorHAnsi"/>
          <w:sz w:val="24"/>
          <w:szCs w:val="24"/>
        </w:rPr>
      </w:pPr>
      <w:r w:rsidRPr="00727F3B">
        <w:rPr>
          <w:rFonts w:eastAsia="Times New Roman" w:cstheme="minorHAnsi"/>
          <w:sz w:val="24"/>
          <w:szCs w:val="24"/>
        </w:rPr>
        <w:t xml:space="preserve">SC 8. Ekološka i energetska tranzicija za klimatsku neutralnost </w:t>
      </w:r>
    </w:p>
    <w:p w14:paraId="3886BFE9" w14:textId="77777777" w:rsidR="00C453D5" w:rsidRPr="00727F3B" w:rsidRDefault="00C453D5" w:rsidP="00C453D5">
      <w:pPr>
        <w:spacing w:after="0" w:line="276" w:lineRule="auto"/>
        <w:ind w:firstLine="708"/>
        <w:jc w:val="both"/>
        <w:rPr>
          <w:rFonts w:eastAsia="Times New Roman" w:cstheme="minorHAnsi"/>
          <w:sz w:val="24"/>
          <w:szCs w:val="24"/>
        </w:rPr>
      </w:pPr>
      <w:r w:rsidRPr="00727F3B">
        <w:rPr>
          <w:rFonts w:eastAsia="Times New Roman" w:cstheme="minorHAnsi"/>
          <w:sz w:val="24"/>
          <w:szCs w:val="24"/>
        </w:rPr>
        <w:t xml:space="preserve">SC 9. Samodostatnost u hrani i razvoj biogospodarstva </w:t>
      </w:r>
    </w:p>
    <w:p w14:paraId="247D2949" w14:textId="77777777" w:rsidR="00C453D5" w:rsidRPr="00727F3B" w:rsidRDefault="00C453D5" w:rsidP="00C453D5">
      <w:pPr>
        <w:spacing w:after="0" w:line="276" w:lineRule="auto"/>
        <w:ind w:firstLine="708"/>
        <w:jc w:val="both"/>
        <w:rPr>
          <w:rFonts w:eastAsia="Times New Roman" w:cstheme="minorHAnsi"/>
          <w:sz w:val="24"/>
          <w:szCs w:val="24"/>
        </w:rPr>
      </w:pPr>
      <w:r w:rsidRPr="00727F3B">
        <w:rPr>
          <w:rFonts w:eastAsia="Times New Roman" w:cstheme="minorHAnsi"/>
          <w:sz w:val="24"/>
          <w:szCs w:val="24"/>
        </w:rPr>
        <w:t xml:space="preserve">SC 10. Održiva mobilnost </w:t>
      </w:r>
    </w:p>
    <w:p w14:paraId="70A58E9D" w14:textId="77777777" w:rsidR="00C453D5" w:rsidRPr="00727F3B" w:rsidRDefault="00C453D5" w:rsidP="00C453D5">
      <w:pPr>
        <w:spacing w:after="0" w:line="276" w:lineRule="auto"/>
        <w:ind w:firstLine="708"/>
        <w:jc w:val="both"/>
        <w:rPr>
          <w:rFonts w:eastAsia="Times New Roman" w:cstheme="minorHAnsi"/>
          <w:sz w:val="24"/>
          <w:szCs w:val="24"/>
        </w:rPr>
      </w:pPr>
      <w:r w:rsidRPr="00727F3B">
        <w:rPr>
          <w:rFonts w:eastAsia="Times New Roman" w:cstheme="minorHAnsi"/>
          <w:sz w:val="24"/>
          <w:szCs w:val="24"/>
        </w:rPr>
        <w:t xml:space="preserve">SC 11. Digitalna tranzicija društva i gospodarstva </w:t>
      </w:r>
    </w:p>
    <w:p w14:paraId="1A5D069D" w14:textId="77777777" w:rsidR="00C453D5" w:rsidRPr="00727F3B" w:rsidRDefault="00C453D5" w:rsidP="00C453D5">
      <w:pPr>
        <w:spacing w:after="0" w:line="276" w:lineRule="auto"/>
        <w:jc w:val="both"/>
        <w:rPr>
          <w:rFonts w:eastAsia="Times New Roman" w:cstheme="minorHAnsi"/>
          <w:sz w:val="24"/>
          <w:szCs w:val="24"/>
        </w:rPr>
      </w:pPr>
      <w:r w:rsidRPr="00727F3B">
        <w:rPr>
          <w:rFonts w:eastAsia="Times New Roman" w:cstheme="minorHAnsi"/>
          <w:sz w:val="24"/>
          <w:szCs w:val="24"/>
        </w:rPr>
        <w:t xml:space="preserve">RS 4. Ravnomjeran regionalni razvoj </w:t>
      </w:r>
    </w:p>
    <w:p w14:paraId="7DD365F6" w14:textId="77777777" w:rsidR="00C453D5" w:rsidRPr="00727F3B" w:rsidRDefault="00C453D5" w:rsidP="00C453D5">
      <w:pPr>
        <w:spacing w:after="0" w:line="276" w:lineRule="auto"/>
        <w:ind w:firstLine="708"/>
        <w:jc w:val="both"/>
        <w:rPr>
          <w:rFonts w:eastAsia="Times New Roman" w:cstheme="minorHAnsi"/>
          <w:sz w:val="24"/>
          <w:szCs w:val="24"/>
        </w:rPr>
      </w:pPr>
      <w:r w:rsidRPr="00727F3B">
        <w:rPr>
          <w:rFonts w:eastAsia="Times New Roman" w:cstheme="minorHAnsi"/>
          <w:sz w:val="24"/>
          <w:szCs w:val="24"/>
        </w:rPr>
        <w:t xml:space="preserve">SC 12. Razvoj potpomognutih područja i područja s razvojnim posebnostima </w:t>
      </w:r>
    </w:p>
    <w:p w14:paraId="31FB7FA9" w14:textId="77777777" w:rsidR="00C453D5" w:rsidRPr="00727F3B" w:rsidRDefault="00C453D5" w:rsidP="00C453D5">
      <w:pPr>
        <w:spacing w:after="0" w:line="276" w:lineRule="auto"/>
        <w:ind w:firstLine="708"/>
        <w:rPr>
          <w:rFonts w:eastAsia="Times New Roman" w:cstheme="minorHAnsi"/>
          <w:sz w:val="24"/>
          <w:szCs w:val="24"/>
        </w:rPr>
      </w:pPr>
      <w:r w:rsidRPr="00727F3B">
        <w:rPr>
          <w:rFonts w:eastAsia="Times New Roman" w:cstheme="minorHAnsi"/>
          <w:sz w:val="24"/>
          <w:szCs w:val="24"/>
        </w:rPr>
        <w:t>SC 13. Jačanje regionalne konkurentnosti</w:t>
      </w:r>
    </w:p>
    <w:p w14:paraId="4D290037" w14:textId="77777777" w:rsidR="001916F3" w:rsidRPr="00727F3B" w:rsidRDefault="001916F3"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p>
    <w:p w14:paraId="055E7B61" w14:textId="549599D2" w:rsidR="001916F3" w:rsidRPr="00727F3B" w:rsidRDefault="001916F3" w:rsidP="001916F3">
      <w:pPr>
        <w:pStyle w:val="Opisslike"/>
        <w:keepNext/>
        <w:spacing w:after="0"/>
        <w:jc w:val="center"/>
        <w:rPr>
          <w:rFonts w:cstheme="minorHAnsi"/>
          <w:i w:val="0"/>
          <w:color w:val="000000" w:themeColor="text1"/>
          <w:sz w:val="22"/>
          <w:szCs w:val="22"/>
        </w:rPr>
      </w:pPr>
      <w:bookmarkStart w:id="1" w:name="_Toc74639677"/>
      <w:r w:rsidRPr="00727F3B">
        <w:rPr>
          <w:rFonts w:cstheme="minorHAnsi"/>
          <w:color w:val="000000" w:themeColor="text1"/>
          <w:sz w:val="22"/>
          <w:szCs w:val="22"/>
        </w:rPr>
        <w:t xml:space="preserve">Slika </w:t>
      </w:r>
      <w:r w:rsidRPr="00727F3B">
        <w:rPr>
          <w:rFonts w:cstheme="minorHAnsi"/>
          <w:i w:val="0"/>
          <w:color w:val="000000" w:themeColor="text1"/>
          <w:sz w:val="22"/>
          <w:szCs w:val="22"/>
        </w:rPr>
        <w:fldChar w:fldCharType="begin"/>
      </w:r>
      <w:r w:rsidRPr="00727F3B">
        <w:rPr>
          <w:rFonts w:cstheme="minorHAnsi"/>
          <w:color w:val="000000" w:themeColor="text1"/>
          <w:sz w:val="22"/>
          <w:szCs w:val="22"/>
        </w:rPr>
        <w:instrText xml:space="preserve"> SEQ Slika \* ARABIC </w:instrText>
      </w:r>
      <w:r w:rsidRPr="00727F3B">
        <w:rPr>
          <w:rFonts w:cstheme="minorHAnsi"/>
          <w:i w:val="0"/>
          <w:color w:val="000000" w:themeColor="text1"/>
          <w:sz w:val="22"/>
          <w:szCs w:val="22"/>
        </w:rPr>
        <w:fldChar w:fldCharType="separate"/>
      </w:r>
      <w:r w:rsidR="003C2107" w:rsidRPr="00727F3B">
        <w:rPr>
          <w:rFonts w:cstheme="minorHAnsi"/>
          <w:noProof/>
          <w:color w:val="000000" w:themeColor="text1"/>
          <w:sz w:val="22"/>
          <w:szCs w:val="22"/>
        </w:rPr>
        <w:t>2</w:t>
      </w:r>
      <w:r w:rsidRPr="00727F3B">
        <w:rPr>
          <w:rFonts w:cstheme="minorHAnsi"/>
          <w:i w:val="0"/>
          <w:color w:val="000000" w:themeColor="text1"/>
          <w:sz w:val="22"/>
          <w:szCs w:val="22"/>
        </w:rPr>
        <w:fldChar w:fldCharType="end"/>
      </w:r>
      <w:r w:rsidRPr="00727F3B">
        <w:rPr>
          <w:rFonts w:cstheme="minorHAnsi"/>
          <w:color w:val="000000" w:themeColor="text1"/>
          <w:sz w:val="22"/>
          <w:szCs w:val="22"/>
        </w:rPr>
        <w:t>. Razvojni smjerovi</w:t>
      </w:r>
      <w:r w:rsidRPr="00727F3B">
        <w:rPr>
          <w:rFonts w:cstheme="minorHAnsi"/>
        </w:rPr>
        <w:t xml:space="preserve"> </w:t>
      </w:r>
      <w:r w:rsidRPr="00727F3B">
        <w:rPr>
          <w:rFonts w:cstheme="minorHAnsi"/>
          <w:color w:val="000000" w:themeColor="text1"/>
          <w:sz w:val="22"/>
          <w:szCs w:val="22"/>
        </w:rPr>
        <w:t>Nacionalne razvojne strategije RH do 2030. godine</w:t>
      </w:r>
      <w:bookmarkEnd w:id="1"/>
    </w:p>
    <w:p w14:paraId="14AFE4AC" w14:textId="77777777" w:rsidR="001916F3" w:rsidRPr="00727F3B" w:rsidRDefault="001916F3" w:rsidP="001916F3">
      <w:pPr>
        <w:jc w:val="center"/>
        <w:rPr>
          <w:rFonts w:cstheme="minorHAnsi"/>
          <w:szCs w:val="24"/>
        </w:rPr>
      </w:pPr>
      <w:r w:rsidRPr="00727F3B">
        <w:rPr>
          <w:rFonts w:cstheme="minorHAnsi"/>
          <w:noProof/>
          <w:lang w:eastAsia="hr-HR"/>
        </w:rPr>
        <w:drawing>
          <wp:inline distT="0" distB="0" distL="0" distR="0" wp14:anchorId="67A8D8D5" wp14:editId="53935B1D">
            <wp:extent cx="3819525" cy="3709170"/>
            <wp:effectExtent l="0" t="0" r="0" b="5715"/>
            <wp:docPr id="58" name="Picture 58" descr="C:\Users\dpetricevic\AppData\Local\Microsoft\Windows\INetCache\Content.Word\rs2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petricevic\AppData\Local\Microsoft\Windows\INetCache\Content.Word\rs203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1645" cy="3711229"/>
                    </a:xfrm>
                    <a:prstGeom prst="rect">
                      <a:avLst/>
                    </a:prstGeom>
                    <a:noFill/>
                    <a:ln>
                      <a:noFill/>
                    </a:ln>
                  </pic:spPr>
                </pic:pic>
              </a:graphicData>
            </a:graphic>
          </wp:inline>
        </w:drawing>
      </w:r>
    </w:p>
    <w:p w14:paraId="3AE4694F" w14:textId="77777777" w:rsidR="001916F3" w:rsidRPr="00727F3B" w:rsidRDefault="001916F3" w:rsidP="001916F3">
      <w:pPr>
        <w:jc w:val="center"/>
        <w:rPr>
          <w:rFonts w:cstheme="minorHAnsi"/>
          <w:i/>
          <w:sz w:val="20"/>
          <w:szCs w:val="20"/>
        </w:rPr>
      </w:pPr>
      <w:r w:rsidRPr="00727F3B">
        <w:rPr>
          <w:rFonts w:cstheme="minorHAnsi"/>
          <w:i/>
          <w:sz w:val="20"/>
          <w:szCs w:val="20"/>
        </w:rPr>
        <w:t>Izvor: https://hrvatska2030.hr</w:t>
      </w:r>
    </w:p>
    <w:p w14:paraId="00CB5C5E" w14:textId="77777777" w:rsidR="001916F3" w:rsidRPr="00727F3B" w:rsidRDefault="001916F3"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p>
    <w:p w14:paraId="680C1F9F" w14:textId="77777777" w:rsidR="001916F3" w:rsidRPr="00727F3B" w:rsidRDefault="001916F3" w:rsidP="001916F3">
      <w:pPr>
        <w:tabs>
          <w:tab w:val="left" w:pos="0"/>
          <w:tab w:val="left" w:pos="1100"/>
          <w:tab w:val="right" w:leader="dot" w:pos="9062"/>
        </w:tabs>
        <w:spacing w:after="0" w:line="276" w:lineRule="auto"/>
        <w:jc w:val="both"/>
        <w:rPr>
          <w:rFonts w:eastAsia="Times New Roman" w:cstheme="minorHAnsi"/>
          <w:bCs/>
          <w:noProof/>
          <w:color w:val="000000"/>
          <w:sz w:val="24"/>
          <w:shd w:val="clear" w:color="auto" w:fill="FFFFFF"/>
        </w:rPr>
      </w:pPr>
      <w:r w:rsidRPr="00727F3B">
        <w:rPr>
          <w:rFonts w:eastAsia="Times New Roman" w:cstheme="minorHAnsi"/>
          <w:bCs/>
          <w:noProof/>
          <w:color w:val="000000"/>
          <w:sz w:val="24"/>
          <w:shd w:val="clear" w:color="auto" w:fill="FFFFFF"/>
        </w:rPr>
        <w:lastRenderedPageBreak/>
        <w:t>Snažni naglasak posebno je stavljen na Razvojni smjer 3., pogotovo u smjeru ostvarenja zadanog u okviru Europskog zelenog plana.</w:t>
      </w:r>
    </w:p>
    <w:p w14:paraId="14A32C30" w14:textId="77777777" w:rsidR="001916F3" w:rsidRPr="00727F3B" w:rsidRDefault="001916F3"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p>
    <w:p w14:paraId="01FF0BBF" w14:textId="699EF29B" w:rsidR="001916F3" w:rsidRPr="00727F3B" w:rsidRDefault="001916F3" w:rsidP="001916F3">
      <w:pPr>
        <w:pStyle w:val="Opisslike"/>
        <w:keepNext/>
        <w:spacing w:after="0"/>
        <w:jc w:val="center"/>
        <w:rPr>
          <w:rFonts w:cstheme="minorHAnsi"/>
          <w:i w:val="0"/>
          <w:color w:val="000000" w:themeColor="text1"/>
          <w:sz w:val="22"/>
          <w:szCs w:val="22"/>
        </w:rPr>
      </w:pPr>
      <w:bookmarkStart w:id="2" w:name="_Toc74639678"/>
      <w:r w:rsidRPr="00727F3B">
        <w:rPr>
          <w:rFonts w:cstheme="minorHAnsi"/>
          <w:color w:val="000000" w:themeColor="text1"/>
          <w:sz w:val="22"/>
          <w:szCs w:val="22"/>
        </w:rPr>
        <w:t xml:space="preserve">Slika </w:t>
      </w:r>
      <w:r w:rsidRPr="00727F3B">
        <w:rPr>
          <w:rFonts w:cstheme="minorHAnsi"/>
          <w:i w:val="0"/>
          <w:color w:val="000000" w:themeColor="text1"/>
          <w:sz w:val="22"/>
          <w:szCs w:val="22"/>
        </w:rPr>
        <w:fldChar w:fldCharType="begin"/>
      </w:r>
      <w:r w:rsidRPr="00727F3B">
        <w:rPr>
          <w:rFonts w:cstheme="minorHAnsi"/>
          <w:color w:val="000000" w:themeColor="text1"/>
          <w:sz w:val="22"/>
          <w:szCs w:val="22"/>
        </w:rPr>
        <w:instrText xml:space="preserve"> SEQ Slika \* ARABIC </w:instrText>
      </w:r>
      <w:r w:rsidRPr="00727F3B">
        <w:rPr>
          <w:rFonts w:cstheme="minorHAnsi"/>
          <w:i w:val="0"/>
          <w:color w:val="000000" w:themeColor="text1"/>
          <w:sz w:val="22"/>
          <w:szCs w:val="22"/>
        </w:rPr>
        <w:fldChar w:fldCharType="separate"/>
      </w:r>
      <w:r w:rsidR="003C2107" w:rsidRPr="00727F3B">
        <w:rPr>
          <w:rFonts w:cstheme="minorHAnsi"/>
          <w:noProof/>
          <w:color w:val="000000" w:themeColor="text1"/>
          <w:sz w:val="22"/>
          <w:szCs w:val="22"/>
        </w:rPr>
        <w:t>3</w:t>
      </w:r>
      <w:r w:rsidRPr="00727F3B">
        <w:rPr>
          <w:rFonts w:cstheme="minorHAnsi"/>
          <w:i w:val="0"/>
          <w:color w:val="000000" w:themeColor="text1"/>
          <w:sz w:val="22"/>
          <w:szCs w:val="22"/>
        </w:rPr>
        <w:fldChar w:fldCharType="end"/>
      </w:r>
      <w:r w:rsidRPr="00727F3B">
        <w:rPr>
          <w:rFonts w:cstheme="minorHAnsi"/>
          <w:color w:val="000000" w:themeColor="text1"/>
          <w:sz w:val="22"/>
          <w:szCs w:val="22"/>
        </w:rPr>
        <w:t>. Razvojni smjer 3. Nacionalne razvojne strategije RH do 2030. godine</w:t>
      </w:r>
      <w:bookmarkEnd w:id="2"/>
    </w:p>
    <w:p w14:paraId="3072614D" w14:textId="77777777" w:rsidR="001916F3" w:rsidRPr="00727F3B" w:rsidRDefault="001916F3" w:rsidP="001916F3">
      <w:pPr>
        <w:jc w:val="center"/>
        <w:rPr>
          <w:rFonts w:cstheme="minorHAnsi"/>
          <w:szCs w:val="24"/>
        </w:rPr>
      </w:pPr>
      <w:r w:rsidRPr="00727F3B">
        <w:rPr>
          <w:rFonts w:cstheme="minorHAnsi"/>
          <w:noProof/>
          <w:lang w:eastAsia="hr-HR"/>
        </w:rPr>
        <w:drawing>
          <wp:inline distT="0" distB="0" distL="0" distR="0" wp14:anchorId="679348DF" wp14:editId="185F7EFC">
            <wp:extent cx="4600575" cy="2222575"/>
            <wp:effectExtent l="0" t="0" r="0" b="6350"/>
            <wp:docPr id="59" name="Picture 59" descr="C:\Users\dpetricevic\AppData\Local\Microsoft\Windows\INetCache\Content.Word\zid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petricevic\AppData\Local\Microsoft\Windows\INetCache\Content.Word\zidt.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3471" cy="2223974"/>
                    </a:xfrm>
                    <a:prstGeom prst="rect">
                      <a:avLst/>
                    </a:prstGeom>
                    <a:noFill/>
                    <a:ln>
                      <a:noFill/>
                    </a:ln>
                  </pic:spPr>
                </pic:pic>
              </a:graphicData>
            </a:graphic>
          </wp:inline>
        </w:drawing>
      </w:r>
    </w:p>
    <w:p w14:paraId="2F0B8252" w14:textId="77777777" w:rsidR="001916F3" w:rsidRPr="00727F3B" w:rsidRDefault="001916F3" w:rsidP="001916F3">
      <w:pPr>
        <w:jc w:val="center"/>
        <w:rPr>
          <w:rFonts w:cstheme="minorHAnsi"/>
          <w:i/>
          <w:sz w:val="20"/>
          <w:szCs w:val="20"/>
        </w:rPr>
      </w:pPr>
      <w:r w:rsidRPr="00727F3B">
        <w:rPr>
          <w:rFonts w:cstheme="minorHAnsi"/>
          <w:i/>
          <w:sz w:val="20"/>
          <w:szCs w:val="20"/>
        </w:rPr>
        <w:t>Izvor:</w:t>
      </w:r>
      <w:r w:rsidRPr="00727F3B">
        <w:rPr>
          <w:rFonts w:cstheme="minorHAnsi"/>
        </w:rPr>
        <w:t xml:space="preserve"> </w:t>
      </w:r>
      <w:r w:rsidRPr="00727F3B">
        <w:rPr>
          <w:rFonts w:cstheme="minorHAnsi"/>
          <w:i/>
          <w:sz w:val="20"/>
          <w:szCs w:val="20"/>
        </w:rPr>
        <w:t>MRRFEU, Optimalna iskoristivost raspoloživih EU sredstava u okviru novog financijskog razdoblja 2021.-2027.</w:t>
      </w:r>
    </w:p>
    <w:p w14:paraId="15F9BCB0" w14:textId="77777777" w:rsidR="001916F3" w:rsidRPr="00727F3B" w:rsidRDefault="001916F3"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rPr>
      </w:pPr>
    </w:p>
    <w:p w14:paraId="4F1672ED" w14:textId="016EDC0B" w:rsidR="00C453D5" w:rsidRPr="00727F3B" w:rsidRDefault="00C453D5"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eastAsia="Times New Roman" w:cstheme="minorHAnsi"/>
          <w:bCs/>
          <w:noProof/>
          <w:sz w:val="24"/>
          <w:szCs w:val="24"/>
        </w:rPr>
        <w:t>Provedbeni program mora biti usklađen sa strateškim ciljevima i prioritetima Nacionalne razvojne strategije Republike Hrvatske do 2030. godine</w:t>
      </w:r>
      <w:r w:rsidR="00B80D4B" w:rsidRPr="00727F3B">
        <w:rPr>
          <w:rFonts w:eastAsia="Times New Roman" w:cstheme="minorHAnsi"/>
          <w:bCs/>
          <w:noProof/>
          <w:sz w:val="24"/>
          <w:szCs w:val="24"/>
        </w:rPr>
        <w:t xml:space="preserve"> i sa Planom razvoja </w:t>
      </w:r>
      <w:r w:rsidR="0029517F" w:rsidRPr="00727F3B">
        <w:rPr>
          <w:rFonts w:eastAsia="Times New Roman" w:cstheme="minorHAnsi"/>
          <w:bCs/>
          <w:noProof/>
          <w:sz w:val="24"/>
          <w:szCs w:val="24"/>
        </w:rPr>
        <w:t>Bjelovarsko-bilogorske ž</w:t>
      </w:r>
      <w:r w:rsidR="00B80D4B" w:rsidRPr="00727F3B">
        <w:rPr>
          <w:rFonts w:eastAsia="Times New Roman" w:cstheme="minorHAnsi"/>
          <w:bCs/>
          <w:noProof/>
          <w:sz w:val="24"/>
          <w:szCs w:val="24"/>
        </w:rPr>
        <w:t>upanije.</w:t>
      </w:r>
    </w:p>
    <w:p w14:paraId="1159DA54" w14:textId="77777777" w:rsidR="00E4437B" w:rsidRPr="00727F3B" w:rsidRDefault="00E4437B"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51AD9A50" w14:textId="347ACA78" w:rsidR="00E4437B" w:rsidRPr="00727F3B" w:rsidRDefault="00E4437B"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eastAsia="Times New Roman" w:cstheme="minorHAnsi"/>
          <w:bCs/>
          <w:noProof/>
          <w:sz w:val="24"/>
          <w:szCs w:val="24"/>
        </w:rPr>
        <w:t xml:space="preserve">Plan razvoja Bjelovarsko-bilogorske županije za razdoblje 2022.-2027. godine usvojila je Županijska skupština Bjelovarsko-bilogorske županije dana 7. listopada 2022. godine a njegova svrha jest utvrđivanje strateškog okvira razvoja Županije. Plan razvoja obuhvaća ključne strateške odrednice kao što su strateški prioriteti, posebni ciljevi, mjere kao </w:t>
      </w:r>
      <w:r w:rsidR="00DB07FF" w:rsidRPr="00727F3B">
        <w:rPr>
          <w:rFonts w:eastAsia="Times New Roman" w:cstheme="minorHAnsi"/>
          <w:bCs/>
          <w:noProof/>
          <w:sz w:val="24"/>
          <w:szCs w:val="24"/>
        </w:rPr>
        <w:t xml:space="preserve">i </w:t>
      </w:r>
      <w:r w:rsidRPr="00727F3B">
        <w:rPr>
          <w:rFonts w:eastAsia="Times New Roman" w:cstheme="minorHAnsi"/>
          <w:bCs/>
          <w:noProof/>
          <w:sz w:val="24"/>
          <w:szCs w:val="24"/>
        </w:rPr>
        <w:t>projekti od strateškog značaja.</w:t>
      </w:r>
    </w:p>
    <w:p w14:paraId="348329C1" w14:textId="77777777" w:rsidR="00E4437B" w:rsidRPr="00727F3B" w:rsidRDefault="00E4437B"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highlight w:val="lightGray"/>
        </w:rPr>
      </w:pPr>
    </w:p>
    <w:p w14:paraId="7F4FB058" w14:textId="1BB880A5" w:rsidR="00E4437B" w:rsidRPr="00727F3B" w:rsidRDefault="00E4437B"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eastAsia="Times New Roman" w:cstheme="minorHAnsi"/>
          <w:bCs/>
          <w:noProof/>
          <w:sz w:val="24"/>
          <w:szCs w:val="24"/>
        </w:rPr>
        <w:t>Također, predstavlja okvir za postizanje usklađenosti s europski</w:t>
      </w:r>
      <w:r w:rsidR="00DB07FF" w:rsidRPr="00727F3B">
        <w:rPr>
          <w:rFonts w:eastAsia="Times New Roman" w:cstheme="minorHAnsi"/>
          <w:bCs/>
          <w:noProof/>
          <w:sz w:val="24"/>
          <w:szCs w:val="24"/>
        </w:rPr>
        <w:t>m</w:t>
      </w:r>
      <w:r w:rsidRPr="00727F3B">
        <w:rPr>
          <w:rFonts w:eastAsia="Times New Roman" w:cstheme="minorHAnsi"/>
          <w:bCs/>
          <w:noProof/>
          <w:sz w:val="24"/>
          <w:szCs w:val="24"/>
        </w:rPr>
        <w:t xml:space="preserve"> i nacionalnim planovima. Sukladno navedenom, Plan razvoja Bjelovarsko-bilogorske županije 2022.-2027. godine osigurava poveznicu s Nacionalnom razvojnom strategijom Republike Hrvatske do 2030. godine.</w:t>
      </w:r>
    </w:p>
    <w:p w14:paraId="521E985B" w14:textId="77777777" w:rsidR="00E4437B" w:rsidRPr="00727F3B" w:rsidRDefault="00E4437B"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highlight w:val="lightGray"/>
        </w:rPr>
      </w:pPr>
    </w:p>
    <w:p w14:paraId="426F8BA7" w14:textId="26E59F57" w:rsidR="00E4437B" w:rsidRPr="00727F3B" w:rsidRDefault="00E4437B" w:rsidP="00C453D5">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eastAsia="Times New Roman" w:cstheme="minorHAnsi"/>
          <w:bCs/>
          <w:noProof/>
          <w:sz w:val="24"/>
          <w:szCs w:val="24"/>
        </w:rPr>
        <w:t>Grad Čazma u narednom razdoblju moći će se povezivati na prioritete, ciljeve i mjere Plana razvoja Bjelovarsko-bilogorske županije 2022.-2027. godine sukladno svojim potrebama i strateškim projektima.</w:t>
      </w:r>
    </w:p>
    <w:p w14:paraId="7D989AF7" w14:textId="2B884367" w:rsidR="00DA5D25" w:rsidRPr="00727F3B" w:rsidRDefault="00DA5D25" w:rsidP="004F7B19">
      <w:pPr>
        <w:spacing w:after="0" w:line="276" w:lineRule="auto"/>
        <w:jc w:val="both"/>
        <w:rPr>
          <w:rFonts w:cstheme="minorHAnsi"/>
          <w:sz w:val="24"/>
          <w:szCs w:val="24"/>
        </w:rPr>
      </w:pPr>
      <w:r w:rsidRPr="00727F3B">
        <w:rPr>
          <w:rFonts w:cstheme="minorHAnsi"/>
          <w:sz w:val="24"/>
          <w:szCs w:val="24"/>
        </w:rPr>
        <w:t xml:space="preserve">Provedbeni program Grada Čazme usklađen je sa </w:t>
      </w:r>
      <w:r w:rsidR="00422C53" w:rsidRPr="00727F3B">
        <w:rPr>
          <w:rFonts w:cstheme="minorHAnsi"/>
          <w:sz w:val="24"/>
          <w:szCs w:val="24"/>
        </w:rPr>
        <w:t>Planom razvoja Bjelovarsko-bilogorske županije</w:t>
      </w:r>
      <w:r w:rsidRPr="00727F3B">
        <w:rPr>
          <w:rFonts w:cstheme="minorHAnsi"/>
          <w:sz w:val="24"/>
          <w:szCs w:val="24"/>
        </w:rPr>
        <w:t xml:space="preserve"> 2022.-2027. godine kao hijerarhijski nadređenim strateškim aktom te se na navedeni dokument nadovezuju strateški smjerovi razvoja Grada.</w:t>
      </w:r>
    </w:p>
    <w:p w14:paraId="2FFC2F2A" w14:textId="77777777" w:rsidR="00DA5D25" w:rsidRPr="00727F3B" w:rsidRDefault="00DA5D25" w:rsidP="004F7B19">
      <w:pPr>
        <w:spacing w:after="0" w:line="276" w:lineRule="auto"/>
        <w:jc w:val="both"/>
        <w:rPr>
          <w:rFonts w:cstheme="minorHAnsi"/>
          <w:sz w:val="24"/>
          <w:szCs w:val="24"/>
          <w:highlight w:val="lightGray"/>
        </w:rPr>
      </w:pPr>
    </w:p>
    <w:p w14:paraId="2F84533B" w14:textId="77777777" w:rsidR="00637E34" w:rsidRDefault="00637E34" w:rsidP="004F7B19">
      <w:pPr>
        <w:spacing w:after="0" w:line="276" w:lineRule="auto"/>
        <w:jc w:val="both"/>
        <w:rPr>
          <w:rFonts w:cstheme="minorHAnsi"/>
          <w:sz w:val="24"/>
          <w:szCs w:val="24"/>
        </w:rPr>
      </w:pPr>
    </w:p>
    <w:p w14:paraId="13F28F11" w14:textId="77777777" w:rsidR="00637E34" w:rsidRDefault="00637E34" w:rsidP="004F7B19">
      <w:pPr>
        <w:spacing w:after="0" w:line="276" w:lineRule="auto"/>
        <w:jc w:val="both"/>
        <w:rPr>
          <w:rFonts w:cstheme="minorHAnsi"/>
          <w:sz w:val="24"/>
          <w:szCs w:val="24"/>
        </w:rPr>
      </w:pPr>
    </w:p>
    <w:p w14:paraId="312097D4" w14:textId="0279C120" w:rsidR="00DA5D25" w:rsidRPr="00727F3B" w:rsidRDefault="00DA5D25" w:rsidP="004F7B19">
      <w:pPr>
        <w:spacing w:after="0" w:line="276" w:lineRule="auto"/>
        <w:jc w:val="both"/>
        <w:rPr>
          <w:rFonts w:cstheme="minorHAnsi"/>
          <w:sz w:val="24"/>
          <w:szCs w:val="24"/>
        </w:rPr>
      </w:pPr>
      <w:r w:rsidRPr="00727F3B">
        <w:rPr>
          <w:rFonts w:cstheme="minorHAnsi"/>
          <w:sz w:val="24"/>
          <w:szCs w:val="24"/>
        </w:rPr>
        <w:lastRenderedPageBreak/>
        <w:t>Plan razvoja Bjelovarsko-bilogorske županije 2022.-2027. godine usklađen je sa Nacionalnom razvojnom strategijom 2030. kroz sljedeće prioritete i ciljeve:</w:t>
      </w:r>
    </w:p>
    <w:p w14:paraId="2C6A9E59" w14:textId="77777777" w:rsidR="00DA5D25" w:rsidRPr="00727F3B" w:rsidRDefault="00DA5D25" w:rsidP="004F7B19">
      <w:pPr>
        <w:spacing w:after="0" w:line="276" w:lineRule="auto"/>
        <w:jc w:val="both"/>
        <w:rPr>
          <w:rFonts w:cstheme="minorHAnsi"/>
          <w:sz w:val="24"/>
          <w:szCs w:val="24"/>
        </w:rPr>
      </w:pPr>
    </w:p>
    <w:tbl>
      <w:tblPr>
        <w:tblW w:w="9731" w:type="dxa"/>
        <w:jc w:val="center"/>
        <w:tblLook w:val="04A0" w:firstRow="1" w:lastRow="0" w:firstColumn="1" w:lastColumn="0" w:noHBand="0" w:noVBand="1"/>
      </w:tblPr>
      <w:tblGrid>
        <w:gridCol w:w="2702"/>
        <w:gridCol w:w="3542"/>
        <w:gridCol w:w="3487"/>
      </w:tblGrid>
      <w:tr w:rsidR="008236E6" w:rsidRPr="00727F3B" w14:paraId="4AA0FDFA" w14:textId="77777777" w:rsidTr="00E82123">
        <w:trPr>
          <w:trHeight w:val="628"/>
          <w:jc w:val="center"/>
        </w:trPr>
        <w:tc>
          <w:tcPr>
            <w:tcW w:w="270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E6BE580" w14:textId="77777777" w:rsidR="008236E6" w:rsidRPr="00727F3B" w:rsidRDefault="008236E6" w:rsidP="008236E6">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Prioriteti</w:t>
            </w:r>
          </w:p>
        </w:tc>
        <w:tc>
          <w:tcPr>
            <w:tcW w:w="3542" w:type="dxa"/>
            <w:tcBorders>
              <w:top w:val="single" w:sz="4" w:space="0" w:color="auto"/>
              <w:left w:val="nil"/>
              <w:bottom w:val="single" w:sz="4" w:space="0" w:color="auto"/>
              <w:right w:val="nil"/>
            </w:tcBorders>
            <w:shd w:val="clear" w:color="000000" w:fill="D9D9D9"/>
            <w:noWrap/>
            <w:vAlign w:val="center"/>
            <w:hideMark/>
          </w:tcPr>
          <w:p w14:paraId="6C505177" w14:textId="77777777" w:rsidR="008236E6" w:rsidRPr="00727F3B" w:rsidRDefault="008236E6" w:rsidP="008236E6">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Posebni ciljevi</w:t>
            </w:r>
          </w:p>
        </w:tc>
        <w:tc>
          <w:tcPr>
            <w:tcW w:w="348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5226A2" w14:textId="77777777" w:rsidR="008236E6" w:rsidRPr="00727F3B" w:rsidRDefault="008236E6" w:rsidP="008236E6">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Usklađenost sa strateškim ciljevima NRS-a 2030</w:t>
            </w:r>
          </w:p>
        </w:tc>
      </w:tr>
      <w:tr w:rsidR="008236E6" w:rsidRPr="00727F3B" w14:paraId="5C8C037A" w14:textId="77777777" w:rsidTr="00E82123">
        <w:trPr>
          <w:trHeight w:val="628"/>
          <w:jc w:val="center"/>
        </w:trPr>
        <w:tc>
          <w:tcPr>
            <w:tcW w:w="2702" w:type="dxa"/>
            <w:vMerge w:val="restart"/>
            <w:tcBorders>
              <w:top w:val="nil"/>
              <w:left w:val="single" w:sz="4" w:space="0" w:color="auto"/>
              <w:bottom w:val="single" w:sz="4" w:space="0" w:color="auto"/>
              <w:right w:val="single" w:sz="4" w:space="0" w:color="auto"/>
            </w:tcBorders>
            <w:shd w:val="clear" w:color="auto" w:fill="auto"/>
            <w:vAlign w:val="center"/>
            <w:hideMark/>
          </w:tcPr>
          <w:p w14:paraId="1D3C3398" w14:textId="77777777" w:rsidR="008236E6" w:rsidRPr="00727F3B" w:rsidRDefault="008236E6" w:rsidP="008236E6">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1. Razvoj inovativnog i održivog gospodarstva</w:t>
            </w:r>
          </w:p>
        </w:tc>
        <w:tc>
          <w:tcPr>
            <w:tcW w:w="3542" w:type="dxa"/>
            <w:tcBorders>
              <w:top w:val="nil"/>
              <w:left w:val="nil"/>
              <w:bottom w:val="single" w:sz="4" w:space="0" w:color="auto"/>
              <w:right w:val="nil"/>
            </w:tcBorders>
            <w:shd w:val="clear" w:color="auto" w:fill="auto"/>
            <w:vAlign w:val="bottom"/>
            <w:hideMark/>
          </w:tcPr>
          <w:p w14:paraId="2994048B"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1. Razvoj povoljnog poslovnog okruženja</w:t>
            </w:r>
          </w:p>
        </w:tc>
        <w:tc>
          <w:tcPr>
            <w:tcW w:w="3487" w:type="dxa"/>
            <w:tcBorders>
              <w:top w:val="nil"/>
              <w:left w:val="single" w:sz="4" w:space="0" w:color="auto"/>
              <w:bottom w:val="single" w:sz="4" w:space="0" w:color="auto"/>
              <w:right w:val="single" w:sz="4" w:space="0" w:color="auto"/>
            </w:tcBorders>
            <w:shd w:val="clear" w:color="auto" w:fill="auto"/>
            <w:vAlign w:val="bottom"/>
            <w:hideMark/>
          </w:tcPr>
          <w:p w14:paraId="2E7F166C"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Konkurentno i inovativno gospodarstvo (SC 1, NRS 2030)</w:t>
            </w:r>
          </w:p>
        </w:tc>
      </w:tr>
      <w:tr w:rsidR="008236E6" w:rsidRPr="00727F3B" w14:paraId="7B366F7F" w14:textId="77777777" w:rsidTr="00E82123">
        <w:trPr>
          <w:trHeight w:val="675"/>
          <w:jc w:val="center"/>
        </w:trPr>
        <w:tc>
          <w:tcPr>
            <w:tcW w:w="2702" w:type="dxa"/>
            <w:vMerge/>
            <w:tcBorders>
              <w:top w:val="nil"/>
              <w:left w:val="single" w:sz="4" w:space="0" w:color="auto"/>
              <w:bottom w:val="single" w:sz="4" w:space="0" w:color="auto"/>
              <w:right w:val="single" w:sz="4" w:space="0" w:color="auto"/>
            </w:tcBorders>
            <w:vAlign w:val="center"/>
            <w:hideMark/>
          </w:tcPr>
          <w:p w14:paraId="026E3BC9" w14:textId="77777777" w:rsidR="008236E6" w:rsidRPr="00727F3B" w:rsidRDefault="008236E6" w:rsidP="008236E6">
            <w:pPr>
              <w:spacing w:after="0" w:line="240" w:lineRule="auto"/>
              <w:rPr>
                <w:rFonts w:eastAsia="Times New Roman" w:cstheme="minorHAnsi"/>
                <w:color w:val="000000"/>
                <w:lang w:eastAsia="hr-HR"/>
              </w:rPr>
            </w:pPr>
          </w:p>
        </w:tc>
        <w:tc>
          <w:tcPr>
            <w:tcW w:w="3542" w:type="dxa"/>
            <w:tcBorders>
              <w:top w:val="nil"/>
              <w:left w:val="nil"/>
              <w:bottom w:val="single" w:sz="4" w:space="0" w:color="auto"/>
              <w:right w:val="nil"/>
            </w:tcBorders>
            <w:shd w:val="clear" w:color="auto" w:fill="auto"/>
            <w:vAlign w:val="bottom"/>
            <w:hideMark/>
          </w:tcPr>
          <w:p w14:paraId="59F8470A"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2. Poboljšanje konkurentnosti gospodarstva</w:t>
            </w:r>
          </w:p>
        </w:tc>
        <w:tc>
          <w:tcPr>
            <w:tcW w:w="3487" w:type="dxa"/>
            <w:tcBorders>
              <w:top w:val="nil"/>
              <w:left w:val="single" w:sz="4" w:space="0" w:color="auto"/>
              <w:bottom w:val="single" w:sz="4" w:space="0" w:color="auto"/>
              <w:right w:val="single" w:sz="4" w:space="0" w:color="auto"/>
            </w:tcBorders>
            <w:shd w:val="clear" w:color="auto" w:fill="auto"/>
            <w:vAlign w:val="center"/>
            <w:hideMark/>
          </w:tcPr>
          <w:p w14:paraId="24CA2D3E"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Konkurentno i inovativno gospodarstvo (SC 1, NRS 2030)</w:t>
            </w:r>
          </w:p>
        </w:tc>
      </w:tr>
      <w:tr w:rsidR="008236E6" w:rsidRPr="00727F3B" w14:paraId="5A6EB932" w14:textId="77777777" w:rsidTr="00E82123">
        <w:trPr>
          <w:trHeight w:val="738"/>
          <w:jc w:val="center"/>
        </w:trPr>
        <w:tc>
          <w:tcPr>
            <w:tcW w:w="2702" w:type="dxa"/>
            <w:vMerge/>
            <w:tcBorders>
              <w:top w:val="nil"/>
              <w:left w:val="single" w:sz="4" w:space="0" w:color="auto"/>
              <w:bottom w:val="single" w:sz="4" w:space="0" w:color="auto"/>
              <w:right w:val="single" w:sz="4" w:space="0" w:color="auto"/>
            </w:tcBorders>
            <w:vAlign w:val="center"/>
            <w:hideMark/>
          </w:tcPr>
          <w:p w14:paraId="72606261" w14:textId="77777777" w:rsidR="008236E6" w:rsidRPr="00727F3B" w:rsidRDefault="008236E6" w:rsidP="008236E6">
            <w:pPr>
              <w:spacing w:after="0" w:line="240" w:lineRule="auto"/>
              <w:rPr>
                <w:rFonts w:eastAsia="Times New Roman" w:cstheme="minorHAnsi"/>
                <w:color w:val="000000"/>
                <w:lang w:eastAsia="hr-HR"/>
              </w:rPr>
            </w:pPr>
          </w:p>
        </w:tc>
        <w:tc>
          <w:tcPr>
            <w:tcW w:w="3542" w:type="dxa"/>
            <w:tcBorders>
              <w:top w:val="nil"/>
              <w:left w:val="nil"/>
              <w:bottom w:val="single" w:sz="4" w:space="0" w:color="auto"/>
              <w:right w:val="nil"/>
            </w:tcBorders>
            <w:shd w:val="clear" w:color="auto" w:fill="auto"/>
            <w:vAlign w:val="bottom"/>
            <w:hideMark/>
          </w:tcPr>
          <w:p w14:paraId="76AB1E31"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3. Održiva proizvodnja i prerada hrane</w:t>
            </w:r>
          </w:p>
        </w:tc>
        <w:tc>
          <w:tcPr>
            <w:tcW w:w="3487" w:type="dxa"/>
            <w:tcBorders>
              <w:top w:val="nil"/>
              <w:left w:val="single" w:sz="4" w:space="0" w:color="auto"/>
              <w:bottom w:val="single" w:sz="4" w:space="0" w:color="auto"/>
              <w:right w:val="single" w:sz="4" w:space="0" w:color="auto"/>
            </w:tcBorders>
            <w:shd w:val="clear" w:color="auto" w:fill="auto"/>
            <w:vAlign w:val="center"/>
            <w:hideMark/>
          </w:tcPr>
          <w:p w14:paraId="1DB240DA"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Samodostatnost u hrani i razvoj biogospodarstva (SC 9, NRS 2030)</w:t>
            </w:r>
          </w:p>
        </w:tc>
      </w:tr>
      <w:tr w:rsidR="008236E6" w:rsidRPr="00727F3B" w14:paraId="6C64DDBE" w14:textId="77777777" w:rsidTr="00E82123">
        <w:trPr>
          <w:trHeight w:val="958"/>
          <w:jc w:val="center"/>
        </w:trPr>
        <w:tc>
          <w:tcPr>
            <w:tcW w:w="2702" w:type="dxa"/>
            <w:vMerge/>
            <w:tcBorders>
              <w:top w:val="nil"/>
              <w:left w:val="single" w:sz="4" w:space="0" w:color="auto"/>
              <w:bottom w:val="single" w:sz="4" w:space="0" w:color="auto"/>
              <w:right w:val="single" w:sz="4" w:space="0" w:color="auto"/>
            </w:tcBorders>
            <w:vAlign w:val="center"/>
            <w:hideMark/>
          </w:tcPr>
          <w:p w14:paraId="64C3905F" w14:textId="77777777" w:rsidR="008236E6" w:rsidRPr="00727F3B" w:rsidRDefault="008236E6" w:rsidP="008236E6">
            <w:pPr>
              <w:spacing w:after="0" w:line="240" w:lineRule="auto"/>
              <w:rPr>
                <w:rFonts w:eastAsia="Times New Roman" w:cstheme="minorHAnsi"/>
                <w:color w:val="000000"/>
                <w:lang w:eastAsia="hr-HR"/>
              </w:rPr>
            </w:pPr>
          </w:p>
        </w:tc>
        <w:tc>
          <w:tcPr>
            <w:tcW w:w="3542" w:type="dxa"/>
            <w:tcBorders>
              <w:top w:val="nil"/>
              <w:left w:val="nil"/>
              <w:bottom w:val="single" w:sz="4" w:space="0" w:color="auto"/>
              <w:right w:val="nil"/>
            </w:tcBorders>
            <w:shd w:val="clear" w:color="auto" w:fill="auto"/>
            <w:vAlign w:val="bottom"/>
            <w:hideMark/>
          </w:tcPr>
          <w:p w14:paraId="3D868B37"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4. Podizanje razine obrazovanja u funkciji gospodarskog razvoja u Županiji</w:t>
            </w:r>
          </w:p>
        </w:tc>
        <w:tc>
          <w:tcPr>
            <w:tcW w:w="3487" w:type="dxa"/>
            <w:tcBorders>
              <w:top w:val="nil"/>
              <w:left w:val="single" w:sz="4" w:space="0" w:color="auto"/>
              <w:bottom w:val="single" w:sz="4" w:space="0" w:color="auto"/>
              <w:right w:val="single" w:sz="4" w:space="0" w:color="auto"/>
            </w:tcBorders>
            <w:shd w:val="clear" w:color="auto" w:fill="auto"/>
            <w:vAlign w:val="center"/>
            <w:hideMark/>
          </w:tcPr>
          <w:p w14:paraId="6D979CBD"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Obrazovani i zaposleni ljudi (SC 2, NRS 2030)</w:t>
            </w:r>
          </w:p>
        </w:tc>
      </w:tr>
      <w:tr w:rsidR="008236E6" w:rsidRPr="00727F3B" w14:paraId="43550CFE" w14:textId="77777777" w:rsidTr="00E82123">
        <w:trPr>
          <w:trHeight w:val="722"/>
          <w:jc w:val="center"/>
        </w:trPr>
        <w:tc>
          <w:tcPr>
            <w:tcW w:w="2702" w:type="dxa"/>
            <w:vMerge w:val="restart"/>
            <w:tcBorders>
              <w:top w:val="nil"/>
              <w:left w:val="single" w:sz="4" w:space="0" w:color="auto"/>
              <w:bottom w:val="single" w:sz="4" w:space="0" w:color="000000"/>
              <w:right w:val="single" w:sz="4" w:space="0" w:color="auto"/>
            </w:tcBorders>
            <w:shd w:val="clear" w:color="auto" w:fill="auto"/>
            <w:vAlign w:val="center"/>
            <w:hideMark/>
          </w:tcPr>
          <w:p w14:paraId="749BAF31" w14:textId="77777777" w:rsidR="008236E6" w:rsidRPr="00727F3B" w:rsidRDefault="008236E6" w:rsidP="008236E6">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2. Podizanje kvalitete života na području cijele Županije</w:t>
            </w:r>
          </w:p>
        </w:tc>
        <w:tc>
          <w:tcPr>
            <w:tcW w:w="3542" w:type="dxa"/>
            <w:tcBorders>
              <w:top w:val="nil"/>
              <w:left w:val="nil"/>
              <w:bottom w:val="single" w:sz="4" w:space="0" w:color="auto"/>
              <w:right w:val="single" w:sz="4" w:space="0" w:color="auto"/>
            </w:tcBorders>
            <w:shd w:val="clear" w:color="auto" w:fill="auto"/>
            <w:vAlign w:val="center"/>
            <w:hideMark/>
          </w:tcPr>
          <w:p w14:paraId="139CDDAB"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5. Demografski razvoj Županije</w:t>
            </w:r>
          </w:p>
        </w:tc>
        <w:tc>
          <w:tcPr>
            <w:tcW w:w="3487" w:type="dxa"/>
            <w:tcBorders>
              <w:top w:val="nil"/>
              <w:left w:val="nil"/>
              <w:bottom w:val="single" w:sz="4" w:space="0" w:color="auto"/>
              <w:right w:val="single" w:sz="4" w:space="0" w:color="auto"/>
            </w:tcBorders>
            <w:shd w:val="clear" w:color="auto" w:fill="auto"/>
            <w:vAlign w:val="center"/>
            <w:hideMark/>
          </w:tcPr>
          <w:p w14:paraId="03F0AE22"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Demografska revitalizacija i bolji položaj obitelji (SC 6, NRS 2030)</w:t>
            </w:r>
          </w:p>
        </w:tc>
      </w:tr>
      <w:tr w:rsidR="008236E6" w:rsidRPr="00727F3B" w14:paraId="2C9472C2" w14:textId="77777777" w:rsidTr="00E82123">
        <w:trPr>
          <w:trHeight w:val="628"/>
          <w:jc w:val="center"/>
        </w:trPr>
        <w:tc>
          <w:tcPr>
            <w:tcW w:w="2702" w:type="dxa"/>
            <w:vMerge/>
            <w:tcBorders>
              <w:top w:val="nil"/>
              <w:left w:val="single" w:sz="4" w:space="0" w:color="auto"/>
              <w:bottom w:val="single" w:sz="4" w:space="0" w:color="000000"/>
              <w:right w:val="single" w:sz="4" w:space="0" w:color="auto"/>
            </w:tcBorders>
            <w:vAlign w:val="center"/>
            <w:hideMark/>
          </w:tcPr>
          <w:p w14:paraId="30E0406B" w14:textId="77777777" w:rsidR="008236E6" w:rsidRPr="00727F3B" w:rsidRDefault="008236E6" w:rsidP="008236E6">
            <w:pPr>
              <w:spacing w:after="0" w:line="240" w:lineRule="auto"/>
              <w:rPr>
                <w:rFonts w:eastAsia="Times New Roman" w:cstheme="minorHAnsi"/>
                <w:color w:val="000000"/>
                <w:lang w:eastAsia="hr-HR"/>
              </w:rPr>
            </w:pPr>
          </w:p>
        </w:tc>
        <w:tc>
          <w:tcPr>
            <w:tcW w:w="3542" w:type="dxa"/>
            <w:tcBorders>
              <w:top w:val="nil"/>
              <w:left w:val="nil"/>
              <w:bottom w:val="single" w:sz="4" w:space="0" w:color="auto"/>
              <w:right w:val="single" w:sz="4" w:space="0" w:color="auto"/>
            </w:tcBorders>
            <w:shd w:val="clear" w:color="auto" w:fill="auto"/>
            <w:vAlign w:val="center"/>
            <w:hideMark/>
          </w:tcPr>
          <w:p w14:paraId="2614220A"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6. Unapređenje usluga zdravstvene i socijalne skrbi</w:t>
            </w:r>
          </w:p>
        </w:tc>
        <w:tc>
          <w:tcPr>
            <w:tcW w:w="3487" w:type="dxa"/>
            <w:tcBorders>
              <w:top w:val="nil"/>
              <w:left w:val="nil"/>
              <w:bottom w:val="single" w:sz="4" w:space="0" w:color="auto"/>
              <w:right w:val="single" w:sz="4" w:space="0" w:color="auto"/>
            </w:tcBorders>
            <w:shd w:val="clear" w:color="auto" w:fill="auto"/>
            <w:vAlign w:val="center"/>
            <w:hideMark/>
          </w:tcPr>
          <w:p w14:paraId="6D6A92F3"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Zdrav, aktivan i kvalitetan život (SC 5, NRS 2030)</w:t>
            </w:r>
          </w:p>
        </w:tc>
      </w:tr>
      <w:tr w:rsidR="008236E6" w:rsidRPr="00727F3B" w14:paraId="7CD18AA0" w14:textId="77777777" w:rsidTr="00E82123">
        <w:trPr>
          <w:trHeight w:val="942"/>
          <w:jc w:val="center"/>
        </w:trPr>
        <w:tc>
          <w:tcPr>
            <w:tcW w:w="2702" w:type="dxa"/>
            <w:vMerge/>
            <w:tcBorders>
              <w:top w:val="nil"/>
              <w:left w:val="single" w:sz="4" w:space="0" w:color="auto"/>
              <w:bottom w:val="single" w:sz="4" w:space="0" w:color="000000"/>
              <w:right w:val="single" w:sz="4" w:space="0" w:color="auto"/>
            </w:tcBorders>
            <w:vAlign w:val="center"/>
            <w:hideMark/>
          </w:tcPr>
          <w:p w14:paraId="56034754" w14:textId="77777777" w:rsidR="008236E6" w:rsidRPr="00727F3B" w:rsidRDefault="008236E6" w:rsidP="008236E6">
            <w:pPr>
              <w:spacing w:after="0" w:line="240" w:lineRule="auto"/>
              <w:rPr>
                <w:rFonts w:eastAsia="Times New Roman" w:cstheme="minorHAnsi"/>
                <w:color w:val="000000"/>
                <w:lang w:eastAsia="hr-HR"/>
              </w:rPr>
            </w:pPr>
          </w:p>
        </w:tc>
        <w:tc>
          <w:tcPr>
            <w:tcW w:w="3542" w:type="dxa"/>
            <w:tcBorders>
              <w:top w:val="nil"/>
              <w:left w:val="nil"/>
              <w:bottom w:val="single" w:sz="4" w:space="0" w:color="auto"/>
              <w:right w:val="single" w:sz="4" w:space="0" w:color="auto"/>
            </w:tcBorders>
            <w:shd w:val="clear" w:color="auto" w:fill="auto"/>
            <w:vAlign w:val="center"/>
            <w:hideMark/>
          </w:tcPr>
          <w:p w14:paraId="56D44CF6"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7. Snažnija ulaganja u razvoj kulture, sporta i organizacija civilnog društva (OCD)</w:t>
            </w:r>
          </w:p>
        </w:tc>
        <w:tc>
          <w:tcPr>
            <w:tcW w:w="3487" w:type="dxa"/>
            <w:tcBorders>
              <w:top w:val="nil"/>
              <w:left w:val="nil"/>
              <w:bottom w:val="single" w:sz="4" w:space="0" w:color="auto"/>
              <w:right w:val="single" w:sz="4" w:space="0" w:color="auto"/>
            </w:tcBorders>
            <w:shd w:val="clear" w:color="auto" w:fill="auto"/>
            <w:vAlign w:val="center"/>
            <w:hideMark/>
          </w:tcPr>
          <w:p w14:paraId="29996557"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Zdrav, aktivan i kvalitetan život (SC 5, NRS 2030)</w:t>
            </w:r>
          </w:p>
        </w:tc>
      </w:tr>
      <w:tr w:rsidR="008236E6" w:rsidRPr="00727F3B" w14:paraId="5B609252" w14:textId="77777777" w:rsidTr="00E82123">
        <w:trPr>
          <w:trHeight w:val="843"/>
          <w:jc w:val="center"/>
        </w:trPr>
        <w:tc>
          <w:tcPr>
            <w:tcW w:w="2702" w:type="dxa"/>
            <w:vMerge w:val="restart"/>
            <w:tcBorders>
              <w:top w:val="nil"/>
              <w:left w:val="single" w:sz="4" w:space="0" w:color="auto"/>
              <w:bottom w:val="single" w:sz="4" w:space="0" w:color="000000"/>
              <w:right w:val="single" w:sz="4" w:space="0" w:color="auto"/>
            </w:tcBorders>
            <w:shd w:val="clear" w:color="auto" w:fill="auto"/>
            <w:vAlign w:val="center"/>
            <w:hideMark/>
          </w:tcPr>
          <w:p w14:paraId="0DC01C08" w14:textId="77777777" w:rsidR="008236E6" w:rsidRPr="00727F3B" w:rsidRDefault="008236E6" w:rsidP="008236E6">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3. Zelena i digitalna tranzicija</w:t>
            </w:r>
          </w:p>
        </w:tc>
        <w:tc>
          <w:tcPr>
            <w:tcW w:w="3542" w:type="dxa"/>
            <w:tcBorders>
              <w:top w:val="nil"/>
              <w:left w:val="nil"/>
              <w:bottom w:val="single" w:sz="4" w:space="0" w:color="auto"/>
              <w:right w:val="single" w:sz="4" w:space="0" w:color="auto"/>
            </w:tcBorders>
            <w:shd w:val="clear" w:color="auto" w:fill="auto"/>
            <w:vAlign w:val="center"/>
            <w:hideMark/>
          </w:tcPr>
          <w:p w14:paraId="1E0014C8"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8. Jačanje energetske tranzicije</w:t>
            </w:r>
          </w:p>
        </w:tc>
        <w:tc>
          <w:tcPr>
            <w:tcW w:w="3487" w:type="dxa"/>
            <w:tcBorders>
              <w:top w:val="nil"/>
              <w:left w:val="nil"/>
              <w:bottom w:val="single" w:sz="4" w:space="0" w:color="auto"/>
              <w:right w:val="single" w:sz="4" w:space="0" w:color="auto"/>
            </w:tcBorders>
            <w:shd w:val="clear" w:color="auto" w:fill="auto"/>
            <w:vAlign w:val="center"/>
            <w:hideMark/>
          </w:tcPr>
          <w:p w14:paraId="042A0724"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Ekološka i energetska tranzicija za klimatsku neutralnost (SC 8, NRS 2030)</w:t>
            </w:r>
          </w:p>
        </w:tc>
      </w:tr>
      <w:tr w:rsidR="008236E6" w:rsidRPr="00727F3B" w14:paraId="304678C3" w14:textId="77777777" w:rsidTr="00E82123">
        <w:trPr>
          <w:trHeight w:val="870"/>
          <w:jc w:val="center"/>
        </w:trPr>
        <w:tc>
          <w:tcPr>
            <w:tcW w:w="2702" w:type="dxa"/>
            <w:vMerge/>
            <w:tcBorders>
              <w:top w:val="nil"/>
              <w:left w:val="single" w:sz="4" w:space="0" w:color="auto"/>
              <w:bottom w:val="single" w:sz="4" w:space="0" w:color="000000"/>
              <w:right w:val="single" w:sz="4" w:space="0" w:color="auto"/>
            </w:tcBorders>
            <w:vAlign w:val="center"/>
            <w:hideMark/>
          </w:tcPr>
          <w:p w14:paraId="22DA2E01" w14:textId="77777777" w:rsidR="008236E6" w:rsidRPr="00727F3B" w:rsidRDefault="008236E6" w:rsidP="008236E6">
            <w:pPr>
              <w:spacing w:after="0" w:line="240" w:lineRule="auto"/>
              <w:rPr>
                <w:rFonts w:eastAsia="Times New Roman" w:cstheme="minorHAnsi"/>
                <w:color w:val="000000"/>
                <w:lang w:eastAsia="hr-HR"/>
              </w:rPr>
            </w:pPr>
          </w:p>
        </w:tc>
        <w:tc>
          <w:tcPr>
            <w:tcW w:w="3542" w:type="dxa"/>
            <w:tcBorders>
              <w:top w:val="nil"/>
              <w:left w:val="nil"/>
              <w:bottom w:val="single" w:sz="4" w:space="0" w:color="auto"/>
              <w:right w:val="single" w:sz="4" w:space="0" w:color="auto"/>
            </w:tcBorders>
            <w:shd w:val="clear" w:color="auto" w:fill="auto"/>
            <w:vAlign w:val="center"/>
            <w:hideMark/>
          </w:tcPr>
          <w:p w14:paraId="2723AA84"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9. Razvoj okolišne infrastrukture</w:t>
            </w:r>
          </w:p>
        </w:tc>
        <w:tc>
          <w:tcPr>
            <w:tcW w:w="3487" w:type="dxa"/>
            <w:tcBorders>
              <w:top w:val="nil"/>
              <w:left w:val="nil"/>
              <w:bottom w:val="single" w:sz="4" w:space="0" w:color="auto"/>
              <w:right w:val="single" w:sz="4" w:space="0" w:color="auto"/>
            </w:tcBorders>
            <w:shd w:val="clear" w:color="auto" w:fill="auto"/>
            <w:vAlign w:val="center"/>
            <w:hideMark/>
          </w:tcPr>
          <w:p w14:paraId="1E514EBD"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Ekološka i energetska tranzicija za klimatsku neutralnost (SC 8, NRS 2030)</w:t>
            </w:r>
          </w:p>
        </w:tc>
      </w:tr>
      <w:tr w:rsidR="008236E6" w:rsidRPr="00727F3B" w14:paraId="1AB8FB3B" w14:textId="77777777" w:rsidTr="00E82123">
        <w:trPr>
          <w:trHeight w:val="377"/>
          <w:jc w:val="center"/>
        </w:trPr>
        <w:tc>
          <w:tcPr>
            <w:tcW w:w="2702" w:type="dxa"/>
            <w:vMerge/>
            <w:tcBorders>
              <w:top w:val="nil"/>
              <w:left w:val="single" w:sz="4" w:space="0" w:color="auto"/>
              <w:bottom w:val="single" w:sz="4" w:space="0" w:color="000000"/>
              <w:right w:val="single" w:sz="4" w:space="0" w:color="auto"/>
            </w:tcBorders>
            <w:vAlign w:val="center"/>
            <w:hideMark/>
          </w:tcPr>
          <w:p w14:paraId="1A938AFD" w14:textId="77777777" w:rsidR="008236E6" w:rsidRPr="00727F3B" w:rsidRDefault="008236E6" w:rsidP="008236E6">
            <w:pPr>
              <w:spacing w:after="0" w:line="240" w:lineRule="auto"/>
              <w:rPr>
                <w:rFonts w:eastAsia="Times New Roman" w:cstheme="minorHAnsi"/>
                <w:color w:val="000000"/>
                <w:lang w:eastAsia="hr-HR"/>
              </w:rPr>
            </w:pPr>
          </w:p>
        </w:tc>
        <w:tc>
          <w:tcPr>
            <w:tcW w:w="3542" w:type="dxa"/>
            <w:tcBorders>
              <w:top w:val="nil"/>
              <w:left w:val="nil"/>
              <w:bottom w:val="single" w:sz="4" w:space="0" w:color="auto"/>
              <w:right w:val="single" w:sz="4" w:space="0" w:color="auto"/>
            </w:tcBorders>
            <w:shd w:val="clear" w:color="auto" w:fill="auto"/>
            <w:noWrap/>
            <w:vAlign w:val="bottom"/>
            <w:hideMark/>
          </w:tcPr>
          <w:p w14:paraId="2947BD97"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10. Jačanje integriranog prometa</w:t>
            </w:r>
          </w:p>
        </w:tc>
        <w:tc>
          <w:tcPr>
            <w:tcW w:w="3487" w:type="dxa"/>
            <w:tcBorders>
              <w:top w:val="nil"/>
              <w:left w:val="nil"/>
              <w:bottom w:val="single" w:sz="4" w:space="0" w:color="auto"/>
              <w:right w:val="single" w:sz="4" w:space="0" w:color="auto"/>
            </w:tcBorders>
            <w:shd w:val="clear" w:color="auto" w:fill="auto"/>
            <w:noWrap/>
            <w:vAlign w:val="bottom"/>
            <w:hideMark/>
          </w:tcPr>
          <w:p w14:paraId="40410DBE"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Održiva mobilnost (SC 10, NRS 2030)</w:t>
            </w:r>
          </w:p>
        </w:tc>
      </w:tr>
      <w:tr w:rsidR="008236E6" w:rsidRPr="00727F3B" w14:paraId="47D2255B" w14:textId="77777777" w:rsidTr="00E82123">
        <w:trPr>
          <w:trHeight w:val="942"/>
          <w:jc w:val="center"/>
        </w:trPr>
        <w:tc>
          <w:tcPr>
            <w:tcW w:w="2702" w:type="dxa"/>
            <w:vMerge w:val="restart"/>
            <w:tcBorders>
              <w:top w:val="nil"/>
              <w:left w:val="single" w:sz="4" w:space="0" w:color="auto"/>
              <w:bottom w:val="single" w:sz="4" w:space="0" w:color="000000"/>
              <w:right w:val="single" w:sz="4" w:space="0" w:color="auto"/>
            </w:tcBorders>
            <w:shd w:val="clear" w:color="auto" w:fill="auto"/>
            <w:vAlign w:val="center"/>
            <w:hideMark/>
          </w:tcPr>
          <w:p w14:paraId="458ACBAB" w14:textId="77777777" w:rsidR="008236E6" w:rsidRPr="00727F3B" w:rsidRDefault="008236E6" w:rsidP="008236E6">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4. Kvalitetno upravljanje Županijom</w:t>
            </w:r>
          </w:p>
        </w:tc>
        <w:tc>
          <w:tcPr>
            <w:tcW w:w="3542" w:type="dxa"/>
            <w:tcBorders>
              <w:top w:val="nil"/>
              <w:left w:val="nil"/>
              <w:bottom w:val="single" w:sz="4" w:space="0" w:color="auto"/>
              <w:right w:val="single" w:sz="4" w:space="0" w:color="auto"/>
            </w:tcBorders>
            <w:shd w:val="clear" w:color="auto" w:fill="auto"/>
            <w:vAlign w:val="center"/>
            <w:hideMark/>
          </w:tcPr>
          <w:p w14:paraId="78B432AA"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11. Očuvanje prirodne baštine</w:t>
            </w:r>
          </w:p>
        </w:tc>
        <w:tc>
          <w:tcPr>
            <w:tcW w:w="3487" w:type="dxa"/>
            <w:tcBorders>
              <w:top w:val="nil"/>
              <w:left w:val="nil"/>
              <w:bottom w:val="single" w:sz="4" w:space="0" w:color="auto"/>
              <w:right w:val="single" w:sz="4" w:space="0" w:color="auto"/>
            </w:tcBorders>
            <w:shd w:val="clear" w:color="auto" w:fill="auto"/>
            <w:vAlign w:val="center"/>
            <w:hideMark/>
          </w:tcPr>
          <w:p w14:paraId="340891E7"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Ekološka i energetska tranzicija za klimatsku neutralnost (SC 8, NRS 2030)</w:t>
            </w:r>
          </w:p>
        </w:tc>
      </w:tr>
      <w:tr w:rsidR="008236E6" w:rsidRPr="00727F3B" w14:paraId="2DF51A09" w14:textId="77777777" w:rsidTr="00E82123">
        <w:trPr>
          <w:trHeight w:val="989"/>
          <w:jc w:val="center"/>
        </w:trPr>
        <w:tc>
          <w:tcPr>
            <w:tcW w:w="2702" w:type="dxa"/>
            <w:vMerge/>
            <w:tcBorders>
              <w:top w:val="nil"/>
              <w:left w:val="single" w:sz="4" w:space="0" w:color="auto"/>
              <w:bottom w:val="single" w:sz="4" w:space="0" w:color="000000"/>
              <w:right w:val="single" w:sz="4" w:space="0" w:color="auto"/>
            </w:tcBorders>
            <w:vAlign w:val="center"/>
            <w:hideMark/>
          </w:tcPr>
          <w:p w14:paraId="63EFF71D" w14:textId="77777777" w:rsidR="008236E6" w:rsidRPr="00727F3B" w:rsidRDefault="008236E6" w:rsidP="008236E6">
            <w:pPr>
              <w:spacing w:after="0" w:line="240" w:lineRule="auto"/>
              <w:rPr>
                <w:rFonts w:eastAsia="Times New Roman" w:cstheme="minorHAnsi"/>
                <w:color w:val="000000"/>
                <w:lang w:eastAsia="hr-HR"/>
              </w:rPr>
            </w:pPr>
          </w:p>
        </w:tc>
        <w:tc>
          <w:tcPr>
            <w:tcW w:w="3542" w:type="dxa"/>
            <w:tcBorders>
              <w:top w:val="nil"/>
              <w:left w:val="nil"/>
              <w:bottom w:val="single" w:sz="4" w:space="0" w:color="auto"/>
              <w:right w:val="single" w:sz="4" w:space="0" w:color="auto"/>
            </w:tcBorders>
            <w:shd w:val="clear" w:color="auto" w:fill="auto"/>
            <w:vAlign w:val="center"/>
            <w:hideMark/>
          </w:tcPr>
          <w:p w14:paraId="07E7F253"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12. Osnaživanje ljudskih potencijala i suradnje</w:t>
            </w:r>
          </w:p>
        </w:tc>
        <w:tc>
          <w:tcPr>
            <w:tcW w:w="3487" w:type="dxa"/>
            <w:tcBorders>
              <w:top w:val="nil"/>
              <w:left w:val="nil"/>
              <w:bottom w:val="single" w:sz="4" w:space="0" w:color="auto"/>
              <w:right w:val="single" w:sz="4" w:space="0" w:color="auto"/>
            </w:tcBorders>
            <w:shd w:val="clear" w:color="auto" w:fill="auto"/>
            <w:vAlign w:val="center"/>
            <w:hideMark/>
          </w:tcPr>
          <w:p w14:paraId="68480502"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Učinkovito i djelotvorno pravosuđe, javna uprava i upravljanje državnom imovinom (SC 3, NRS 2030)</w:t>
            </w:r>
          </w:p>
        </w:tc>
      </w:tr>
      <w:tr w:rsidR="008236E6" w:rsidRPr="00727F3B" w14:paraId="7090C0D0" w14:textId="77777777" w:rsidTr="00E82123">
        <w:trPr>
          <w:trHeight w:val="845"/>
          <w:jc w:val="center"/>
        </w:trPr>
        <w:tc>
          <w:tcPr>
            <w:tcW w:w="2702" w:type="dxa"/>
            <w:vMerge/>
            <w:tcBorders>
              <w:top w:val="nil"/>
              <w:left w:val="single" w:sz="4" w:space="0" w:color="auto"/>
              <w:bottom w:val="single" w:sz="4" w:space="0" w:color="000000"/>
              <w:right w:val="single" w:sz="4" w:space="0" w:color="auto"/>
            </w:tcBorders>
            <w:vAlign w:val="center"/>
            <w:hideMark/>
          </w:tcPr>
          <w:p w14:paraId="2EF48BDC" w14:textId="77777777" w:rsidR="008236E6" w:rsidRPr="00727F3B" w:rsidRDefault="008236E6" w:rsidP="008236E6">
            <w:pPr>
              <w:spacing w:after="0" w:line="240" w:lineRule="auto"/>
              <w:rPr>
                <w:rFonts w:eastAsia="Times New Roman" w:cstheme="minorHAnsi"/>
                <w:color w:val="000000"/>
                <w:lang w:eastAsia="hr-HR"/>
              </w:rPr>
            </w:pPr>
          </w:p>
        </w:tc>
        <w:tc>
          <w:tcPr>
            <w:tcW w:w="3542" w:type="dxa"/>
            <w:tcBorders>
              <w:top w:val="nil"/>
              <w:left w:val="nil"/>
              <w:bottom w:val="single" w:sz="4" w:space="0" w:color="auto"/>
              <w:right w:val="single" w:sz="4" w:space="0" w:color="auto"/>
            </w:tcBorders>
            <w:shd w:val="clear" w:color="auto" w:fill="auto"/>
            <w:vAlign w:val="center"/>
            <w:hideMark/>
          </w:tcPr>
          <w:p w14:paraId="76A6406C"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13. Jačanje sustava prostornog planiranja i zaštite na području Županije</w:t>
            </w:r>
          </w:p>
        </w:tc>
        <w:tc>
          <w:tcPr>
            <w:tcW w:w="3487" w:type="dxa"/>
            <w:tcBorders>
              <w:top w:val="nil"/>
              <w:left w:val="nil"/>
              <w:bottom w:val="single" w:sz="4" w:space="0" w:color="auto"/>
              <w:right w:val="single" w:sz="4" w:space="0" w:color="auto"/>
            </w:tcBorders>
            <w:shd w:val="clear" w:color="auto" w:fill="auto"/>
            <w:vAlign w:val="center"/>
            <w:hideMark/>
          </w:tcPr>
          <w:p w14:paraId="630276B4" w14:textId="77777777" w:rsidR="008236E6" w:rsidRPr="00727F3B" w:rsidRDefault="008236E6" w:rsidP="00A536CD">
            <w:pPr>
              <w:spacing w:after="0" w:line="240" w:lineRule="auto"/>
              <w:jc w:val="center"/>
              <w:rPr>
                <w:rFonts w:eastAsia="Times New Roman" w:cstheme="minorHAnsi"/>
                <w:color w:val="000000"/>
                <w:lang w:eastAsia="hr-HR"/>
              </w:rPr>
            </w:pPr>
            <w:r w:rsidRPr="00727F3B">
              <w:rPr>
                <w:rFonts w:eastAsia="Times New Roman" w:cstheme="minorHAnsi"/>
                <w:color w:val="000000"/>
                <w:lang w:eastAsia="hr-HR"/>
              </w:rPr>
              <w:t>Sigurnost za stabilan razvoj (SC 7, NRS 2030)</w:t>
            </w:r>
          </w:p>
        </w:tc>
      </w:tr>
    </w:tbl>
    <w:p w14:paraId="4A52FE5C" w14:textId="77777777" w:rsidR="00DA5D25" w:rsidRPr="00727F3B" w:rsidRDefault="00DA5D25" w:rsidP="004F7B19">
      <w:pPr>
        <w:spacing w:after="0" w:line="276" w:lineRule="auto"/>
        <w:jc w:val="both"/>
        <w:rPr>
          <w:rFonts w:cstheme="minorHAnsi"/>
          <w:sz w:val="24"/>
          <w:szCs w:val="24"/>
        </w:rPr>
      </w:pPr>
    </w:p>
    <w:p w14:paraId="221A6D51" w14:textId="77777777" w:rsidR="00637E34" w:rsidRDefault="00637E34" w:rsidP="00637E34">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4392D027" w14:textId="77777777" w:rsidR="00637E34" w:rsidRDefault="00637E34" w:rsidP="00637E34">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59A31231" w14:textId="77777777" w:rsidR="00637E34" w:rsidRDefault="00637E34" w:rsidP="00637E34">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2322DF1E" w14:textId="77777777" w:rsidR="00637E34" w:rsidRDefault="00637E34" w:rsidP="00637E34">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33DBB4C6" w14:textId="77777777" w:rsidR="00637E34" w:rsidRDefault="00637E34" w:rsidP="00637E34">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0F28A4EB" w14:textId="0BD635D4" w:rsidR="00637E34" w:rsidRPr="00637E34" w:rsidRDefault="00637E34" w:rsidP="00637E34">
      <w:pPr>
        <w:spacing w:after="0" w:line="276" w:lineRule="auto"/>
        <w:jc w:val="both"/>
        <w:rPr>
          <w:rFonts w:cstheme="minorHAnsi"/>
          <w:sz w:val="24"/>
          <w:szCs w:val="24"/>
        </w:rPr>
      </w:pPr>
      <w:r w:rsidRPr="00637E34">
        <w:rPr>
          <w:rFonts w:cstheme="minorHAnsi"/>
          <w:sz w:val="24"/>
          <w:szCs w:val="24"/>
        </w:rPr>
        <w:lastRenderedPageBreak/>
        <w:t>Odluka o I. izmjenama i dopunama Provedbenog programa Grada Čazme za mandatno razdoblje 2021.-2025. godine donesena je 29.01.2024. godine (Klasa: 302-01/24-01/01, Urbroj: 2103-2-04-01/24-1).</w:t>
      </w:r>
    </w:p>
    <w:p w14:paraId="4BDAD180" w14:textId="2DDD61AE" w:rsidR="00B80D4B" w:rsidRPr="00727F3B" w:rsidRDefault="006A429C" w:rsidP="00637E34">
      <w:pPr>
        <w:spacing w:after="0" w:line="276" w:lineRule="auto"/>
        <w:jc w:val="both"/>
        <w:rPr>
          <w:rFonts w:cstheme="minorHAnsi"/>
          <w:sz w:val="24"/>
          <w:szCs w:val="24"/>
        </w:rPr>
      </w:pPr>
      <w:r w:rsidRPr="00727F3B">
        <w:rPr>
          <w:rFonts w:cstheme="minorHAnsi"/>
          <w:sz w:val="24"/>
          <w:szCs w:val="24"/>
        </w:rPr>
        <w:t>U izradi I. izmjena i dopuna Provedbenog programa Grada Čazme sudjeloval</w:t>
      </w:r>
      <w:r w:rsidR="00B80D4B" w:rsidRPr="00727F3B">
        <w:rPr>
          <w:rFonts w:cstheme="minorHAnsi"/>
          <w:sz w:val="24"/>
          <w:szCs w:val="24"/>
        </w:rPr>
        <w:t>o je Radno tijelo sukladno Odluci o imenovanju Radnog tijela za pripremu i provođenje postupka izrade Provedbenog programa Grada Čazme za mandatno razdoblje 2021.-2025. godine (Klasa: 302-02/21-01/07, Urbroj: 2110-02-01/21-2 od 22. studenog 2021. godine).</w:t>
      </w:r>
    </w:p>
    <w:p w14:paraId="4B44B63F" w14:textId="77777777" w:rsidR="00DE1314" w:rsidRDefault="00DE1314" w:rsidP="004F7B19">
      <w:pPr>
        <w:spacing w:after="0" w:line="276" w:lineRule="auto"/>
        <w:jc w:val="both"/>
        <w:rPr>
          <w:rFonts w:cstheme="minorHAnsi"/>
          <w:sz w:val="24"/>
          <w:szCs w:val="24"/>
        </w:rPr>
      </w:pPr>
    </w:p>
    <w:p w14:paraId="2BBF9739" w14:textId="0D81E541" w:rsidR="004F7B19" w:rsidRPr="00727F3B" w:rsidRDefault="004F7B19" w:rsidP="004F7B19">
      <w:pPr>
        <w:spacing w:after="0" w:line="276" w:lineRule="auto"/>
        <w:jc w:val="both"/>
        <w:rPr>
          <w:rFonts w:cstheme="minorHAnsi"/>
          <w:sz w:val="24"/>
          <w:szCs w:val="24"/>
        </w:rPr>
      </w:pPr>
      <w:r w:rsidRPr="00727F3B">
        <w:rPr>
          <w:rFonts w:cstheme="minorHAnsi"/>
          <w:sz w:val="24"/>
          <w:szCs w:val="24"/>
        </w:rPr>
        <w:t xml:space="preserve">Prema Zakonu o sustavu strateškog planiranja i upravljanja razvojem Republike Hrvatske („Narodne novine“, br. 123/17), Grad </w:t>
      </w:r>
      <w:r w:rsidR="009A0679" w:rsidRPr="00727F3B">
        <w:rPr>
          <w:rFonts w:cstheme="minorHAnsi"/>
          <w:sz w:val="24"/>
          <w:szCs w:val="24"/>
        </w:rPr>
        <w:t>Čazma</w:t>
      </w:r>
      <w:r w:rsidRPr="00727F3B">
        <w:rPr>
          <w:rFonts w:cstheme="minorHAnsi"/>
          <w:sz w:val="24"/>
          <w:szCs w:val="24"/>
        </w:rPr>
        <w:t xml:space="preserve"> prvi puta izrađuje i donosi provedbeni program. </w:t>
      </w:r>
    </w:p>
    <w:p w14:paraId="70193282" w14:textId="77777777" w:rsidR="004F7B19" w:rsidRPr="00727F3B" w:rsidRDefault="004F7B19" w:rsidP="004F7B19">
      <w:pPr>
        <w:spacing w:after="0" w:line="276" w:lineRule="auto"/>
        <w:jc w:val="both"/>
        <w:rPr>
          <w:rFonts w:cstheme="minorHAnsi"/>
          <w:sz w:val="24"/>
          <w:szCs w:val="24"/>
        </w:rPr>
      </w:pPr>
    </w:p>
    <w:p w14:paraId="11B38609" w14:textId="41DBD3F9" w:rsidR="004F7B19" w:rsidRPr="00727F3B" w:rsidRDefault="004F7B19" w:rsidP="004F7B19">
      <w:pPr>
        <w:spacing w:after="0" w:line="276" w:lineRule="auto"/>
        <w:jc w:val="both"/>
        <w:rPr>
          <w:rFonts w:cstheme="minorHAnsi"/>
          <w:sz w:val="24"/>
          <w:szCs w:val="24"/>
        </w:rPr>
      </w:pPr>
      <w:r w:rsidRPr="00727F3B">
        <w:rPr>
          <w:rFonts w:cstheme="minorHAnsi"/>
          <w:sz w:val="24"/>
          <w:szCs w:val="24"/>
        </w:rPr>
        <w:t xml:space="preserve">Provedbeni program </w:t>
      </w:r>
      <w:r w:rsidRPr="00727F3B">
        <w:rPr>
          <w:rFonts w:cstheme="minorHAnsi"/>
          <w:color w:val="000000" w:themeColor="text1"/>
          <w:sz w:val="24"/>
          <w:szCs w:val="24"/>
        </w:rPr>
        <w:t xml:space="preserve">Grada </w:t>
      </w:r>
      <w:r w:rsidR="009A0679" w:rsidRPr="00727F3B">
        <w:rPr>
          <w:rFonts w:cstheme="minorHAnsi"/>
          <w:color w:val="000000" w:themeColor="text1"/>
          <w:sz w:val="24"/>
          <w:szCs w:val="24"/>
        </w:rPr>
        <w:t>Čazme</w:t>
      </w:r>
      <w:r w:rsidRPr="00727F3B">
        <w:rPr>
          <w:rFonts w:cstheme="minorHAnsi"/>
          <w:color w:val="000000" w:themeColor="text1"/>
          <w:sz w:val="24"/>
          <w:szCs w:val="24"/>
        </w:rPr>
        <w:t xml:space="preserve"> je kratkoročni </w:t>
      </w:r>
      <w:r w:rsidRPr="00727F3B">
        <w:rPr>
          <w:rFonts w:cstheme="minorHAnsi"/>
          <w:sz w:val="24"/>
          <w:szCs w:val="24"/>
        </w:rPr>
        <w:t>akt strateškog planiranja povezan s višegodišnjim proračunom kojeg gradonačelnik donosi u roku od 120 dana od dana stupanja na dužnost.</w:t>
      </w:r>
    </w:p>
    <w:p w14:paraId="2F29D4D2" w14:textId="77777777" w:rsidR="004F7B19" w:rsidRPr="00727F3B" w:rsidRDefault="004F7B19" w:rsidP="004F7B19">
      <w:pPr>
        <w:spacing w:after="0" w:line="276" w:lineRule="auto"/>
        <w:jc w:val="both"/>
        <w:rPr>
          <w:rFonts w:cstheme="minorHAnsi"/>
          <w:sz w:val="24"/>
          <w:szCs w:val="24"/>
        </w:rPr>
      </w:pPr>
    </w:p>
    <w:p w14:paraId="72D6560D" w14:textId="77777777" w:rsidR="004F7B19" w:rsidRPr="00727F3B" w:rsidRDefault="004F7B19" w:rsidP="004F7B19">
      <w:pPr>
        <w:spacing w:after="0" w:line="276" w:lineRule="auto"/>
        <w:jc w:val="both"/>
        <w:rPr>
          <w:rFonts w:cstheme="minorHAnsi"/>
          <w:sz w:val="24"/>
          <w:szCs w:val="24"/>
        </w:rPr>
      </w:pPr>
      <w:r w:rsidRPr="00727F3B">
        <w:rPr>
          <w:rFonts w:cstheme="minorHAnsi"/>
          <w:sz w:val="24"/>
          <w:szCs w:val="24"/>
        </w:rPr>
        <w:t>Provedbeni program opisuje i osigurava postizanje ciljeva, ako je primjenjivo, iz srednjoročnog akta strateškog planiranja i poveznicu s proračunom JLS.</w:t>
      </w:r>
    </w:p>
    <w:p w14:paraId="23B021CB" w14:textId="77777777" w:rsidR="004F7B19" w:rsidRPr="00727F3B" w:rsidRDefault="004F7B19" w:rsidP="004F7B19">
      <w:pPr>
        <w:spacing w:after="0" w:line="276" w:lineRule="auto"/>
        <w:jc w:val="both"/>
        <w:rPr>
          <w:rFonts w:cstheme="minorHAnsi"/>
          <w:sz w:val="24"/>
          <w:szCs w:val="24"/>
        </w:rPr>
      </w:pPr>
    </w:p>
    <w:p w14:paraId="370D1FF8" w14:textId="77777777" w:rsidR="004F7B19" w:rsidRPr="00727F3B" w:rsidRDefault="004F7B19" w:rsidP="004F7B19">
      <w:pPr>
        <w:spacing w:after="0" w:line="276" w:lineRule="auto"/>
        <w:jc w:val="both"/>
        <w:rPr>
          <w:rFonts w:cstheme="minorHAnsi"/>
          <w:sz w:val="24"/>
          <w:szCs w:val="24"/>
        </w:rPr>
      </w:pPr>
      <w:r w:rsidRPr="00727F3B">
        <w:rPr>
          <w:rFonts w:cstheme="minorHAnsi"/>
          <w:sz w:val="24"/>
          <w:szCs w:val="24"/>
        </w:rPr>
        <w:t>Provedbeni program</w:t>
      </w:r>
      <w:r w:rsidRPr="00727F3B">
        <w:rPr>
          <w:rFonts w:cstheme="minorHAnsi"/>
        </w:rPr>
        <w:t xml:space="preserve"> </w:t>
      </w:r>
      <w:r w:rsidRPr="00727F3B">
        <w:rPr>
          <w:rFonts w:cstheme="minorHAnsi"/>
          <w:sz w:val="24"/>
          <w:szCs w:val="24"/>
        </w:rPr>
        <w:t>donosi se za vrijeme trajanja mandata gradonačelnika i vrijedi za taj mandat.</w:t>
      </w:r>
    </w:p>
    <w:p w14:paraId="0D9041EA" w14:textId="77777777" w:rsidR="004F7B19" w:rsidRPr="00727F3B" w:rsidRDefault="004F7B19" w:rsidP="004F7B19">
      <w:pPr>
        <w:spacing w:after="0" w:line="276" w:lineRule="auto"/>
        <w:jc w:val="both"/>
        <w:rPr>
          <w:rFonts w:cstheme="minorHAnsi"/>
          <w:sz w:val="24"/>
          <w:szCs w:val="24"/>
        </w:rPr>
      </w:pPr>
    </w:p>
    <w:p w14:paraId="723D7928" w14:textId="77777777" w:rsidR="004F7B19" w:rsidRPr="00727F3B" w:rsidRDefault="004F7B19" w:rsidP="004F7B19">
      <w:pPr>
        <w:spacing w:after="0" w:line="276" w:lineRule="auto"/>
        <w:jc w:val="both"/>
        <w:rPr>
          <w:rFonts w:cstheme="minorHAnsi"/>
          <w:sz w:val="24"/>
          <w:szCs w:val="24"/>
        </w:rPr>
      </w:pPr>
      <w:r w:rsidRPr="00727F3B">
        <w:rPr>
          <w:rFonts w:cstheme="minorHAnsi"/>
          <w:sz w:val="24"/>
          <w:szCs w:val="24"/>
        </w:rPr>
        <w:t xml:space="preserve">Provedbeni programi izravno su povezani s proračunskim postupkom. U svrhu procjene troškova provedbe mjera i organizacije proračunskih programa JLS mora raščlaniti mjere na prateće aktivnosti i projekte. </w:t>
      </w:r>
    </w:p>
    <w:p w14:paraId="721617E6" w14:textId="77777777" w:rsidR="00E4437B" w:rsidRPr="00727F3B" w:rsidRDefault="00E4437B" w:rsidP="004F7B19">
      <w:pPr>
        <w:spacing w:after="0" w:line="276" w:lineRule="auto"/>
        <w:jc w:val="both"/>
        <w:rPr>
          <w:rFonts w:cstheme="minorHAnsi"/>
          <w:sz w:val="24"/>
          <w:szCs w:val="24"/>
        </w:rPr>
      </w:pPr>
    </w:p>
    <w:p w14:paraId="1F6D58D6" w14:textId="351B4440" w:rsidR="004F7B19" w:rsidRPr="00727F3B" w:rsidRDefault="004F7B19" w:rsidP="004F7B19">
      <w:pPr>
        <w:spacing w:after="0" w:line="276" w:lineRule="auto"/>
        <w:jc w:val="both"/>
        <w:rPr>
          <w:rFonts w:cstheme="minorHAnsi"/>
          <w:sz w:val="24"/>
          <w:szCs w:val="24"/>
        </w:rPr>
      </w:pPr>
      <w:r w:rsidRPr="00727F3B">
        <w:rPr>
          <w:rFonts w:cstheme="minorHAnsi"/>
          <w:sz w:val="24"/>
          <w:szCs w:val="24"/>
        </w:rPr>
        <w:t xml:space="preserve">Tijekom izrade proračuna vrši se odabir mjera za financiranje i odlučuje o načinu financiranja pratećih aktivnosti i projekata. Kod izrade provedbenog programa mora se dati veza s proračunom i sredstvima koja su planirana u proračunu. </w:t>
      </w:r>
    </w:p>
    <w:p w14:paraId="40F5C2D6" w14:textId="77777777" w:rsidR="004F7B19" w:rsidRPr="00727F3B" w:rsidRDefault="004F7B19" w:rsidP="004F7B19">
      <w:pPr>
        <w:spacing w:after="0" w:line="276" w:lineRule="auto"/>
        <w:jc w:val="both"/>
        <w:rPr>
          <w:rFonts w:cstheme="minorHAnsi"/>
          <w:sz w:val="24"/>
          <w:szCs w:val="24"/>
        </w:rPr>
      </w:pPr>
    </w:p>
    <w:p w14:paraId="0240A833" w14:textId="22975993" w:rsidR="005D4CCA" w:rsidRPr="00727F3B" w:rsidRDefault="004F7B19" w:rsidP="001916F3">
      <w:pPr>
        <w:spacing w:after="0" w:line="276" w:lineRule="auto"/>
        <w:jc w:val="both"/>
        <w:rPr>
          <w:rFonts w:cstheme="minorHAnsi"/>
          <w:sz w:val="24"/>
          <w:szCs w:val="24"/>
        </w:rPr>
      </w:pPr>
      <w:r w:rsidRPr="00727F3B">
        <w:rPr>
          <w:rFonts w:cstheme="minorHAnsi"/>
          <w:sz w:val="24"/>
          <w:szCs w:val="24"/>
        </w:rPr>
        <w:t>Za sve mjere, aktivnosti i projekte predviđene provedbenim programom sredstva moraju biti predviđena odobrenim proračunom i/ili osigurana iz drugih izvora financiranja (npr. sredstvima iz fondova EU).</w:t>
      </w:r>
    </w:p>
    <w:p w14:paraId="23540F95" w14:textId="1BA5FA10" w:rsidR="001916F3" w:rsidRPr="00727F3B" w:rsidRDefault="001916F3" w:rsidP="001916F3">
      <w:pPr>
        <w:spacing w:after="0" w:line="276" w:lineRule="auto"/>
        <w:jc w:val="both"/>
        <w:rPr>
          <w:rFonts w:cstheme="minorHAnsi"/>
          <w:sz w:val="24"/>
          <w:szCs w:val="24"/>
        </w:rPr>
      </w:pPr>
    </w:p>
    <w:p w14:paraId="49770643" w14:textId="763818FF" w:rsidR="00AF286A" w:rsidRPr="00727F3B" w:rsidRDefault="00AF286A" w:rsidP="001916F3">
      <w:pPr>
        <w:spacing w:after="0" w:line="276" w:lineRule="auto"/>
        <w:jc w:val="both"/>
        <w:rPr>
          <w:rFonts w:cstheme="minorHAnsi"/>
          <w:sz w:val="24"/>
          <w:szCs w:val="24"/>
        </w:rPr>
      </w:pPr>
    </w:p>
    <w:p w14:paraId="6123D49D" w14:textId="299EA0B9" w:rsidR="00AF286A" w:rsidRPr="00727F3B" w:rsidRDefault="00AF286A" w:rsidP="001916F3">
      <w:pPr>
        <w:spacing w:after="0" w:line="276" w:lineRule="auto"/>
        <w:jc w:val="both"/>
        <w:rPr>
          <w:rFonts w:cstheme="minorHAnsi"/>
          <w:sz w:val="24"/>
          <w:szCs w:val="24"/>
        </w:rPr>
      </w:pPr>
    </w:p>
    <w:p w14:paraId="484EFF34" w14:textId="77777777" w:rsidR="00BD1ECC" w:rsidRPr="00727F3B" w:rsidRDefault="00BD1ECC" w:rsidP="001916F3">
      <w:pPr>
        <w:spacing w:after="0" w:line="276" w:lineRule="auto"/>
        <w:jc w:val="both"/>
        <w:rPr>
          <w:rFonts w:cstheme="minorHAnsi"/>
          <w:sz w:val="24"/>
          <w:szCs w:val="24"/>
        </w:rPr>
      </w:pPr>
    </w:p>
    <w:p w14:paraId="5C9433BB" w14:textId="77777777" w:rsidR="00BD1ECC" w:rsidRPr="00727F3B" w:rsidRDefault="00BD1ECC" w:rsidP="001916F3">
      <w:pPr>
        <w:spacing w:after="0" w:line="276" w:lineRule="auto"/>
        <w:jc w:val="both"/>
        <w:rPr>
          <w:rFonts w:cstheme="minorHAnsi"/>
          <w:sz w:val="24"/>
          <w:szCs w:val="24"/>
        </w:rPr>
      </w:pPr>
    </w:p>
    <w:p w14:paraId="34C6C192" w14:textId="77777777" w:rsidR="00BD1ECC" w:rsidRPr="00727F3B" w:rsidRDefault="00BD1ECC" w:rsidP="001916F3">
      <w:pPr>
        <w:spacing w:after="0" w:line="276" w:lineRule="auto"/>
        <w:jc w:val="both"/>
        <w:rPr>
          <w:rFonts w:cstheme="minorHAnsi"/>
          <w:sz w:val="24"/>
          <w:szCs w:val="24"/>
        </w:rPr>
      </w:pPr>
    </w:p>
    <w:p w14:paraId="4A62BF5E" w14:textId="77777777" w:rsidR="00BD1ECC" w:rsidRPr="00727F3B" w:rsidRDefault="00BD1ECC" w:rsidP="001916F3">
      <w:pPr>
        <w:spacing w:after="0" w:line="276" w:lineRule="auto"/>
        <w:jc w:val="both"/>
        <w:rPr>
          <w:rFonts w:cstheme="minorHAnsi"/>
          <w:sz w:val="24"/>
          <w:szCs w:val="24"/>
        </w:rPr>
      </w:pPr>
    </w:p>
    <w:p w14:paraId="41D872E7" w14:textId="77777777" w:rsidR="00BD1ECC" w:rsidRPr="00727F3B" w:rsidRDefault="00BD1ECC" w:rsidP="001916F3">
      <w:pPr>
        <w:spacing w:after="0" w:line="276" w:lineRule="auto"/>
        <w:jc w:val="both"/>
        <w:rPr>
          <w:rFonts w:cstheme="minorHAnsi"/>
          <w:sz w:val="24"/>
          <w:szCs w:val="24"/>
        </w:rPr>
      </w:pPr>
    </w:p>
    <w:p w14:paraId="147B3DA9" w14:textId="77777777" w:rsidR="00BD1ECC" w:rsidRPr="00727F3B" w:rsidRDefault="00BD1ECC" w:rsidP="001916F3">
      <w:pPr>
        <w:spacing w:after="0" w:line="276" w:lineRule="auto"/>
        <w:jc w:val="both"/>
        <w:rPr>
          <w:rFonts w:cstheme="minorHAnsi"/>
          <w:sz w:val="24"/>
          <w:szCs w:val="24"/>
        </w:rPr>
      </w:pPr>
    </w:p>
    <w:p w14:paraId="4588AA48" w14:textId="77777777" w:rsidR="00AF286A" w:rsidRPr="00727F3B" w:rsidRDefault="00AF286A" w:rsidP="001916F3">
      <w:pPr>
        <w:spacing w:after="0" w:line="276" w:lineRule="auto"/>
        <w:jc w:val="both"/>
        <w:rPr>
          <w:rFonts w:cstheme="minorHAnsi"/>
          <w:sz w:val="24"/>
          <w:szCs w:val="24"/>
        </w:rPr>
      </w:pPr>
    </w:p>
    <w:p w14:paraId="73E3B101" w14:textId="77777777" w:rsidR="00150A03" w:rsidRPr="00727F3B" w:rsidRDefault="00244338" w:rsidP="00641366">
      <w:pPr>
        <w:pStyle w:val="Naslov1"/>
        <w:jc w:val="center"/>
        <w:rPr>
          <w:rFonts w:asciiTheme="minorHAnsi" w:hAnsiTheme="minorHAnsi" w:cstheme="minorHAnsi"/>
          <w:b/>
          <w:color w:val="auto"/>
          <w:sz w:val="28"/>
          <w:szCs w:val="28"/>
        </w:rPr>
      </w:pPr>
      <w:bookmarkStart w:id="3" w:name="_Toc158889648"/>
      <w:r w:rsidRPr="00727F3B">
        <w:rPr>
          <w:rFonts w:asciiTheme="minorHAnsi" w:hAnsiTheme="minorHAnsi" w:cstheme="minorHAnsi"/>
          <w:b/>
          <w:color w:val="auto"/>
          <w:sz w:val="28"/>
          <w:szCs w:val="28"/>
        </w:rPr>
        <w:lastRenderedPageBreak/>
        <w:t>1. UVOD</w:t>
      </w:r>
      <w:bookmarkEnd w:id="3"/>
    </w:p>
    <w:p w14:paraId="47144ED1" w14:textId="77777777" w:rsidR="00927BB3" w:rsidRPr="00727F3B" w:rsidRDefault="00927BB3" w:rsidP="00927BB3">
      <w:pPr>
        <w:spacing w:after="0" w:line="276" w:lineRule="auto"/>
        <w:jc w:val="both"/>
        <w:rPr>
          <w:rFonts w:cstheme="minorHAnsi"/>
          <w:color w:val="FF0000"/>
          <w:sz w:val="24"/>
          <w:szCs w:val="24"/>
        </w:rPr>
      </w:pPr>
    </w:p>
    <w:p w14:paraId="62DF52D6" w14:textId="77777777" w:rsidR="00244338" w:rsidRPr="00727F3B" w:rsidRDefault="00244338" w:rsidP="007416FC">
      <w:pPr>
        <w:pStyle w:val="Naslov2"/>
        <w:rPr>
          <w:rFonts w:asciiTheme="minorHAnsi" w:hAnsiTheme="minorHAnsi" w:cstheme="minorHAnsi"/>
          <w:b/>
          <w:color w:val="000000" w:themeColor="text1"/>
        </w:rPr>
      </w:pPr>
      <w:bookmarkStart w:id="4" w:name="_Toc158889649"/>
      <w:r w:rsidRPr="00727F3B">
        <w:rPr>
          <w:rFonts w:asciiTheme="minorHAnsi" w:hAnsiTheme="minorHAnsi" w:cstheme="minorHAnsi"/>
          <w:b/>
          <w:color w:val="000000" w:themeColor="text1"/>
        </w:rPr>
        <w:t>1.1. Djelokrug</w:t>
      </w:r>
      <w:bookmarkEnd w:id="4"/>
    </w:p>
    <w:p w14:paraId="2C79C59E" w14:textId="77777777" w:rsidR="007416FC" w:rsidRPr="00727F3B" w:rsidRDefault="007416FC" w:rsidP="007416FC">
      <w:pPr>
        <w:spacing w:after="0"/>
        <w:rPr>
          <w:rFonts w:cstheme="minorHAnsi"/>
          <w:sz w:val="24"/>
          <w:szCs w:val="24"/>
        </w:rPr>
      </w:pPr>
    </w:p>
    <w:p w14:paraId="43EE1AAB" w14:textId="65A0B84F" w:rsidR="009C5E34" w:rsidRPr="00727F3B" w:rsidRDefault="009C5E34" w:rsidP="009C5E34">
      <w:pPr>
        <w:spacing w:after="0" w:line="276" w:lineRule="auto"/>
        <w:jc w:val="both"/>
        <w:rPr>
          <w:rFonts w:cstheme="minorHAnsi"/>
          <w:color w:val="000000" w:themeColor="text1"/>
          <w:sz w:val="24"/>
          <w:szCs w:val="24"/>
        </w:rPr>
      </w:pPr>
      <w:r w:rsidRPr="00727F3B">
        <w:rPr>
          <w:rFonts w:cstheme="minorHAnsi"/>
          <w:color w:val="000000" w:themeColor="text1"/>
          <w:sz w:val="24"/>
          <w:szCs w:val="24"/>
        </w:rPr>
        <w:t>Grad Čazma je samostalan u odlučivanju u poslovima iz samoupravnog djelokruga u skladu s Ustavom Republike Hrvatske i zakonom, te podliježe samo nadzoru zakonitosti rada i akata tijela Grada Čazme.</w:t>
      </w:r>
    </w:p>
    <w:p w14:paraId="0C28E018" w14:textId="77777777" w:rsidR="00434F81" w:rsidRPr="00727F3B" w:rsidRDefault="00434F81" w:rsidP="006772DE">
      <w:pPr>
        <w:spacing w:after="0" w:line="276" w:lineRule="auto"/>
        <w:jc w:val="both"/>
        <w:rPr>
          <w:rFonts w:cstheme="minorHAnsi"/>
          <w:color w:val="000000" w:themeColor="text1"/>
          <w:sz w:val="24"/>
          <w:szCs w:val="24"/>
        </w:rPr>
      </w:pPr>
    </w:p>
    <w:p w14:paraId="61CB9D11" w14:textId="17C2B4EE" w:rsidR="009C5E34" w:rsidRPr="00727F3B" w:rsidRDefault="009C5E34" w:rsidP="009C5E34">
      <w:pPr>
        <w:spacing w:after="0" w:line="276" w:lineRule="auto"/>
        <w:jc w:val="both"/>
        <w:rPr>
          <w:rFonts w:cstheme="minorHAnsi"/>
          <w:color w:val="000000" w:themeColor="text1"/>
          <w:sz w:val="24"/>
          <w:szCs w:val="24"/>
        </w:rPr>
      </w:pPr>
      <w:r w:rsidRPr="00727F3B">
        <w:rPr>
          <w:rFonts w:cstheme="minorHAnsi"/>
          <w:color w:val="000000" w:themeColor="text1"/>
          <w:sz w:val="24"/>
          <w:szCs w:val="24"/>
        </w:rPr>
        <w:t>Grad Čazma u samoupravnom djelokrugu obavlja poslove lokalnog značaja kojima se neposredno ostvaruju prava građana, a koji nisu Ustavom ili zakonom dodijeljeni državnim tijelima i to osobito poslove koji se odnose na:</w:t>
      </w:r>
    </w:p>
    <w:p w14:paraId="7A382132" w14:textId="77777777"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uređenje naselja i stanovanje,</w:t>
      </w:r>
    </w:p>
    <w:p w14:paraId="565E6C01" w14:textId="23B1BE6D"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prostorno i urbanističko planiranje,</w:t>
      </w:r>
    </w:p>
    <w:p w14:paraId="7F62517A" w14:textId="187DD821"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komunalno gospodarstvo,</w:t>
      </w:r>
    </w:p>
    <w:p w14:paraId="79DCC3D5" w14:textId="6C024FC0"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brigu o djeci,</w:t>
      </w:r>
    </w:p>
    <w:p w14:paraId="5B55845E" w14:textId="7A0AD658"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socijalnu skrb,</w:t>
      </w:r>
    </w:p>
    <w:p w14:paraId="2B57BE5D" w14:textId="77777777"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primarnu zdravstvenu zaštitu,</w:t>
      </w:r>
    </w:p>
    <w:p w14:paraId="602ECD3A" w14:textId="46425B51"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odgoj i osnovno obrazovanje, sukladno zakonskim propisima,</w:t>
      </w:r>
    </w:p>
    <w:p w14:paraId="7E8402EF" w14:textId="7AB5FE7A"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kulturu, tjelesnu kulturu i šport,</w:t>
      </w:r>
    </w:p>
    <w:p w14:paraId="29717500" w14:textId="32F0762C"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zaštitu potrošača,</w:t>
      </w:r>
    </w:p>
    <w:p w14:paraId="00A24351" w14:textId="4DF24688"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zaštitu i unapređenje prirodnog okoliša,</w:t>
      </w:r>
    </w:p>
    <w:p w14:paraId="6BFD2462" w14:textId="6288B35C"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protupožarnu zaštitu i civilnu zaštitu,</w:t>
      </w:r>
    </w:p>
    <w:p w14:paraId="6969B903" w14:textId="3155B61A"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promet na svom području,</w:t>
      </w:r>
    </w:p>
    <w:p w14:paraId="25EFBE74" w14:textId="373D0D34" w:rsidR="009C5E34" w:rsidRPr="00727F3B" w:rsidRDefault="009C5E34" w:rsidP="00535D2B">
      <w:pPr>
        <w:pStyle w:val="Odlomakpopisa"/>
        <w:numPr>
          <w:ilvl w:val="0"/>
          <w:numId w:val="1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ostale poslove sukladno posebnim zakonima.</w:t>
      </w:r>
    </w:p>
    <w:p w14:paraId="1817FBD4" w14:textId="77777777" w:rsidR="009C5E34" w:rsidRPr="00727F3B" w:rsidRDefault="009C5E34" w:rsidP="006772DE">
      <w:pPr>
        <w:spacing w:after="0" w:line="276" w:lineRule="auto"/>
        <w:jc w:val="both"/>
        <w:rPr>
          <w:rFonts w:cstheme="minorHAnsi"/>
          <w:color w:val="FF0000"/>
          <w:sz w:val="24"/>
          <w:szCs w:val="24"/>
        </w:rPr>
      </w:pPr>
    </w:p>
    <w:p w14:paraId="5E8CBCFC" w14:textId="2B120320" w:rsidR="00434F81" w:rsidRPr="00727F3B" w:rsidRDefault="009C5E34" w:rsidP="009C5E34">
      <w:pPr>
        <w:spacing w:after="0" w:line="276" w:lineRule="auto"/>
        <w:jc w:val="both"/>
        <w:rPr>
          <w:rFonts w:cstheme="minorHAnsi"/>
          <w:color w:val="000000" w:themeColor="text1"/>
          <w:sz w:val="24"/>
          <w:szCs w:val="24"/>
        </w:rPr>
      </w:pPr>
      <w:r w:rsidRPr="00727F3B">
        <w:rPr>
          <w:rFonts w:cstheme="minorHAnsi"/>
          <w:color w:val="000000" w:themeColor="text1"/>
          <w:sz w:val="24"/>
          <w:szCs w:val="24"/>
        </w:rPr>
        <w:t>Grad Čazma obavlja poslove iz samoupravnog djelokruga sukladno posebnim zakonima kojima se uređuju pojedine djelatnosti.</w:t>
      </w:r>
      <w:r w:rsidRPr="00727F3B">
        <w:rPr>
          <w:rFonts w:cstheme="minorHAnsi"/>
        </w:rPr>
        <w:t xml:space="preserve"> </w:t>
      </w:r>
      <w:r w:rsidRPr="00727F3B">
        <w:rPr>
          <w:rFonts w:cstheme="minorHAnsi"/>
          <w:color w:val="000000" w:themeColor="text1"/>
          <w:sz w:val="24"/>
          <w:szCs w:val="24"/>
        </w:rPr>
        <w:t>Poslovi iz samoupravnog djelokruga detaljnije se utvrđuju odlukama Gradskog vijeća i gradonačelnika u skladu sa zakonom i Statutom Grada  Čazme.</w:t>
      </w:r>
    </w:p>
    <w:p w14:paraId="5E5B1440" w14:textId="77777777" w:rsidR="009C5E34" w:rsidRPr="00727F3B" w:rsidRDefault="009C5E34" w:rsidP="00434F81">
      <w:pPr>
        <w:spacing w:after="0" w:line="276" w:lineRule="auto"/>
        <w:jc w:val="both"/>
        <w:rPr>
          <w:rFonts w:cstheme="minorHAnsi"/>
          <w:color w:val="000000" w:themeColor="text1"/>
          <w:sz w:val="24"/>
          <w:szCs w:val="24"/>
        </w:rPr>
      </w:pPr>
    </w:p>
    <w:p w14:paraId="11D0D7B9" w14:textId="1CF50564" w:rsidR="00574404" w:rsidRPr="00727F3B" w:rsidRDefault="00CB1526" w:rsidP="00CB1526">
      <w:pPr>
        <w:spacing w:after="0" w:line="276" w:lineRule="auto"/>
        <w:jc w:val="both"/>
        <w:rPr>
          <w:rFonts w:cstheme="minorHAnsi"/>
          <w:color w:val="000000" w:themeColor="text1"/>
          <w:sz w:val="24"/>
          <w:szCs w:val="24"/>
        </w:rPr>
      </w:pPr>
      <w:r w:rsidRPr="00727F3B">
        <w:rPr>
          <w:rFonts w:cstheme="minorHAnsi"/>
          <w:color w:val="000000" w:themeColor="text1"/>
          <w:sz w:val="24"/>
          <w:szCs w:val="24"/>
        </w:rPr>
        <w:t>Grad Čazma može organizirati obavljanje pojedinih poslova iz samoupravnog djelokruga zajednički s drugom jedinicom lokalne samouprave ili više jedinica lokalne samouprave, osnivanjem zajedničkog tijela, zajedničkog upravnog odjela ili službe, zajedničkog trgovačkog društva ili zajednički organizirati obavljanje pojedinih poslova u skladu s posebnim zakonom.</w:t>
      </w:r>
    </w:p>
    <w:p w14:paraId="487B1242" w14:textId="77777777" w:rsidR="001916F3" w:rsidRPr="00727F3B" w:rsidRDefault="001916F3" w:rsidP="00CB1526">
      <w:pPr>
        <w:spacing w:after="0" w:line="276" w:lineRule="auto"/>
        <w:jc w:val="both"/>
        <w:rPr>
          <w:rFonts w:cstheme="minorHAnsi"/>
          <w:color w:val="000000" w:themeColor="text1"/>
          <w:sz w:val="24"/>
          <w:szCs w:val="24"/>
        </w:rPr>
      </w:pPr>
    </w:p>
    <w:p w14:paraId="56C96FEE" w14:textId="0D22BCF6" w:rsidR="00CB1526" w:rsidRPr="00727F3B" w:rsidRDefault="00CB1526" w:rsidP="00CB1526">
      <w:pPr>
        <w:spacing w:after="0" w:line="276" w:lineRule="auto"/>
        <w:jc w:val="both"/>
        <w:rPr>
          <w:rFonts w:cstheme="minorHAnsi"/>
          <w:color w:val="000000" w:themeColor="text1"/>
          <w:sz w:val="24"/>
          <w:szCs w:val="24"/>
        </w:rPr>
      </w:pPr>
      <w:r w:rsidRPr="00727F3B">
        <w:rPr>
          <w:rFonts w:cstheme="minorHAnsi"/>
          <w:color w:val="000000" w:themeColor="text1"/>
          <w:sz w:val="24"/>
          <w:szCs w:val="24"/>
        </w:rPr>
        <w:t>Gradsko vijeće Grada Čazme, može posebnom odlukom pojedine poslove iz samoupravnog djelokruga Grada prenijeti na županiju Bjelovarsko-bilogorsku, u skladu sa njezinim Statutom.</w:t>
      </w:r>
    </w:p>
    <w:p w14:paraId="1C4154E0" w14:textId="77777777" w:rsidR="000853C4" w:rsidRPr="00727F3B" w:rsidRDefault="000853C4" w:rsidP="00CB1526">
      <w:pPr>
        <w:spacing w:after="0" w:line="276" w:lineRule="auto"/>
        <w:jc w:val="both"/>
        <w:rPr>
          <w:rFonts w:cstheme="minorHAnsi"/>
          <w:color w:val="000000" w:themeColor="text1"/>
          <w:sz w:val="24"/>
          <w:szCs w:val="24"/>
        </w:rPr>
      </w:pPr>
    </w:p>
    <w:p w14:paraId="6EC50BFA" w14:textId="77777777" w:rsidR="000853C4" w:rsidRPr="00727F3B" w:rsidRDefault="000853C4" w:rsidP="00CB1526">
      <w:pPr>
        <w:spacing w:after="0" w:line="276" w:lineRule="auto"/>
        <w:jc w:val="both"/>
        <w:rPr>
          <w:rFonts w:cstheme="minorHAnsi"/>
          <w:color w:val="000000" w:themeColor="text1"/>
          <w:sz w:val="24"/>
          <w:szCs w:val="24"/>
        </w:rPr>
      </w:pPr>
    </w:p>
    <w:p w14:paraId="786670C0" w14:textId="77777777" w:rsidR="00ED5F06" w:rsidRPr="00727F3B" w:rsidRDefault="00ED5F06" w:rsidP="00244338">
      <w:pPr>
        <w:rPr>
          <w:rFonts w:cstheme="minorHAnsi"/>
        </w:rPr>
      </w:pPr>
    </w:p>
    <w:p w14:paraId="0D006E03" w14:textId="77777777" w:rsidR="00244338" w:rsidRPr="00727F3B" w:rsidRDefault="00051605" w:rsidP="00244338">
      <w:pPr>
        <w:pStyle w:val="Naslov2"/>
        <w:rPr>
          <w:rFonts w:asciiTheme="minorHAnsi" w:hAnsiTheme="minorHAnsi" w:cstheme="minorHAnsi"/>
          <w:b/>
          <w:color w:val="000000" w:themeColor="text1"/>
        </w:rPr>
      </w:pPr>
      <w:bookmarkStart w:id="5" w:name="_Toc158889650"/>
      <w:r w:rsidRPr="00727F3B">
        <w:rPr>
          <w:rFonts w:asciiTheme="minorHAnsi" w:hAnsiTheme="minorHAnsi" w:cstheme="minorHAnsi"/>
          <w:b/>
          <w:color w:val="000000" w:themeColor="text1"/>
        </w:rPr>
        <w:lastRenderedPageBreak/>
        <w:t>1.2. Vizija</w:t>
      </w:r>
      <w:bookmarkEnd w:id="5"/>
    </w:p>
    <w:p w14:paraId="64893118" w14:textId="77777777" w:rsidR="00DE1DAB" w:rsidRPr="00727F3B" w:rsidRDefault="00DE1DAB" w:rsidP="00150A03">
      <w:pPr>
        <w:spacing w:after="0" w:line="276" w:lineRule="auto"/>
        <w:jc w:val="both"/>
        <w:rPr>
          <w:rFonts w:cstheme="minorHAnsi"/>
          <w:color w:val="FF0000"/>
          <w:sz w:val="24"/>
          <w:szCs w:val="24"/>
        </w:rPr>
      </w:pPr>
    </w:p>
    <w:p w14:paraId="7E2D54E9" w14:textId="77777777" w:rsidR="00051605" w:rsidRPr="00727F3B" w:rsidRDefault="00051605" w:rsidP="00150A03">
      <w:pPr>
        <w:spacing w:after="0" w:line="276" w:lineRule="auto"/>
        <w:jc w:val="both"/>
        <w:rPr>
          <w:rFonts w:cstheme="minorHAnsi"/>
          <w:color w:val="000000" w:themeColor="text1"/>
          <w:sz w:val="24"/>
          <w:szCs w:val="24"/>
        </w:rPr>
      </w:pPr>
      <w:r w:rsidRPr="00727F3B">
        <w:rPr>
          <w:rFonts w:cstheme="minorHAnsi"/>
          <w:color w:val="000000" w:themeColor="text1"/>
          <w:sz w:val="24"/>
          <w:szCs w:val="24"/>
        </w:rPr>
        <w:t>Vizija je inspirativno viđenje odnosno deklaracija koja definira ono što se želi postići u dugoročnom razdoblju te služi kao jasan vodič za odabir ciljeva i postupaka djelovanja.</w:t>
      </w:r>
    </w:p>
    <w:p w14:paraId="2C1F5DC4" w14:textId="77777777" w:rsidR="00051605" w:rsidRPr="00727F3B" w:rsidRDefault="00051605" w:rsidP="00150A03">
      <w:pPr>
        <w:spacing w:after="0" w:line="276" w:lineRule="auto"/>
        <w:jc w:val="both"/>
        <w:rPr>
          <w:rFonts w:cstheme="minorHAnsi"/>
          <w:color w:val="000000" w:themeColor="text1"/>
          <w:sz w:val="24"/>
          <w:szCs w:val="24"/>
        </w:rPr>
      </w:pPr>
    </w:p>
    <w:p w14:paraId="4A5CEA11" w14:textId="054825DE" w:rsidR="00051605" w:rsidRPr="00727F3B" w:rsidRDefault="00051605" w:rsidP="00150A03">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Vizija </w:t>
      </w:r>
      <w:r w:rsidR="009D7113" w:rsidRPr="00727F3B">
        <w:rPr>
          <w:rFonts w:cstheme="minorHAnsi"/>
          <w:color w:val="000000" w:themeColor="text1"/>
          <w:sz w:val="24"/>
          <w:szCs w:val="24"/>
        </w:rPr>
        <w:t xml:space="preserve">Grada </w:t>
      </w:r>
      <w:r w:rsidR="009A0679" w:rsidRPr="00727F3B">
        <w:rPr>
          <w:rFonts w:cstheme="minorHAnsi"/>
          <w:color w:val="000000" w:themeColor="text1"/>
          <w:sz w:val="24"/>
          <w:szCs w:val="24"/>
        </w:rPr>
        <w:t>Čazme</w:t>
      </w:r>
      <w:r w:rsidRPr="00727F3B">
        <w:rPr>
          <w:rFonts w:cstheme="minorHAnsi"/>
          <w:color w:val="000000" w:themeColor="text1"/>
          <w:sz w:val="24"/>
          <w:szCs w:val="24"/>
        </w:rPr>
        <w:t xml:space="preserve"> glasi:</w:t>
      </w:r>
    </w:p>
    <w:p w14:paraId="698C5B0D" w14:textId="77777777" w:rsidR="00051605" w:rsidRPr="00727F3B" w:rsidRDefault="00106BCA" w:rsidP="00150A03">
      <w:pPr>
        <w:spacing w:after="0" w:line="276" w:lineRule="auto"/>
        <w:jc w:val="both"/>
        <w:rPr>
          <w:rFonts w:cstheme="minorHAnsi"/>
          <w:color w:val="000000" w:themeColor="text1"/>
          <w:sz w:val="24"/>
          <w:szCs w:val="24"/>
        </w:rPr>
      </w:pPr>
      <w:r w:rsidRPr="00727F3B">
        <w:rPr>
          <w:rFonts w:cstheme="minorHAnsi"/>
          <w:noProof/>
          <w:color w:val="000000" w:themeColor="text1"/>
          <w:sz w:val="24"/>
          <w:szCs w:val="24"/>
          <w:lang w:eastAsia="hr-HR"/>
        </w:rPr>
        <mc:AlternateContent>
          <mc:Choice Requires="wps">
            <w:drawing>
              <wp:anchor distT="0" distB="0" distL="114300" distR="114300" simplePos="0" relativeHeight="251661824" behindDoc="0" locked="0" layoutInCell="1" allowOverlap="1" wp14:anchorId="40AA6CAD" wp14:editId="286A4533">
                <wp:simplePos x="0" y="0"/>
                <wp:positionH relativeFrom="margin">
                  <wp:posOffset>-104148</wp:posOffset>
                </wp:positionH>
                <wp:positionV relativeFrom="paragraph">
                  <wp:posOffset>226093</wp:posOffset>
                </wp:positionV>
                <wp:extent cx="5975498" cy="1389413"/>
                <wp:effectExtent l="0" t="0" r="25400" b="20320"/>
                <wp:wrapNone/>
                <wp:docPr id="3" name="Zaobljeni pravokutnik 3"/>
                <wp:cNvGraphicFramePr/>
                <a:graphic xmlns:a="http://schemas.openxmlformats.org/drawingml/2006/main">
                  <a:graphicData uri="http://schemas.microsoft.com/office/word/2010/wordprocessingShape">
                    <wps:wsp>
                      <wps:cNvSpPr/>
                      <wps:spPr>
                        <a:xfrm>
                          <a:off x="0" y="0"/>
                          <a:ext cx="5975498" cy="1389413"/>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366D8DB6" w14:textId="77777777" w:rsidR="008C3296" w:rsidRPr="002D70D3" w:rsidRDefault="008C3296" w:rsidP="002D70D3">
                            <w:pPr>
                              <w:spacing w:after="0"/>
                              <w:jc w:val="center"/>
                              <w:rPr>
                                <w:b/>
                                <w:sz w:val="24"/>
                                <w:szCs w:val="24"/>
                              </w:rPr>
                            </w:pPr>
                            <w:r w:rsidRPr="002D70D3">
                              <w:rPr>
                                <w:b/>
                                <w:sz w:val="24"/>
                                <w:szCs w:val="24"/>
                              </w:rPr>
                              <w:t xml:space="preserve">Grad zelenog, kontinentalnog turizma ugodan za život koji na uravnotežen i održiv način razvija svoje gospodarstvo i infrastrukturu te vodi računa o ravnomjernom razvoju svih naselja. </w:t>
                            </w:r>
                          </w:p>
                          <w:p w14:paraId="18E156E3" w14:textId="77777777" w:rsidR="008C3296" w:rsidRPr="002D70D3" w:rsidRDefault="008C3296" w:rsidP="002D70D3">
                            <w:pPr>
                              <w:spacing w:after="0"/>
                              <w:jc w:val="center"/>
                              <w:rPr>
                                <w:b/>
                                <w:sz w:val="24"/>
                                <w:szCs w:val="24"/>
                              </w:rPr>
                            </w:pPr>
                          </w:p>
                          <w:p w14:paraId="210783F9" w14:textId="539E59A9" w:rsidR="008C3296" w:rsidRPr="0079757E" w:rsidRDefault="008C3296" w:rsidP="0079757E">
                            <w:pPr>
                              <w:jc w:val="center"/>
                              <w:rPr>
                                <w:b/>
                                <w:sz w:val="24"/>
                                <w:szCs w:val="24"/>
                              </w:rPr>
                            </w:pPr>
                            <w:r w:rsidRPr="002D70D3">
                              <w:rPr>
                                <w:b/>
                                <w:sz w:val="24"/>
                                <w:szCs w:val="24"/>
                              </w:rPr>
                              <w:t>Grad bogate povijesti, kulture i tradicije koji brine o svakom pojedincu i svima nudi jednaku priliku za rast i razvoj.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AA6CAD" id="Zaobljeni pravokutnik 3" o:spid="_x0000_s1026" style="position:absolute;left:0;text-align:left;margin-left:-8.2pt;margin-top:17.8pt;width:470.5pt;height:109.4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" fillcolor="#c3c3c3 [2166]" strokecolor="#a5a5a5 [3206]" strokeweight=".5pt">
                <v:fill color2="#b6b6b6 [2614]" rotate="t" colors="0 #d2d2d2;.5 #c8c8c8;1 silver" focus="100%" type="gradient">
                  <o:fill v:ext="view" type="gradientUnscaled"/>
                </v:fill>
                <v:stroke joinstyle="miter"/>
                <v:textbox>
                  <w:txbxContent>
                    <w:p w14:paraId="366D8DB6" w14:textId="77777777" w:rsidR="008C3296" w:rsidRPr="002D70D3" w:rsidRDefault="008C3296" w:rsidP="002D70D3">
                      <w:pPr>
                        <w:spacing w:after="0"/>
                        <w:jc w:val="center"/>
                        <w:rPr>
                          <w:b/>
                          <w:sz w:val="24"/>
                          <w:szCs w:val="24"/>
                        </w:rPr>
                      </w:pPr>
                      <w:r w:rsidRPr="002D70D3">
                        <w:rPr>
                          <w:b/>
                          <w:sz w:val="24"/>
                          <w:szCs w:val="24"/>
                        </w:rPr>
                        <w:t xml:space="preserve">Grad zelenog, kontinentalnog turizma ugodan za život koji na uravnotežen i održiv način razvija svoje gospodarstvo i infrastrukturu te vodi računa o ravnomjernom razvoju svih naselja. </w:t>
                      </w:r>
                    </w:p>
                    <w:p w14:paraId="18E156E3" w14:textId="77777777" w:rsidR="008C3296" w:rsidRPr="002D70D3" w:rsidRDefault="008C3296" w:rsidP="002D70D3">
                      <w:pPr>
                        <w:spacing w:after="0"/>
                        <w:jc w:val="center"/>
                        <w:rPr>
                          <w:b/>
                          <w:sz w:val="24"/>
                          <w:szCs w:val="24"/>
                        </w:rPr>
                      </w:pPr>
                    </w:p>
                    <w:p w14:paraId="210783F9" w14:textId="539E59A9" w:rsidR="008C3296" w:rsidRPr="0079757E" w:rsidRDefault="008C3296" w:rsidP="0079757E">
                      <w:pPr>
                        <w:jc w:val="center"/>
                        <w:rPr>
                          <w:b/>
                          <w:sz w:val="24"/>
                          <w:szCs w:val="24"/>
                        </w:rPr>
                      </w:pPr>
                      <w:r w:rsidRPr="002D70D3">
                        <w:rPr>
                          <w:b/>
                          <w:sz w:val="24"/>
                          <w:szCs w:val="24"/>
                        </w:rPr>
                        <w:t>Grad bogate povijesti, kulture i tradicije koji brine o svakom pojedincu i svima nudi jednaku priliku za rast i razvoj.</w:t>
                      </w:r>
                    </w:p>
                  </w:txbxContent>
                </v:textbox>
                <w10:wrap anchorx="margin"/>
              </v:roundrect>
            </w:pict>
          </mc:Fallback>
        </mc:AlternateContent>
      </w:r>
    </w:p>
    <w:p w14:paraId="488DE980" w14:textId="77777777" w:rsidR="00106BCA" w:rsidRPr="00727F3B" w:rsidRDefault="00106BCA" w:rsidP="00051605">
      <w:pPr>
        <w:spacing w:after="0" w:line="276" w:lineRule="auto"/>
        <w:jc w:val="both"/>
        <w:rPr>
          <w:rFonts w:cstheme="minorHAnsi"/>
          <w:b/>
          <w:bCs/>
          <w:color w:val="000000" w:themeColor="text1"/>
          <w:sz w:val="24"/>
          <w:szCs w:val="24"/>
        </w:rPr>
      </w:pPr>
    </w:p>
    <w:p w14:paraId="07439CEF" w14:textId="77777777" w:rsidR="00106BCA" w:rsidRPr="00727F3B" w:rsidRDefault="00106BCA" w:rsidP="00051605">
      <w:pPr>
        <w:spacing w:after="0" w:line="276" w:lineRule="auto"/>
        <w:jc w:val="both"/>
        <w:rPr>
          <w:rFonts w:cstheme="minorHAnsi"/>
          <w:b/>
          <w:bCs/>
          <w:color w:val="000000" w:themeColor="text1"/>
          <w:sz w:val="24"/>
          <w:szCs w:val="24"/>
        </w:rPr>
      </w:pPr>
    </w:p>
    <w:p w14:paraId="47E83099" w14:textId="77777777" w:rsidR="00106BCA" w:rsidRPr="00727F3B" w:rsidRDefault="00106BCA" w:rsidP="00051605">
      <w:pPr>
        <w:spacing w:after="0" w:line="276" w:lineRule="auto"/>
        <w:jc w:val="both"/>
        <w:rPr>
          <w:rFonts w:cstheme="minorHAnsi"/>
          <w:b/>
          <w:bCs/>
          <w:color w:val="000000" w:themeColor="text1"/>
          <w:sz w:val="24"/>
          <w:szCs w:val="24"/>
        </w:rPr>
      </w:pPr>
    </w:p>
    <w:p w14:paraId="319D4B21" w14:textId="77777777" w:rsidR="00106BCA" w:rsidRPr="00727F3B" w:rsidRDefault="00106BCA" w:rsidP="00051605">
      <w:pPr>
        <w:spacing w:after="0" w:line="276" w:lineRule="auto"/>
        <w:jc w:val="both"/>
        <w:rPr>
          <w:rFonts w:cstheme="minorHAnsi"/>
          <w:b/>
          <w:bCs/>
          <w:color w:val="000000" w:themeColor="text1"/>
          <w:sz w:val="24"/>
          <w:szCs w:val="24"/>
        </w:rPr>
      </w:pPr>
    </w:p>
    <w:p w14:paraId="7A57F9E4" w14:textId="77777777" w:rsidR="00106BCA" w:rsidRPr="00727F3B" w:rsidRDefault="00106BCA" w:rsidP="00051605">
      <w:pPr>
        <w:spacing w:after="0" w:line="276" w:lineRule="auto"/>
        <w:jc w:val="both"/>
        <w:rPr>
          <w:rFonts w:cstheme="minorHAnsi"/>
          <w:b/>
          <w:bCs/>
          <w:color w:val="000000" w:themeColor="text1"/>
          <w:sz w:val="24"/>
          <w:szCs w:val="24"/>
        </w:rPr>
      </w:pPr>
    </w:p>
    <w:p w14:paraId="1C1A95EB" w14:textId="77777777" w:rsidR="00106BCA" w:rsidRPr="00727F3B" w:rsidRDefault="00106BCA" w:rsidP="00051605">
      <w:pPr>
        <w:spacing w:after="0" w:line="276" w:lineRule="auto"/>
        <w:jc w:val="both"/>
        <w:rPr>
          <w:rFonts w:cstheme="minorHAnsi"/>
          <w:b/>
          <w:bCs/>
          <w:color w:val="000000" w:themeColor="text1"/>
          <w:sz w:val="24"/>
          <w:szCs w:val="24"/>
        </w:rPr>
      </w:pPr>
    </w:p>
    <w:p w14:paraId="42F6160A" w14:textId="77777777" w:rsidR="00106BCA" w:rsidRPr="00727F3B" w:rsidRDefault="00106BCA" w:rsidP="00051605">
      <w:pPr>
        <w:spacing w:after="0" w:line="276" w:lineRule="auto"/>
        <w:jc w:val="both"/>
        <w:rPr>
          <w:rFonts w:cstheme="minorHAnsi"/>
          <w:b/>
          <w:bCs/>
          <w:color w:val="000000" w:themeColor="text1"/>
          <w:sz w:val="24"/>
          <w:szCs w:val="24"/>
        </w:rPr>
      </w:pPr>
    </w:p>
    <w:p w14:paraId="75B843EA" w14:textId="77777777" w:rsidR="00106BCA" w:rsidRPr="00727F3B" w:rsidRDefault="00106BCA" w:rsidP="00051605">
      <w:pPr>
        <w:spacing w:after="0" w:line="276" w:lineRule="auto"/>
        <w:jc w:val="both"/>
        <w:rPr>
          <w:rFonts w:cstheme="minorHAnsi"/>
          <w:b/>
          <w:bCs/>
          <w:color w:val="000000" w:themeColor="text1"/>
          <w:sz w:val="24"/>
          <w:szCs w:val="24"/>
        </w:rPr>
      </w:pPr>
    </w:p>
    <w:p w14:paraId="56031986" w14:textId="77777777" w:rsidR="002D70D3" w:rsidRPr="00727F3B" w:rsidRDefault="002D70D3" w:rsidP="00150A03">
      <w:pPr>
        <w:spacing w:after="0" w:line="276" w:lineRule="auto"/>
        <w:jc w:val="both"/>
        <w:rPr>
          <w:rFonts w:cstheme="minorHAnsi"/>
          <w:color w:val="000000" w:themeColor="text1"/>
          <w:sz w:val="24"/>
          <w:szCs w:val="24"/>
        </w:rPr>
      </w:pPr>
    </w:p>
    <w:p w14:paraId="0F0D93EA" w14:textId="77777777" w:rsidR="00051605" w:rsidRPr="00727F3B" w:rsidRDefault="00051605" w:rsidP="00051605">
      <w:pPr>
        <w:pStyle w:val="Naslov2"/>
        <w:rPr>
          <w:rFonts w:asciiTheme="minorHAnsi" w:hAnsiTheme="minorHAnsi" w:cstheme="minorHAnsi"/>
          <w:b/>
          <w:color w:val="auto"/>
        </w:rPr>
      </w:pPr>
      <w:bookmarkStart w:id="6" w:name="_Toc158889651"/>
      <w:r w:rsidRPr="00727F3B">
        <w:rPr>
          <w:rFonts w:asciiTheme="minorHAnsi" w:hAnsiTheme="minorHAnsi" w:cstheme="minorHAnsi"/>
          <w:b/>
          <w:color w:val="auto"/>
        </w:rPr>
        <w:t>1.3. Mandat i misija</w:t>
      </w:r>
      <w:bookmarkEnd w:id="6"/>
    </w:p>
    <w:p w14:paraId="16F03E12" w14:textId="77777777" w:rsidR="00051605" w:rsidRPr="00727F3B" w:rsidRDefault="00051605" w:rsidP="00150A03">
      <w:pPr>
        <w:spacing w:after="0" w:line="276" w:lineRule="auto"/>
        <w:jc w:val="both"/>
        <w:rPr>
          <w:rFonts w:cstheme="minorHAnsi"/>
          <w:color w:val="FF0000"/>
          <w:sz w:val="24"/>
          <w:szCs w:val="24"/>
        </w:rPr>
      </w:pPr>
    </w:p>
    <w:p w14:paraId="1989E5A6" w14:textId="77777777" w:rsidR="00051605" w:rsidRPr="00727F3B" w:rsidRDefault="00051605" w:rsidP="00150A03">
      <w:pPr>
        <w:spacing w:after="0" w:line="276" w:lineRule="auto"/>
        <w:jc w:val="both"/>
        <w:rPr>
          <w:rFonts w:cstheme="minorHAnsi"/>
          <w:sz w:val="24"/>
          <w:szCs w:val="24"/>
        </w:rPr>
      </w:pPr>
      <w:r w:rsidRPr="00727F3B">
        <w:rPr>
          <w:rFonts w:cstheme="minorHAnsi"/>
          <w:sz w:val="24"/>
          <w:szCs w:val="24"/>
        </w:rPr>
        <w:t>Zakonom o lokalnoj i područnoj (regionalnoj) samoupravi („Narodne novine” broj 33/01, 60/01, 129/05, 109/07, 125/08, 36/09, 150/11, 144/12, 19/13, 137/15,  123/17, 98/19, 144/20)</w:t>
      </w:r>
      <w:r w:rsidRPr="00727F3B">
        <w:rPr>
          <w:rFonts w:cstheme="minorHAnsi"/>
        </w:rPr>
        <w:t xml:space="preserve"> </w:t>
      </w:r>
      <w:r w:rsidRPr="00727F3B">
        <w:rPr>
          <w:rFonts w:cstheme="minorHAnsi"/>
          <w:sz w:val="24"/>
          <w:szCs w:val="24"/>
        </w:rPr>
        <w:t>uređuju</w:t>
      </w:r>
      <w:r w:rsidR="004D04E8" w:rsidRPr="00727F3B">
        <w:rPr>
          <w:rFonts w:cstheme="minorHAnsi"/>
          <w:sz w:val="24"/>
          <w:szCs w:val="24"/>
        </w:rPr>
        <w:t xml:space="preserve"> se</w:t>
      </w:r>
      <w:r w:rsidRPr="00727F3B">
        <w:rPr>
          <w:rFonts w:cstheme="minorHAnsi"/>
          <w:sz w:val="24"/>
          <w:szCs w:val="24"/>
        </w:rPr>
        <w:t xml:space="preserve"> jedinice lokalne samouprave i jedinice područne (regionalne) samouprave, njihov djelokrug i ustrojstvo, način rada njihovih tijela, nadzor nad njihovim aktima i radom te druga pitanja od značenja za njihov rad.</w:t>
      </w:r>
    </w:p>
    <w:p w14:paraId="5A3BD21E" w14:textId="77777777" w:rsidR="004D04E8" w:rsidRPr="00727F3B" w:rsidRDefault="004D04E8" w:rsidP="00150A03">
      <w:pPr>
        <w:spacing w:after="0" w:line="276" w:lineRule="auto"/>
        <w:jc w:val="both"/>
        <w:rPr>
          <w:rFonts w:cstheme="minorHAnsi"/>
          <w:sz w:val="24"/>
          <w:szCs w:val="24"/>
        </w:rPr>
      </w:pPr>
    </w:p>
    <w:p w14:paraId="43F8A74F" w14:textId="11634A43" w:rsidR="004D04E8" w:rsidRPr="00727F3B" w:rsidRDefault="009D7113" w:rsidP="00150A03">
      <w:pPr>
        <w:spacing w:after="0" w:line="276" w:lineRule="auto"/>
        <w:jc w:val="both"/>
        <w:rPr>
          <w:rFonts w:cstheme="minorHAnsi"/>
          <w:sz w:val="24"/>
          <w:szCs w:val="24"/>
        </w:rPr>
      </w:pPr>
      <w:r w:rsidRPr="00727F3B">
        <w:rPr>
          <w:rFonts w:cstheme="minorHAnsi"/>
          <w:sz w:val="24"/>
          <w:szCs w:val="24"/>
        </w:rPr>
        <w:t>Grad</w:t>
      </w:r>
      <w:r w:rsidR="004D04E8" w:rsidRPr="00727F3B">
        <w:rPr>
          <w:rFonts w:cstheme="minorHAnsi"/>
          <w:sz w:val="24"/>
          <w:szCs w:val="24"/>
        </w:rPr>
        <w:t xml:space="preserve"> je jedinica lokalne samouprave</w:t>
      </w:r>
      <w:r w:rsidRPr="00727F3B">
        <w:rPr>
          <w:rFonts w:cstheme="minorHAnsi"/>
          <w:sz w:val="24"/>
          <w:szCs w:val="24"/>
        </w:rPr>
        <w:t xml:space="preserve"> u kojoj je sjedište županije te svako mjesto koje ima više od 10.000 stanovnika, a predstavlja urbanu, povijesnu, prirodnu, gospodarsku i društvenu </w:t>
      </w:r>
      <w:r w:rsidR="005820F3" w:rsidRPr="00727F3B">
        <w:rPr>
          <w:rFonts w:cstheme="minorHAnsi"/>
          <w:sz w:val="24"/>
          <w:szCs w:val="24"/>
        </w:rPr>
        <w:t>cjelinu</w:t>
      </w:r>
      <w:r w:rsidRPr="00727F3B">
        <w:rPr>
          <w:rFonts w:cstheme="minorHAnsi"/>
          <w:sz w:val="24"/>
          <w:szCs w:val="24"/>
        </w:rPr>
        <w:t>.</w:t>
      </w:r>
      <w:r w:rsidR="00C072DB" w:rsidRPr="00727F3B">
        <w:rPr>
          <w:rFonts w:cstheme="minorHAnsi"/>
          <w:sz w:val="24"/>
          <w:szCs w:val="24"/>
        </w:rPr>
        <w:t xml:space="preserve"> U sastav grada kao jedinice lokalne samouprave mogu biti uključena i prigradska  naselja koja s gradskim naseljem čine gospodarsku i društvenu cjelinu te su s njim povezana dnevnim migracijskim kretanjima i svakodnevnim potrebama stanovništva od lokalnog značenja. Iznimno, gdje za to postoje posebni razlozi (povijesni, gospodarski, geoprometni), gradom se može utvrditi i mjesto koje ne zadovoljava prethodno spomenute uvjete.</w:t>
      </w:r>
    </w:p>
    <w:p w14:paraId="35375672" w14:textId="77777777" w:rsidR="0021557F" w:rsidRPr="00727F3B" w:rsidRDefault="0021557F" w:rsidP="00150A03">
      <w:pPr>
        <w:spacing w:after="0" w:line="276" w:lineRule="auto"/>
        <w:jc w:val="both"/>
        <w:rPr>
          <w:rFonts w:cstheme="minorHAnsi"/>
          <w:sz w:val="24"/>
          <w:szCs w:val="24"/>
        </w:rPr>
      </w:pPr>
    </w:p>
    <w:p w14:paraId="26FC179A" w14:textId="76088F95" w:rsidR="0021557F" w:rsidRPr="00727F3B" w:rsidRDefault="0021557F" w:rsidP="0021557F">
      <w:pPr>
        <w:spacing w:after="0" w:line="276" w:lineRule="auto"/>
        <w:jc w:val="both"/>
        <w:rPr>
          <w:rFonts w:cstheme="minorHAnsi"/>
          <w:color w:val="000000" w:themeColor="text1"/>
          <w:sz w:val="24"/>
          <w:szCs w:val="24"/>
        </w:rPr>
      </w:pPr>
      <w:r w:rsidRPr="00727F3B">
        <w:rPr>
          <w:rFonts w:cstheme="minorHAnsi"/>
          <w:color w:val="000000" w:themeColor="text1"/>
          <w:sz w:val="24"/>
          <w:szCs w:val="24"/>
        </w:rPr>
        <w:t>Temeljem odredbi članka 94. Zakona o lokalnim izborima ("Narodne novine" broj 144/12, 121/16, 98/19, 42/20, 144/20</w:t>
      </w:r>
      <w:r w:rsidR="00106BCA" w:rsidRPr="00727F3B">
        <w:rPr>
          <w:rFonts w:cstheme="minorHAnsi"/>
          <w:color w:val="000000" w:themeColor="text1"/>
          <w:sz w:val="24"/>
          <w:szCs w:val="24"/>
        </w:rPr>
        <w:t>, 37/21</w:t>
      </w:r>
      <w:r w:rsidR="009D7113" w:rsidRPr="00727F3B">
        <w:rPr>
          <w:rFonts w:cstheme="minorHAnsi"/>
          <w:color w:val="000000" w:themeColor="text1"/>
          <w:sz w:val="24"/>
          <w:szCs w:val="24"/>
        </w:rPr>
        <w:t>) na izborima za grado</w:t>
      </w:r>
      <w:r w:rsidRPr="00727F3B">
        <w:rPr>
          <w:rFonts w:cstheme="minorHAnsi"/>
          <w:color w:val="000000" w:themeColor="text1"/>
          <w:sz w:val="24"/>
          <w:szCs w:val="24"/>
        </w:rPr>
        <w:t xml:space="preserve">načelnika </w:t>
      </w:r>
      <w:r w:rsidR="009D7113" w:rsidRPr="00727F3B">
        <w:rPr>
          <w:rFonts w:cstheme="minorHAnsi"/>
          <w:color w:val="000000" w:themeColor="text1"/>
          <w:sz w:val="24"/>
          <w:szCs w:val="24"/>
        </w:rPr>
        <w:t xml:space="preserve">Grada </w:t>
      </w:r>
      <w:r w:rsidR="009A0679" w:rsidRPr="00727F3B">
        <w:rPr>
          <w:rFonts w:cstheme="minorHAnsi"/>
          <w:color w:val="000000" w:themeColor="text1"/>
          <w:sz w:val="24"/>
          <w:szCs w:val="24"/>
        </w:rPr>
        <w:t>Čazme</w:t>
      </w:r>
      <w:r w:rsidRPr="00727F3B">
        <w:rPr>
          <w:rFonts w:cstheme="minorHAnsi"/>
          <w:color w:val="000000" w:themeColor="text1"/>
          <w:sz w:val="24"/>
          <w:szCs w:val="24"/>
        </w:rPr>
        <w:t xml:space="preserve"> izabran je </w:t>
      </w:r>
      <w:r w:rsidR="009A0679" w:rsidRPr="00727F3B">
        <w:rPr>
          <w:rFonts w:cstheme="minorHAnsi"/>
          <w:color w:val="000000" w:themeColor="text1"/>
          <w:sz w:val="24"/>
          <w:szCs w:val="24"/>
        </w:rPr>
        <w:t>Dinko Pirak</w:t>
      </w:r>
      <w:r w:rsidR="00A23283" w:rsidRPr="00727F3B">
        <w:rPr>
          <w:rFonts w:cstheme="minorHAnsi"/>
          <w:color w:val="000000" w:themeColor="text1"/>
          <w:sz w:val="24"/>
          <w:szCs w:val="24"/>
        </w:rPr>
        <w:t>.</w:t>
      </w:r>
    </w:p>
    <w:p w14:paraId="1D731745" w14:textId="77777777" w:rsidR="00927BB3" w:rsidRPr="00727F3B" w:rsidRDefault="00927BB3" w:rsidP="0021557F">
      <w:pPr>
        <w:spacing w:after="0" w:line="276" w:lineRule="auto"/>
        <w:jc w:val="both"/>
        <w:rPr>
          <w:rFonts w:cstheme="minorHAnsi"/>
          <w:color w:val="FF0000"/>
          <w:sz w:val="24"/>
          <w:szCs w:val="24"/>
        </w:rPr>
      </w:pPr>
    </w:p>
    <w:p w14:paraId="2A3E8782" w14:textId="6DD37727" w:rsidR="0021557F" w:rsidRPr="00727F3B" w:rsidRDefault="0021557F" w:rsidP="0021557F">
      <w:pPr>
        <w:spacing w:after="0" w:line="276" w:lineRule="auto"/>
        <w:jc w:val="both"/>
        <w:rPr>
          <w:rFonts w:cstheme="minorHAnsi"/>
          <w:color w:val="000000" w:themeColor="text1"/>
          <w:sz w:val="24"/>
          <w:szCs w:val="24"/>
        </w:rPr>
      </w:pPr>
      <w:r w:rsidRPr="00727F3B">
        <w:rPr>
          <w:rFonts w:cstheme="minorHAnsi"/>
          <w:color w:val="000000" w:themeColor="text1"/>
          <w:sz w:val="24"/>
          <w:szCs w:val="24"/>
        </w:rPr>
        <w:t>Ovaj provedbeni program donosi se za razdoblje od 202</w:t>
      </w:r>
      <w:r w:rsidR="00434F81" w:rsidRPr="00727F3B">
        <w:rPr>
          <w:rFonts w:cstheme="minorHAnsi"/>
          <w:color w:val="000000" w:themeColor="text1"/>
          <w:sz w:val="24"/>
          <w:szCs w:val="24"/>
        </w:rPr>
        <w:t>1. do 2025</w:t>
      </w:r>
      <w:r w:rsidRPr="00727F3B">
        <w:rPr>
          <w:rFonts w:cstheme="minorHAnsi"/>
          <w:color w:val="000000" w:themeColor="text1"/>
          <w:sz w:val="24"/>
          <w:szCs w:val="24"/>
        </w:rPr>
        <w:t>. godine i vrijedi za mandatno razdoblje čelnika (</w:t>
      </w:r>
      <w:r w:rsidR="001E3FB5" w:rsidRPr="00727F3B">
        <w:rPr>
          <w:rFonts w:cstheme="minorHAnsi"/>
          <w:color w:val="000000" w:themeColor="text1"/>
          <w:sz w:val="24"/>
          <w:szCs w:val="24"/>
        </w:rPr>
        <w:t>grado</w:t>
      </w:r>
      <w:r w:rsidR="00434F81" w:rsidRPr="00727F3B">
        <w:rPr>
          <w:rFonts w:cstheme="minorHAnsi"/>
          <w:color w:val="000000" w:themeColor="text1"/>
          <w:sz w:val="24"/>
          <w:szCs w:val="24"/>
        </w:rPr>
        <w:t>načelni</w:t>
      </w:r>
      <w:r w:rsidR="00B15940" w:rsidRPr="00727F3B">
        <w:rPr>
          <w:rFonts w:cstheme="minorHAnsi"/>
          <w:color w:val="000000" w:themeColor="text1"/>
          <w:sz w:val="24"/>
          <w:szCs w:val="24"/>
        </w:rPr>
        <w:t>ka</w:t>
      </w:r>
      <w:r w:rsidRPr="00727F3B">
        <w:rPr>
          <w:rFonts w:cstheme="minorHAnsi"/>
          <w:color w:val="000000" w:themeColor="text1"/>
          <w:sz w:val="24"/>
          <w:szCs w:val="24"/>
        </w:rPr>
        <w:t xml:space="preserve"> </w:t>
      </w:r>
      <w:r w:rsidR="009D7113" w:rsidRPr="00727F3B">
        <w:rPr>
          <w:rFonts w:cstheme="minorHAnsi"/>
          <w:color w:val="000000" w:themeColor="text1"/>
          <w:sz w:val="24"/>
          <w:szCs w:val="24"/>
        </w:rPr>
        <w:t xml:space="preserve">Grada </w:t>
      </w:r>
      <w:r w:rsidR="009A0679" w:rsidRPr="00727F3B">
        <w:rPr>
          <w:rFonts w:cstheme="minorHAnsi"/>
          <w:color w:val="000000" w:themeColor="text1"/>
          <w:sz w:val="24"/>
          <w:szCs w:val="24"/>
        </w:rPr>
        <w:t>Čazme</w:t>
      </w:r>
      <w:r w:rsidRPr="00727F3B">
        <w:rPr>
          <w:rFonts w:cstheme="minorHAnsi"/>
          <w:color w:val="000000" w:themeColor="text1"/>
          <w:sz w:val="24"/>
          <w:szCs w:val="24"/>
        </w:rPr>
        <w:t>).</w:t>
      </w:r>
    </w:p>
    <w:p w14:paraId="3BE15B45" w14:textId="77777777" w:rsidR="0021557F" w:rsidRPr="00727F3B" w:rsidRDefault="0021557F" w:rsidP="00150A03">
      <w:pPr>
        <w:spacing w:after="0" w:line="276" w:lineRule="auto"/>
        <w:jc w:val="both"/>
        <w:rPr>
          <w:rFonts w:cstheme="minorHAnsi"/>
          <w:color w:val="FF0000"/>
          <w:sz w:val="24"/>
          <w:szCs w:val="24"/>
        </w:rPr>
      </w:pPr>
    </w:p>
    <w:p w14:paraId="4F774620" w14:textId="7A1B35E9" w:rsidR="0021557F" w:rsidRPr="00727F3B" w:rsidRDefault="0021557F" w:rsidP="00150A03">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Misija je glavni razlog ustrojavanja i djelovanja </w:t>
      </w:r>
      <w:r w:rsidR="00C072DB" w:rsidRPr="00727F3B">
        <w:rPr>
          <w:rFonts w:cstheme="minorHAnsi"/>
          <w:color w:val="000000" w:themeColor="text1"/>
          <w:sz w:val="24"/>
          <w:szCs w:val="24"/>
        </w:rPr>
        <w:t>Grada</w:t>
      </w:r>
      <w:r w:rsidRPr="00727F3B">
        <w:rPr>
          <w:rFonts w:cstheme="minorHAnsi"/>
          <w:color w:val="000000" w:themeColor="text1"/>
          <w:sz w:val="24"/>
          <w:szCs w:val="24"/>
        </w:rPr>
        <w:t xml:space="preserve">, a njome se opisuje način na koji </w:t>
      </w:r>
      <w:r w:rsidR="00C072DB" w:rsidRPr="00727F3B">
        <w:rPr>
          <w:rFonts w:cstheme="minorHAnsi"/>
          <w:color w:val="000000" w:themeColor="text1"/>
          <w:sz w:val="24"/>
          <w:szCs w:val="24"/>
        </w:rPr>
        <w:t>Grad</w:t>
      </w:r>
      <w:r w:rsidRPr="00727F3B">
        <w:rPr>
          <w:rFonts w:cstheme="minorHAnsi"/>
          <w:color w:val="000000" w:themeColor="text1"/>
          <w:sz w:val="24"/>
          <w:szCs w:val="24"/>
        </w:rPr>
        <w:t xml:space="preserve"> namjerava pridonijeti ostvarivanju vizije. Izjavom o misiji potrebno je opisati što </w:t>
      </w:r>
      <w:r w:rsidR="00C072DB" w:rsidRPr="00727F3B">
        <w:rPr>
          <w:rFonts w:cstheme="minorHAnsi"/>
          <w:color w:val="000000" w:themeColor="text1"/>
          <w:sz w:val="24"/>
          <w:szCs w:val="24"/>
        </w:rPr>
        <w:t>Grad</w:t>
      </w:r>
      <w:r w:rsidRPr="00727F3B">
        <w:rPr>
          <w:rFonts w:cstheme="minorHAnsi"/>
          <w:color w:val="000000" w:themeColor="text1"/>
          <w:sz w:val="24"/>
          <w:szCs w:val="24"/>
        </w:rPr>
        <w:t xml:space="preserve"> radi, za koga (ili što) to radi i općenito kako to radi.</w:t>
      </w:r>
    </w:p>
    <w:p w14:paraId="528BA6BB" w14:textId="77777777" w:rsidR="008E12B5" w:rsidRPr="00727F3B" w:rsidRDefault="008E12B5" w:rsidP="00150A03">
      <w:pPr>
        <w:spacing w:after="0" w:line="276" w:lineRule="auto"/>
        <w:jc w:val="both"/>
        <w:rPr>
          <w:rFonts w:cstheme="minorHAnsi"/>
          <w:color w:val="FF0000"/>
          <w:sz w:val="24"/>
          <w:szCs w:val="24"/>
        </w:rPr>
      </w:pPr>
    </w:p>
    <w:p w14:paraId="52883005" w14:textId="58BD218E" w:rsidR="00051605" w:rsidRPr="00727F3B" w:rsidRDefault="00051605" w:rsidP="00150A03">
      <w:pPr>
        <w:spacing w:after="0" w:line="276" w:lineRule="auto"/>
        <w:jc w:val="both"/>
        <w:rPr>
          <w:rFonts w:cstheme="minorHAnsi"/>
          <w:sz w:val="24"/>
          <w:szCs w:val="24"/>
        </w:rPr>
      </w:pPr>
      <w:r w:rsidRPr="00727F3B">
        <w:rPr>
          <w:rFonts w:cstheme="minorHAnsi"/>
          <w:sz w:val="24"/>
          <w:szCs w:val="24"/>
        </w:rPr>
        <w:lastRenderedPageBreak/>
        <w:t xml:space="preserve">Misija </w:t>
      </w:r>
      <w:r w:rsidR="009D7113" w:rsidRPr="00727F3B">
        <w:rPr>
          <w:rFonts w:cstheme="minorHAnsi"/>
          <w:sz w:val="24"/>
          <w:szCs w:val="24"/>
        </w:rPr>
        <w:t xml:space="preserve">Grada </w:t>
      </w:r>
      <w:r w:rsidR="009A0679" w:rsidRPr="00727F3B">
        <w:rPr>
          <w:rFonts w:cstheme="minorHAnsi"/>
          <w:sz w:val="24"/>
          <w:szCs w:val="24"/>
        </w:rPr>
        <w:t>Čazme</w:t>
      </w:r>
      <w:r w:rsidRPr="00727F3B">
        <w:rPr>
          <w:rFonts w:cstheme="minorHAnsi"/>
          <w:sz w:val="24"/>
          <w:szCs w:val="24"/>
        </w:rPr>
        <w:t xml:space="preserve"> glasi:</w:t>
      </w:r>
    </w:p>
    <w:p w14:paraId="4DA712B9" w14:textId="77777777" w:rsidR="00106BCA" w:rsidRPr="00727F3B" w:rsidRDefault="00106BCA" w:rsidP="00150A03">
      <w:pPr>
        <w:spacing w:after="0" w:line="276" w:lineRule="auto"/>
        <w:jc w:val="both"/>
        <w:rPr>
          <w:rFonts w:eastAsia="Arial" w:cstheme="minorHAnsi"/>
          <w:b/>
          <w:color w:val="000000"/>
          <w:sz w:val="24"/>
          <w:szCs w:val="24"/>
        </w:rPr>
      </w:pPr>
      <w:r w:rsidRPr="00727F3B">
        <w:rPr>
          <w:rFonts w:cstheme="minorHAnsi"/>
          <w:noProof/>
          <w:color w:val="000000" w:themeColor="text1"/>
          <w:sz w:val="24"/>
          <w:szCs w:val="24"/>
          <w:lang w:eastAsia="hr-HR"/>
        </w:rPr>
        <mc:AlternateContent>
          <mc:Choice Requires="wps">
            <w:drawing>
              <wp:anchor distT="0" distB="0" distL="114300" distR="114300" simplePos="0" relativeHeight="251662848" behindDoc="0" locked="0" layoutInCell="1" allowOverlap="1" wp14:anchorId="6620409D" wp14:editId="692912A7">
                <wp:simplePos x="0" y="0"/>
                <wp:positionH relativeFrom="margin">
                  <wp:posOffset>5080</wp:posOffset>
                </wp:positionH>
                <wp:positionV relativeFrom="paragraph">
                  <wp:posOffset>182880</wp:posOffset>
                </wp:positionV>
                <wp:extent cx="5975350" cy="904875"/>
                <wp:effectExtent l="0" t="0" r="25400" b="28575"/>
                <wp:wrapNone/>
                <wp:docPr id="4" name="Zaobljeni pravokutnik 4"/>
                <wp:cNvGraphicFramePr/>
                <a:graphic xmlns:a="http://schemas.openxmlformats.org/drawingml/2006/main">
                  <a:graphicData uri="http://schemas.microsoft.com/office/word/2010/wordprocessingShape">
                    <wps:wsp>
                      <wps:cNvSpPr/>
                      <wps:spPr>
                        <a:xfrm>
                          <a:off x="0" y="0"/>
                          <a:ext cx="5975350" cy="904875"/>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14:paraId="2102EDA5" w14:textId="4A2004B5" w:rsidR="008C3296" w:rsidRPr="0082085E" w:rsidRDefault="008C3296" w:rsidP="0082085E">
                            <w:pPr>
                              <w:jc w:val="center"/>
                              <w:rPr>
                                <w:b/>
                                <w:color w:val="000000" w:themeColor="text1"/>
                                <w:sz w:val="24"/>
                                <w:szCs w:val="24"/>
                              </w:rPr>
                            </w:pPr>
                            <w:r w:rsidRPr="0082085E">
                              <w:rPr>
                                <w:b/>
                                <w:color w:val="000000" w:themeColor="text1"/>
                                <w:sz w:val="24"/>
                                <w:szCs w:val="24"/>
                              </w:rPr>
                              <w:t>Osigurati kvalitetan život svim svojim stanovnicima u suvremenom, urbaniziranom, ekonomski naprednom, kulturno razvijenom i ekološki održivom gradskom okruženju.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620409D" id="Zaobljeni pravokutnik 4" o:spid="_x0000_s1027" style="position:absolute;left:0;text-align:left;margin-left:.4pt;margin-top:14.4pt;width:470.5pt;height:71.25pt;z-index:2516628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" fillcolor="#c3c3c3 [2166]" strokecolor="#a5a5a5 [3206]" strokeweight=".5pt">
                <v:fill color2="#b6b6b6 [2614]" rotate="t" colors="0 #d2d2d2;.5 #c8c8c8;1 silver" focus="100%" type="gradient">
                  <o:fill v:ext="view" type="gradientUnscaled"/>
                </v:fill>
                <v:stroke joinstyle="miter"/>
                <v:textbox>
                  <w:txbxContent>
                    <w:p w14:paraId="2102EDA5" w14:textId="4A2004B5" w:rsidR="008C3296" w:rsidRPr="0082085E" w:rsidRDefault="008C3296" w:rsidP="0082085E">
                      <w:pPr>
                        <w:jc w:val="center"/>
                        <w:rPr>
                          <w:b/>
                          <w:color w:val="000000" w:themeColor="text1"/>
                          <w:sz w:val="24"/>
                          <w:szCs w:val="24"/>
                        </w:rPr>
                      </w:pPr>
                      <w:r w:rsidRPr="0082085E">
                        <w:rPr>
                          <w:b/>
                          <w:color w:val="000000" w:themeColor="text1"/>
                          <w:sz w:val="24"/>
                          <w:szCs w:val="24"/>
                        </w:rPr>
                        <w:t>Osigurati kvalitetan život svim svojim stanovnicima u suvremenom, urbaniziranom, ekonomski naprednom, kulturno razvijenom i ekološki održivom gradskom okruženju.</w:t>
                      </w:r>
                    </w:p>
                  </w:txbxContent>
                </v:textbox>
                <w10:wrap anchorx="margin"/>
              </v:roundrect>
            </w:pict>
          </mc:Fallback>
        </mc:AlternateContent>
      </w:r>
    </w:p>
    <w:p w14:paraId="1D86140F" w14:textId="77777777" w:rsidR="00106BCA" w:rsidRPr="00727F3B" w:rsidRDefault="00106BCA" w:rsidP="00150A03">
      <w:pPr>
        <w:spacing w:after="0" w:line="276" w:lineRule="auto"/>
        <w:jc w:val="both"/>
        <w:rPr>
          <w:rFonts w:eastAsia="Arial" w:cstheme="minorHAnsi"/>
          <w:b/>
          <w:color w:val="000000"/>
          <w:sz w:val="24"/>
          <w:szCs w:val="24"/>
        </w:rPr>
      </w:pPr>
    </w:p>
    <w:p w14:paraId="3BBC368D" w14:textId="77777777" w:rsidR="00106BCA" w:rsidRPr="00727F3B" w:rsidRDefault="00106BCA" w:rsidP="00150A03">
      <w:pPr>
        <w:spacing w:after="0" w:line="276" w:lineRule="auto"/>
        <w:jc w:val="both"/>
        <w:rPr>
          <w:rFonts w:eastAsia="Arial" w:cstheme="minorHAnsi"/>
          <w:b/>
          <w:color w:val="000000"/>
          <w:sz w:val="24"/>
          <w:szCs w:val="24"/>
        </w:rPr>
      </w:pPr>
    </w:p>
    <w:p w14:paraId="3E85946B" w14:textId="77777777" w:rsidR="00106BCA" w:rsidRPr="00727F3B" w:rsidRDefault="00106BCA" w:rsidP="00150A03">
      <w:pPr>
        <w:spacing w:after="0" w:line="276" w:lineRule="auto"/>
        <w:jc w:val="both"/>
        <w:rPr>
          <w:rFonts w:eastAsia="Arial" w:cstheme="minorHAnsi"/>
          <w:b/>
          <w:color w:val="000000"/>
          <w:sz w:val="24"/>
          <w:szCs w:val="24"/>
        </w:rPr>
      </w:pPr>
    </w:p>
    <w:p w14:paraId="259B9481" w14:textId="77777777" w:rsidR="00106BCA" w:rsidRPr="00727F3B" w:rsidRDefault="00106BCA" w:rsidP="00150A03">
      <w:pPr>
        <w:spacing w:after="0" w:line="276" w:lineRule="auto"/>
        <w:jc w:val="both"/>
        <w:rPr>
          <w:rFonts w:eastAsia="Arial" w:cstheme="minorHAnsi"/>
          <w:b/>
          <w:color w:val="000000"/>
          <w:sz w:val="24"/>
          <w:szCs w:val="24"/>
        </w:rPr>
      </w:pPr>
    </w:p>
    <w:p w14:paraId="5C9CE537" w14:textId="77777777" w:rsidR="00106BCA" w:rsidRPr="00727F3B" w:rsidRDefault="00106BCA" w:rsidP="00150A03">
      <w:pPr>
        <w:spacing w:after="0" w:line="276" w:lineRule="auto"/>
        <w:jc w:val="both"/>
        <w:rPr>
          <w:rFonts w:eastAsia="Arial" w:cstheme="minorHAnsi"/>
          <w:b/>
          <w:color w:val="000000"/>
          <w:sz w:val="24"/>
          <w:szCs w:val="24"/>
        </w:rPr>
      </w:pPr>
    </w:p>
    <w:p w14:paraId="13CAECB6" w14:textId="77777777" w:rsidR="00002C23" w:rsidRPr="00727F3B" w:rsidRDefault="00002C23" w:rsidP="00150A03">
      <w:pPr>
        <w:spacing w:after="0" w:line="276" w:lineRule="auto"/>
        <w:jc w:val="both"/>
        <w:rPr>
          <w:rFonts w:cstheme="minorHAnsi"/>
          <w:color w:val="FF0000"/>
          <w:sz w:val="24"/>
          <w:szCs w:val="24"/>
        </w:rPr>
      </w:pPr>
    </w:p>
    <w:p w14:paraId="7B078BE1" w14:textId="77777777" w:rsidR="00DE1DAB" w:rsidRPr="00727F3B" w:rsidRDefault="00051605" w:rsidP="00DE1DAB">
      <w:pPr>
        <w:pStyle w:val="Naslov2"/>
        <w:rPr>
          <w:rFonts w:asciiTheme="minorHAnsi" w:hAnsiTheme="minorHAnsi" w:cstheme="minorHAnsi"/>
          <w:b/>
          <w:color w:val="000000" w:themeColor="text1"/>
        </w:rPr>
      </w:pPr>
      <w:bookmarkStart w:id="7" w:name="_Toc158889652"/>
      <w:r w:rsidRPr="00727F3B">
        <w:rPr>
          <w:rFonts w:asciiTheme="minorHAnsi" w:hAnsiTheme="minorHAnsi" w:cstheme="minorHAnsi"/>
          <w:b/>
          <w:color w:val="000000" w:themeColor="text1"/>
        </w:rPr>
        <w:t>1.4</w:t>
      </w:r>
      <w:r w:rsidR="00DE1DAB" w:rsidRPr="00727F3B">
        <w:rPr>
          <w:rFonts w:asciiTheme="minorHAnsi" w:hAnsiTheme="minorHAnsi" w:cstheme="minorHAnsi"/>
          <w:b/>
          <w:color w:val="000000" w:themeColor="text1"/>
        </w:rPr>
        <w:t>. Proračunski korisnici i druge pravne osobe u nadležnosti</w:t>
      </w:r>
      <w:bookmarkEnd w:id="7"/>
    </w:p>
    <w:p w14:paraId="6B8E349E" w14:textId="77777777" w:rsidR="00DE1DAB" w:rsidRPr="00727F3B" w:rsidRDefault="00DE1DAB" w:rsidP="00150A03">
      <w:pPr>
        <w:spacing w:after="0" w:line="276" w:lineRule="auto"/>
        <w:jc w:val="both"/>
        <w:rPr>
          <w:rFonts w:cstheme="minorHAnsi"/>
          <w:color w:val="FF0000"/>
          <w:sz w:val="24"/>
          <w:szCs w:val="24"/>
        </w:rPr>
      </w:pPr>
    </w:p>
    <w:p w14:paraId="4985713B" w14:textId="77777777" w:rsidR="00BF30FA" w:rsidRPr="00727F3B" w:rsidRDefault="00BF30FA" w:rsidP="00BF30FA">
      <w:pPr>
        <w:spacing w:after="0" w:line="276" w:lineRule="auto"/>
        <w:jc w:val="both"/>
        <w:rPr>
          <w:rFonts w:cstheme="minorHAnsi"/>
          <w:color w:val="000000" w:themeColor="text1"/>
          <w:sz w:val="24"/>
          <w:szCs w:val="24"/>
        </w:rPr>
      </w:pPr>
      <w:r w:rsidRPr="00727F3B">
        <w:rPr>
          <w:rFonts w:cstheme="minorHAnsi"/>
          <w:color w:val="000000" w:themeColor="text1"/>
          <w:sz w:val="24"/>
          <w:szCs w:val="24"/>
        </w:rPr>
        <w:t>Pravilnikom o utvrđivanju proračunskih i izvanproračunskih korisnika državnog proračuna i proračunskih i izvanproračunskih korisnika proračuna jedinica lokalne i područne (regionalne) samouprave te o načinu vođenja Registra proračunskih i izvanproračunskih korisnika utvrđuju se proračunski i izvanproračunski korisnici državnog proračuna i proračunski i izvanproračunski korisnici proračuna jedinica lokalne i područne (regionalne) samouprave te način vođenja Registra proračunskih i</w:t>
      </w:r>
    </w:p>
    <w:p w14:paraId="1F55CA90" w14:textId="77777777" w:rsidR="00BF30FA" w:rsidRPr="00727F3B" w:rsidRDefault="00BF30FA" w:rsidP="00BF30FA">
      <w:pPr>
        <w:spacing w:after="0" w:line="276" w:lineRule="auto"/>
        <w:jc w:val="both"/>
        <w:rPr>
          <w:rFonts w:cstheme="minorHAnsi"/>
          <w:color w:val="000000" w:themeColor="text1"/>
          <w:sz w:val="24"/>
          <w:szCs w:val="24"/>
        </w:rPr>
      </w:pPr>
      <w:r w:rsidRPr="00727F3B">
        <w:rPr>
          <w:rFonts w:cstheme="minorHAnsi"/>
          <w:color w:val="000000" w:themeColor="text1"/>
          <w:sz w:val="24"/>
          <w:szCs w:val="24"/>
        </w:rPr>
        <w:t>izvanproračunskih korisnika.</w:t>
      </w:r>
    </w:p>
    <w:p w14:paraId="3948BFE5" w14:textId="77777777" w:rsidR="00BF30FA" w:rsidRPr="00727F3B" w:rsidRDefault="00BF30FA" w:rsidP="00150A03">
      <w:pPr>
        <w:spacing w:after="0" w:line="276" w:lineRule="auto"/>
        <w:jc w:val="both"/>
        <w:rPr>
          <w:rFonts w:cstheme="minorHAnsi"/>
          <w:color w:val="FF0000"/>
          <w:sz w:val="24"/>
          <w:szCs w:val="24"/>
        </w:rPr>
      </w:pPr>
    </w:p>
    <w:p w14:paraId="3A1116BD" w14:textId="77777777" w:rsidR="001D0762" w:rsidRPr="00727F3B" w:rsidRDefault="00BF30FA" w:rsidP="00BF30FA">
      <w:pPr>
        <w:spacing w:after="0" w:line="276" w:lineRule="auto"/>
        <w:jc w:val="both"/>
        <w:rPr>
          <w:rFonts w:cstheme="minorHAnsi"/>
          <w:color w:val="000000" w:themeColor="text1"/>
          <w:sz w:val="24"/>
          <w:szCs w:val="24"/>
        </w:rPr>
      </w:pPr>
      <w:r w:rsidRPr="00727F3B">
        <w:rPr>
          <w:rFonts w:cstheme="minorHAnsi"/>
          <w:color w:val="000000" w:themeColor="text1"/>
          <w:sz w:val="24"/>
          <w:szCs w:val="24"/>
        </w:rPr>
        <w:t>Proračunski korisnici državnog proračuna i proračunski koris</w:t>
      </w:r>
      <w:r w:rsidR="003B08BB" w:rsidRPr="00727F3B">
        <w:rPr>
          <w:rFonts w:cstheme="minorHAnsi"/>
          <w:color w:val="000000" w:themeColor="text1"/>
          <w:sz w:val="24"/>
          <w:szCs w:val="24"/>
        </w:rPr>
        <w:t xml:space="preserve">nici proračuna jedinica lokalne </w:t>
      </w:r>
      <w:r w:rsidRPr="00727F3B">
        <w:rPr>
          <w:rFonts w:cstheme="minorHAnsi"/>
          <w:color w:val="000000" w:themeColor="text1"/>
          <w:sz w:val="24"/>
          <w:szCs w:val="24"/>
        </w:rPr>
        <w:t>i područne (regionalne) samouprave jesu državna tij</w:t>
      </w:r>
      <w:r w:rsidR="003B08BB" w:rsidRPr="00727F3B">
        <w:rPr>
          <w:rFonts w:cstheme="minorHAnsi"/>
          <w:color w:val="000000" w:themeColor="text1"/>
          <w:sz w:val="24"/>
          <w:szCs w:val="24"/>
        </w:rPr>
        <w:t xml:space="preserve">ela, ustanove, vijeća manjinske </w:t>
      </w:r>
      <w:r w:rsidRPr="00727F3B">
        <w:rPr>
          <w:rFonts w:cstheme="minorHAnsi"/>
          <w:color w:val="000000" w:themeColor="text1"/>
          <w:sz w:val="24"/>
          <w:szCs w:val="24"/>
        </w:rPr>
        <w:t>samouprave, proračunski fondovi i mjesna samouprava čij</w:t>
      </w:r>
      <w:r w:rsidR="003B08BB" w:rsidRPr="00727F3B">
        <w:rPr>
          <w:rFonts w:cstheme="minorHAnsi"/>
          <w:color w:val="000000" w:themeColor="text1"/>
          <w:sz w:val="24"/>
          <w:szCs w:val="24"/>
        </w:rPr>
        <w:t xml:space="preserve">i se rashodi za zaposlene i/ili </w:t>
      </w:r>
      <w:r w:rsidRPr="00727F3B">
        <w:rPr>
          <w:rFonts w:cstheme="minorHAnsi"/>
          <w:color w:val="000000" w:themeColor="text1"/>
          <w:sz w:val="24"/>
          <w:szCs w:val="24"/>
        </w:rPr>
        <w:t>materijalni rashodi osiguravaju u proračunu</w:t>
      </w:r>
      <w:r w:rsidR="003B08BB" w:rsidRPr="00727F3B">
        <w:rPr>
          <w:rFonts w:cstheme="minorHAnsi"/>
          <w:color w:val="000000" w:themeColor="text1"/>
          <w:sz w:val="24"/>
          <w:szCs w:val="24"/>
        </w:rPr>
        <w:t>.</w:t>
      </w:r>
      <w:r w:rsidR="00FC2F1A" w:rsidRPr="00727F3B">
        <w:rPr>
          <w:rFonts w:cstheme="minorHAnsi"/>
          <w:color w:val="000000" w:themeColor="text1"/>
          <w:sz w:val="24"/>
          <w:szCs w:val="24"/>
        </w:rPr>
        <w:t xml:space="preserve"> </w:t>
      </w:r>
    </w:p>
    <w:p w14:paraId="3253F88C" w14:textId="77777777" w:rsidR="001D0762" w:rsidRPr="00727F3B" w:rsidRDefault="001D0762" w:rsidP="00BF30FA">
      <w:pPr>
        <w:spacing w:after="0" w:line="276" w:lineRule="auto"/>
        <w:jc w:val="both"/>
        <w:rPr>
          <w:rFonts w:cstheme="minorHAnsi"/>
          <w:color w:val="000000" w:themeColor="text1"/>
          <w:sz w:val="24"/>
          <w:szCs w:val="24"/>
        </w:rPr>
      </w:pPr>
    </w:p>
    <w:p w14:paraId="61749690" w14:textId="0D823B1F" w:rsidR="001E256C" w:rsidRPr="00727F3B" w:rsidRDefault="00FC2F1A" w:rsidP="00150A03">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Grad Čazma ima </w:t>
      </w:r>
      <w:r w:rsidR="004B2D04" w:rsidRPr="00727F3B">
        <w:rPr>
          <w:rFonts w:cstheme="minorHAnsi"/>
          <w:color w:val="000000" w:themeColor="text1"/>
          <w:sz w:val="24"/>
          <w:szCs w:val="24"/>
        </w:rPr>
        <w:t>pet</w:t>
      </w:r>
      <w:r w:rsidRPr="00727F3B">
        <w:rPr>
          <w:rFonts w:cstheme="minorHAnsi"/>
          <w:color w:val="000000" w:themeColor="text1"/>
          <w:sz w:val="24"/>
          <w:szCs w:val="24"/>
        </w:rPr>
        <w:t xml:space="preserve"> proračunskih korisnika koji se financiraju iz Proračuna Grada Čazme.</w:t>
      </w:r>
      <w:r w:rsidR="001D0762" w:rsidRPr="00727F3B">
        <w:rPr>
          <w:rFonts w:cstheme="minorHAnsi"/>
          <w:color w:val="000000" w:themeColor="text1"/>
          <w:sz w:val="24"/>
          <w:szCs w:val="24"/>
        </w:rPr>
        <w:t xml:space="preserve"> </w:t>
      </w:r>
      <w:r w:rsidR="00731C7F" w:rsidRPr="00727F3B">
        <w:rPr>
          <w:rFonts w:cstheme="minorHAnsi"/>
          <w:color w:val="000000" w:themeColor="text1"/>
          <w:sz w:val="24"/>
          <w:szCs w:val="24"/>
        </w:rPr>
        <w:t xml:space="preserve">Proračunski korisnici Grada </w:t>
      </w:r>
      <w:r w:rsidR="009A0679" w:rsidRPr="00727F3B">
        <w:rPr>
          <w:rFonts w:cstheme="minorHAnsi"/>
          <w:color w:val="000000" w:themeColor="text1"/>
          <w:sz w:val="24"/>
          <w:szCs w:val="24"/>
        </w:rPr>
        <w:t>Čazme</w:t>
      </w:r>
      <w:r w:rsidR="00731C7F" w:rsidRPr="00727F3B">
        <w:rPr>
          <w:rFonts w:cstheme="minorHAnsi"/>
          <w:color w:val="000000" w:themeColor="text1"/>
          <w:sz w:val="24"/>
          <w:szCs w:val="24"/>
        </w:rPr>
        <w:t xml:space="preserve"> su: </w:t>
      </w:r>
    </w:p>
    <w:p w14:paraId="0EF33B3B" w14:textId="6D03B483" w:rsidR="002D70D3" w:rsidRPr="00727F3B" w:rsidRDefault="00344932" w:rsidP="00535D2B">
      <w:pPr>
        <w:pStyle w:val="Odlomakpopisa"/>
        <w:numPr>
          <w:ilvl w:val="0"/>
          <w:numId w:val="13"/>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Javna ustanova Razvojna</w:t>
      </w:r>
      <w:r w:rsidR="002D70D3" w:rsidRPr="00727F3B">
        <w:rPr>
          <w:rFonts w:cstheme="minorHAnsi"/>
          <w:color w:val="000000" w:themeColor="text1"/>
          <w:sz w:val="24"/>
          <w:szCs w:val="24"/>
        </w:rPr>
        <w:t xml:space="preserve"> </w:t>
      </w:r>
      <w:r w:rsidRPr="00727F3B">
        <w:rPr>
          <w:rFonts w:cstheme="minorHAnsi"/>
          <w:color w:val="000000" w:themeColor="text1"/>
          <w:sz w:val="24"/>
          <w:szCs w:val="24"/>
        </w:rPr>
        <w:t>agencija Čazma</w:t>
      </w:r>
    </w:p>
    <w:p w14:paraId="20CBC6D8" w14:textId="7B26CB3F" w:rsidR="002D70D3" w:rsidRPr="00727F3B" w:rsidRDefault="00344932" w:rsidP="00535D2B">
      <w:pPr>
        <w:pStyle w:val="Odlomakpopisa"/>
        <w:numPr>
          <w:ilvl w:val="0"/>
          <w:numId w:val="13"/>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Centar za kulturu Čazma</w:t>
      </w:r>
    </w:p>
    <w:p w14:paraId="7C1888BA" w14:textId="20EF4FF6" w:rsidR="002D70D3" w:rsidRPr="00727F3B" w:rsidRDefault="00344932" w:rsidP="00535D2B">
      <w:pPr>
        <w:pStyle w:val="Odlomakpopisa"/>
        <w:numPr>
          <w:ilvl w:val="0"/>
          <w:numId w:val="13"/>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Gradska knjižnica Slavka Kolara</w:t>
      </w:r>
    </w:p>
    <w:p w14:paraId="0D4D27FA" w14:textId="5DF8D456" w:rsidR="002D70D3" w:rsidRPr="00727F3B" w:rsidRDefault="00344932" w:rsidP="00535D2B">
      <w:pPr>
        <w:pStyle w:val="Odlomakpopisa"/>
        <w:numPr>
          <w:ilvl w:val="0"/>
          <w:numId w:val="13"/>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Dječji vrtić „Pčelica“</w:t>
      </w:r>
    </w:p>
    <w:p w14:paraId="18CA7785" w14:textId="4AD5C4ED" w:rsidR="002D70D3" w:rsidRPr="00727F3B" w:rsidRDefault="002D70D3" w:rsidP="00535D2B">
      <w:pPr>
        <w:pStyle w:val="Odlomakpopisa"/>
        <w:numPr>
          <w:ilvl w:val="0"/>
          <w:numId w:val="13"/>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J</w:t>
      </w:r>
      <w:r w:rsidR="00344932" w:rsidRPr="00727F3B">
        <w:rPr>
          <w:rFonts w:cstheme="minorHAnsi"/>
          <w:color w:val="000000" w:themeColor="text1"/>
          <w:sz w:val="24"/>
          <w:szCs w:val="24"/>
        </w:rPr>
        <w:t>avna vatrogasna postrojba</w:t>
      </w:r>
      <w:r w:rsidR="00E07590" w:rsidRPr="00727F3B">
        <w:rPr>
          <w:rFonts w:cstheme="minorHAnsi"/>
          <w:color w:val="000000" w:themeColor="text1"/>
          <w:sz w:val="24"/>
          <w:szCs w:val="24"/>
        </w:rPr>
        <w:t xml:space="preserve"> Grada </w:t>
      </w:r>
      <w:r w:rsidR="00C56D2D" w:rsidRPr="00727F3B">
        <w:rPr>
          <w:rFonts w:cstheme="minorHAnsi"/>
          <w:color w:val="000000" w:themeColor="text1"/>
          <w:sz w:val="24"/>
          <w:szCs w:val="24"/>
        </w:rPr>
        <w:t>Čazme</w:t>
      </w:r>
    </w:p>
    <w:p w14:paraId="619D650E" w14:textId="77777777" w:rsidR="00434F81" w:rsidRPr="00727F3B" w:rsidRDefault="00434F81" w:rsidP="00434F81">
      <w:pPr>
        <w:pStyle w:val="Odlomakpopisa"/>
        <w:spacing w:after="0" w:line="276" w:lineRule="auto"/>
        <w:jc w:val="both"/>
        <w:rPr>
          <w:rFonts w:cstheme="minorHAnsi"/>
          <w:color w:val="000000" w:themeColor="text1"/>
          <w:sz w:val="24"/>
          <w:szCs w:val="24"/>
        </w:rPr>
      </w:pPr>
    </w:p>
    <w:p w14:paraId="50C0EA47" w14:textId="28CEBD8D" w:rsidR="003B08BB" w:rsidRPr="00727F3B" w:rsidRDefault="001E256C" w:rsidP="00150A03">
      <w:pPr>
        <w:spacing w:after="0" w:line="276" w:lineRule="auto"/>
        <w:jc w:val="both"/>
        <w:rPr>
          <w:rFonts w:cstheme="minorHAnsi"/>
          <w:color w:val="FF0000"/>
          <w:sz w:val="24"/>
          <w:szCs w:val="24"/>
        </w:rPr>
      </w:pPr>
      <w:r w:rsidRPr="00727F3B">
        <w:rPr>
          <w:rFonts w:cstheme="minorHAnsi"/>
          <w:color w:val="000000" w:themeColor="text1"/>
          <w:sz w:val="24"/>
          <w:szCs w:val="24"/>
        </w:rPr>
        <w:t xml:space="preserve">Trgovačka društva u kojima </w:t>
      </w:r>
      <w:r w:rsidR="009D7113" w:rsidRPr="00727F3B">
        <w:rPr>
          <w:rFonts w:cstheme="minorHAnsi"/>
          <w:color w:val="000000" w:themeColor="text1"/>
          <w:sz w:val="24"/>
          <w:szCs w:val="24"/>
        </w:rPr>
        <w:t xml:space="preserve">Grad </w:t>
      </w:r>
      <w:r w:rsidR="009A0679" w:rsidRPr="00727F3B">
        <w:rPr>
          <w:rFonts w:cstheme="minorHAnsi"/>
          <w:color w:val="000000" w:themeColor="text1"/>
          <w:sz w:val="24"/>
          <w:szCs w:val="24"/>
        </w:rPr>
        <w:t>Čazma</w:t>
      </w:r>
      <w:r w:rsidRPr="00727F3B">
        <w:rPr>
          <w:rFonts w:cstheme="minorHAnsi"/>
          <w:color w:val="000000" w:themeColor="text1"/>
          <w:sz w:val="24"/>
          <w:szCs w:val="24"/>
        </w:rPr>
        <w:t xml:space="preserve"> ima vlasnički udio, vrlo su važna za zapošljavanje te znatno pridonose cjelokupnoj gospodarskoj aktivnosti, posebno stoga što pružaju usluge od javnog interesa s osobinama javnog dobra</w:t>
      </w:r>
      <w:r w:rsidR="000A056B" w:rsidRPr="000A056B">
        <w:rPr>
          <w:rFonts w:cstheme="minorHAnsi"/>
          <w:sz w:val="24"/>
          <w:szCs w:val="24"/>
        </w:rPr>
        <w:t>.</w:t>
      </w:r>
    </w:p>
    <w:p w14:paraId="13E88913" w14:textId="77777777" w:rsidR="003B08BB" w:rsidRPr="00727F3B" w:rsidRDefault="003B08BB" w:rsidP="00150A03">
      <w:pPr>
        <w:spacing w:after="0" w:line="276" w:lineRule="auto"/>
        <w:jc w:val="both"/>
        <w:rPr>
          <w:rFonts w:cstheme="minorHAnsi"/>
          <w:color w:val="FF0000"/>
          <w:sz w:val="24"/>
          <w:szCs w:val="24"/>
        </w:rPr>
      </w:pPr>
    </w:p>
    <w:p w14:paraId="5ADF6B3A" w14:textId="5376B2EB" w:rsidR="00886790" w:rsidRPr="00727F3B" w:rsidRDefault="00886790" w:rsidP="00150A03">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Trgovačka društva u (su)vlasništvu </w:t>
      </w:r>
      <w:r w:rsidR="009D7113" w:rsidRPr="00727F3B">
        <w:rPr>
          <w:rFonts w:cstheme="minorHAnsi"/>
          <w:color w:val="000000" w:themeColor="text1"/>
          <w:sz w:val="24"/>
          <w:szCs w:val="24"/>
        </w:rPr>
        <w:t xml:space="preserve">Grada </w:t>
      </w:r>
      <w:r w:rsidR="009A0679" w:rsidRPr="00727F3B">
        <w:rPr>
          <w:rFonts w:cstheme="minorHAnsi"/>
          <w:color w:val="000000" w:themeColor="text1"/>
          <w:sz w:val="24"/>
          <w:szCs w:val="24"/>
        </w:rPr>
        <w:t>Čazme</w:t>
      </w:r>
      <w:r w:rsidRPr="00727F3B">
        <w:rPr>
          <w:rFonts w:cstheme="minorHAnsi"/>
          <w:color w:val="000000" w:themeColor="text1"/>
          <w:sz w:val="24"/>
          <w:szCs w:val="24"/>
        </w:rPr>
        <w:t xml:space="preserve"> su:</w:t>
      </w:r>
    </w:p>
    <w:p w14:paraId="6E934269" w14:textId="586AB12A" w:rsidR="00434F81" w:rsidRPr="00727F3B" w:rsidRDefault="00203BD6" w:rsidP="00535D2B">
      <w:pPr>
        <w:pStyle w:val="Odlomakpopisa"/>
        <w:numPr>
          <w:ilvl w:val="0"/>
          <w:numId w:val="1"/>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Komunalije d.o.o. Čazma </w:t>
      </w:r>
    </w:p>
    <w:p w14:paraId="33D15B61" w14:textId="12B6233B" w:rsidR="00203BD6" w:rsidRPr="00727F3B" w:rsidRDefault="00203BD6" w:rsidP="00535D2B">
      <w:pPr>
        <w:pStyle w:val="Odlomakpopisa"/>
        <w:numPr>
          <w:ilvl w:val="0"/>
          <w:numId w:val="1"/>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Komunalije vodovod d.o.o. Čazma</w:t>
      </w:r>
    </w:p>
    <w:p w14:paraId="3B3CEBAC" w14:textId="72B2892B" w:rsidR="00984DF7" w:rsidRPr="00727F3B" w:rsidRDefault="00203BD6" w:rsidP="00984DF7">
      <w:pPr>
        <w:pStyle w:val="Odlomakpopisa"/>
        <w:numPr>
          <w:ilvl w:val="0"/>
          <w:numId w:val="1"/>
        </w:numPr>
        <w:spacing w:after="0" w:line="276" w:lineRule="auto"/>
        <w:jc w:val="both"/>
        <w:rPr>
          <w:rFonts w:cstheme="minorHAnsi"/>
          <w:color w:val="000000" w:themeColor="text1"/>
          <w:sz w:val="24"/>
          <w:szCs w:val="24"/>
        </w:rPr>
        <w:sectPr w:rsidR="00984DF7" w:rsidRPr="00727F3B" w:rsidSect="006F4A03">
          <w:footerReference w:type="default" r:id="rId12"/>
          <w:footerReference w:type="first" r:id="rId13"/>
          <w:pgSz w:w="11906" w:h="16838"/>
          <w:pgMar w:top="1417" w:right="1417" w:bottom="1417" w:left="1417" w:header="708" w:footer="708" w:gutter="0"/>
          <w:pgNumType w:start="0"/>
          <w:cols w:space="708"/>
          <w:titlePg/>
          <w:docGrid w:linePitch="360"/>
        </w:sectPr>
      </w:pPr>
      <w:r w:rsidRPr="00727F3B">
        <w:rPr>
          <w:rFonts w:cstheme="minorHAnsi"/>
          <w:color w:val="000000" w:themeColor="text1"/>
          <w:sz w:val="24"/>
          <w:szCs w:val="24"/>
        </w:rPr>
        <w:t>Informativni centar - Hrvatska radio postaja Čazma d.o.o.</w:t>
      </w:r>
    </w:p>
    <w:p w14:paraId="687E81FA" w14:textId="2FD37FCC" w:rsidR="00984DF7" w:rsidRPr="00727F3B" w:rsidRDefault="00051605" w:rsidP="007515D0">
      <w:pPr>
        <w:pStyle w:val="Naslov2"/>
        <w:rPr>
          <w:rFonts w:asciiTheme="minorHAnsi" w:hAnsiTheme="minorHAnsi" w:cstheme="minorHAnsi"/>
          <w:noProof/>
          <w:sz w:val="24"/>
          <w:szCs w:val="24"/>
          <w:shd w:val="clear" w:color="auto" w:fill="FFFFFF" w:themeFill="background1"/>
          <w:lang w:eastAsia="hr-HR"/>
        </w:rPr>
      </w:pPr>
      <w:bookmarkStart w:id="8" w:name="_Toc158889653"/>
      <w:r w:rsidRPr="00727F3B">
        <w:rPr>
          <w:rFonts w:asciiTheme="minorHAnsi" w:hAnsiTheme="minorHAnsi" w:cstheme="minorHAnsi"/>
          <w:b/>
          <w:color w:val="000000" w:themeColor="text1"/>
        </w:rPr>
        <w:lastRenderedPageBreak/>
        <w:t>1.5</w:t>
      </w:r>
      <w:r w:rsidR="00DE1DAB" w:rsidRPr="00727F3B">
        <w:rPr>
          <w:rFonts w:asciiTheme="minorHAnsi" w:hAnsiTheme="minorHAnsi" w:cstheme="minorHAnsi"/>
          <w:b/>
          <w:color w:val="000000" w:themeColor="text1"/>
        </w:rPr>
        <w:t xml:space="preserve">. Organizacijska </w:t>
      </w:r>
      <w:r w:rsidR="00144992" w:rsidRPr="00727F3B">
        <w:rPr>
          <w:rFonts w:asciiTheme="minorHAnsi" w:hAnsiTheme="minorHAnsi" w:cstheme="minorHAnsi"/>
          <w:b/>
          <w:color w:val="000000" w:themeColor="text1"/>
        </w:rPr>
        <w:t>struktura</w:t>
      </w:r>
      <w:r w:rsidR="00EA1B37" w:rsidRPr="00727F3B">
        <w:rPr>
          <w:rFonts w:asciiTheme="minorHAnsi" w:hAnsiTheme="minorHAnsi" w:cstheme="minorHAnsi"/>
          <w:b/>
          <w:color w:val="000000" w:themeColor="text1"/>
          <w:sz w:val="20"/>
          <w:szCs w:val="20"/>
          <w:vertAlign w:val="superscript"/>
        </w:rPr>
        <w:t>1</w:t>
      </w:r>
      <w:bookmarkEnd w:id="8"/>
      <w:r w:rsidR="00144992" w:rsidRPr="00727F3B">
        <w:rPr>
          <w:rFonts w:asciiTheme="minorHAnsi" w:hAnsiTheme="minorHAnsi" w:cstheme="minorHAnsi"/>
          <w:b/>
          <w:color w:val="000000" w:themeColor="text1"/>
        </w:rPr>
        <w:t xml:space="preserve"> </w:t>
      </w:r>
    </w:p>
    <w:p w14:paraId="3C522451" w14:textId="770D1C14" w:rsidR="00EA1B37" w:rsidRPr="00727F3B" w:rsidRDefault="00180566" w:rsidP="00EA1B37">
      <w:pPr>
        <w:rPr>
          <w:rFonts w:cstheme="minorHAnsi"/>
          <w:lang w:eastAsia="hr-HR"/>
        </w:rPr>
        <w:sectPr w:rsidR="00EA1B37" w:rsidRPr="00727F3B" w:rsidSect="006F4A03">
          <w:pgSz w:w="16838" w:h="11906" w:orient="landscape"/>
          <w:pgMar w:top="1417" w:right="1417" w:bottom="1417" w:left="1417" w:header="708" w:footer="708" w:gutter="0"/>
          <w:cols w:space="708"/>
          <w:titlePg/>
          <w:docGrid w:linePitch="360"/>
        </w:sectPr>
      </w:pPr>
      <w:r w:rsidRPr="00727F3B">
        <w:rPr>
          <w:rFonts w:cstheme="minorHAnsi"/>
          <w:noProof/>
          <w:sz w:val="24"/>
          <w:szCs w:val="24"/>
          <w:lang w:eastAsia="hr-HR"/>
        </w:rPr>
        <w:drawing>
          <wp:inline distT="0" distB="0" distL="0" distR="0" wp14:anchorId="5E09A315" wp14:editId="22DB7490">
            <wp:extent cx="9083615" cy="5391150"/>
            <wp:effectExtent l="0" t="0" r="0" b="0"/>
            <wp:docPr id="411886649" name="Dij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r w:rsidR="00EA1B37" w:rsidRPr="00727F3B">
        <w:rPr>
          <w:rFonts w:eastAsiaTheme="majorEastAsia" w:cstheme="minorHAnsi"/>
          <w:b/>
          <w:color w:val="000000" w:themeColor="text1"/>
          <w:sz w:val="12"/>
          <w:szCs w:val="12"/>
        </w:rPr>
        <w:t xml:space="preserve">1 </w:t>
      </w:r>
      <w:r w:rsidR="0073548E" w:rsidRPr="00727F3B">
        <w:rPr>
          <w:rFonts w:eastAsiaTheme="majorEastAsia" w:cstheme="minorHAnsi"/>
          <w:b/>
          <w:color w:val="000000" w:themeColor="text1"/>
          <w:sz w:val="12"/>
          <w:szCs w:val="12"/>
        </w:rPr>
        <w:t>–</w:t>
      </w:r>
      <w:r w:rsidR="00C5567C" w:rsidRPr="00727F3B">
        <w:rPr>
          <w:rFonts w:eastAsiaTheme="majorEastAsia" w:cstheme="minorHAnsi"/>
          <w:b/>
          <w:color w:val="000000" w:themeColor="text1"/>
          <w:sz w:val="12"/>
          <w:szCs w:val="12"/>
        </w:rPr>
        <w:t xml:space="preserve"> </w:t>
      </w:r>
      <w:r w:rsidR="0073548E" w:rsidRPr="00727F3B">
        <w:rPr>
          <w:rFonts w:eastAsiaTheme="majorEastAsia" w:cstheme="minorHAnsi"/>
          <w:b/>
          <w:color w:val="000000" w:themeColor="text1"/>
          <w:sz w:val="12"/>
          <w:szCs w:val="12"/>
        </w:rPr>
        <w:t>Organizacijska struktura gradske uprave Grada Čazma</w:t>
      </w:r>
      <w:r w:rsidR="00EA1B37" w:rsidRPr="00727F3B">
        <w:rPr>
          <w:rFonts w:eastAsiaTheme="majorEastAsia" w:cstheme="minorHAnsi"/>
          <w:b/>
          <w:color w:val="000000" w:themeColor="text1"/>
          <w:sz w:val="12"/>
          <w:szCs w:val="12"/>
        </w:rPr>
        <w:t xml:space="preserve"> </w:t>
      </w:r>
      <w:r w:rsidR="00C5567C" w:rsidRPr="00727F3B">
        <w:rPr>
          <w:rFonts w:eastAsiaTheme="majorEastAsia" w:cstheme="minorHAnsi"/>
          <w:b/>
          <w:color w:val="000000" w:themeColor="text1"/>
          <w:sz w:val="12"/>
          <w:szCs w:val="12"/>
        </w:rPr>
        <w:t xml:space="preserve">na dan </w:t>
      </w:r>
      <w:r w:rsidR="00EA1B37" w:rsidRPr="00727F3B">
        <w:rPr>
          <w:rFonts w:eastAsiaTheme="majorEastAsia" w:cstheme="minorHAnsi"/>
          <w:b/>
          <w:color w:val="000000" w:themeColor="text1"/>
          <w:sz w:val="12"/>
          <w:szCs w:val="12"/>
        </w:rPr>
        <w:t>1. siječanj 2024. godin</w:t>
      </w:r>
      <w:r w:rsidR="00E43922" w:rsidRPr="00727F3B">
        <w:rPr>
          <w:rFonts w:eastAsiaTheme="majorEastAsia" w:cstheme="minorHAnsi"/>
          <w:b/>
          <w:color w:val="000000" w:themeColor="text1"/>
          <w:sz w:val="12"/>
          <w:szCs w:val="12"/>
        </w:rPr>
        <w:t>i</w:t>
      </w:r>
    </w:p>
    <w:p w14:paraId="6C90BC35" w14:textId="77777777" w:rsidR="003B08BB" w:rsidRPr="00727F3B" w:rsidRDefault="003B08BB" w:rsidP="00150A03">
      <w:pPr>
        <w:spacing w:after="0" w:line="276" w:lineRule="auto"/>
        <w:jc w:val="both"/>
        <w:rPr>
          <w:rFonts w:cstheme="minorHAnsi"/>
          <w:color w:val="FF0000"/>
          <w:sz w:val="24"/>
          <w:szCs w:val="24"/>
        </w:rPr>
      </w:pPr>
    </w:p>
    <w:p w14:paraId="079120D6" w14:textId="7C6BE082" w:rsidR="00150A03" w:rsidRPr="00727F3B" w:rsidRDefault="00244338" w:rsidP="00641366">
      <w:pPr>
        <w:pStyle w:val="Naslov1"/>
        <w:jc w:val="center"/>
        <w:rPr>
          <w:rFonts w:asciiTheme="minorHAnsi" w:hAnsiTheme="minorHAnsi" w:cstheme="minorHAnsi"/>
          <w:b/>
          <w:color w:val="000000" w:themeColor="text1"/>
          <w:sz w:val="28"/>
          <w:szCs w:val="28"/>
        </w:rPr>
      </w:pPr>
      <w:bookmarkStart w:id="9" w:name="_Toc158889654"/>
      <w:r w:rsidRPr="00727F3B">
        <w:rPr>
          <w:rFonts w:asciiTheme="minorHAnsi" w:hAnsiTheme="minorHAnsi" w:cstheme="minorHAnsi"/>
          <w:b/>
          <w:color w:val="000000" w:themeColor="text1"/>
          <w:sz w:val="28"/>
          <w:szCs w:val="28"/>
        </w:rPr>
        <w:t xml:space="preserve">2. </w:t>
      </w:r>
      <w:r w:rsidR="004F7B19" w:rsidRPr="00727F3B">
        <w:rPr>
          <w:rFonts w:asciiTheme="minorHAnsi" w:hAnsiTheme="minorHAnsi" w:cstheme="minorHAnsi"/>
          <w:b/>
          <w:color w:val="000000" w:themeColor="text1"/>
          <w:sz w:val="28"/>
          <w:szCs w:val="28"/>
        </w:rPr>
        <w:t>OPIS IZAZOVA I RAZVOJNIH POTREBA KOJE ĆE SE ADRESIRATI PROVEDBENIM PROGRAMOM</w:t>
      </w:r>
      <w:bookmarkEnd w:id="9"/>
    </w:p>
    <w:p w14:paraId="65A574A7" w14:textId="77777777" w:rsidR="00B16DDF" w:rsidRPr="00727F3B" w:rsidRDefault="00B16DDF" w:rsidP="00B16DDF">
      <w:pPr>
        <w:spacing w:after="0" w:line="276" w:lineRule="auto"/>
        <w:jc w:val="both"/>
        <w:rPr>
          <w:rFonts w:cstheme="minorHAnsi"/>
        </w:rPr>
      </w:pPr>
    </w:p>
    <w:p w14:paraId="01D191C9" w14:textId="77777777" w:rsidR="00BF694B" w:rsidRPr="00727F3B" w:rsidRDefault="00BF694B" w:rsidP="00106BCA">
      <w:pPr>
        <w:spacing w:after="0" w:line="276" w:lineRule="auto"/>
        <w:jc w:val="both"/>
        <w:rPr>
          <w:rFonts w:cstheme="minorHAnsi"/>
          <w:color w:val="000000" w:themeColor="text1"/>
          <w:sz w:val="24"/>
          <w:szCs w:val="24"/>
        </w:rPr>
      </w:pPr>
    </w:p>
    <w:p w14:paraId="579AA3D9" w14:textId="760BDA27" w:rsidR="009A7A9F" w:rsidRPr="00727F3B" w:rsidRDefault="009A7A9F"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U ovom poglavlju </w:t>
      </w:r>
      <w:r w:rsidR="004468E9" w:rsidRPr="00727F3B">
        <w:rPr>
          <w:rFonts w:cstheme="minorHAnsi"/>
          <w:color w:val="000000" w:themeColor="text1"/>
          <w:sz w:val="24"/>
          <w:szCs w:val="24"/>
        </w:rPr>
        <w:t>prikazana je sažeta</w:t>
      </w:r>
      <w:r w:rsidRPr="00727F3B">
        <w:rPr>
          <w:rFonts w:cstheme="minorHAnsi"/>
          <w:color w:val="000000" w:themeColor="text1"/>
          <w:sz w:val="24"/>
          <w:szCs w:val="24"/>
        </w:rPr>
        <w:t xml:space="preserve"> analiza stanja te su opisane razvojne potrebe i potencijali na koje će Grad Čazma usmjeriti svoje aktivnosti, te su naglašeni glavni izazovi koji se namjeravaju otkloniti u području politika iz nadležnosti Grada u mandatnom razdoblju.</w:t>
      </w:r>
    </w:p>
    <w:p w14:paraId="472E232E" w14:textId="6B0A5B62" w:rsidR="007C0037" w:rsidRPr="00727F3B" w:rsidRDefault="007C0037" w:rsidP="007C0037">
      <w:pPr>
        <w:tabs>
          <w:tab w:val="left" w:pos="0"/>
          <w:tab w:val="left" w:pos="2220"/>
        </w:tabs>
        <w:autoSpaceDE w:val="0"/>
        <w:autoSpaceDN w:val="0"/>
        <w:adjustRightInd w:val="0"/>
        <w:spacing w:after="0" w:line="276" w:lineRule="auto"/>
        <w:jc w:val="both"/>
        <w:rPr>
          <w:rFonts w:eastAsia="Times New Roman" w:cstheme="minorHAnsi"/>
          <w:bCs/>
          <w:noProof/>
          <w:sz w:val="24"/>
          <w:szCs w:val="24"/>
        </w:rPr>
      </w:pPr>
    </w:p>
    <w:p w14:paraId="2275930A" w14:textId="29730131" w:rsidR="007C0037" w:rsidRPr="00727F3B"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
          <w:bCs/>
          <w:noProof/>
          <w:sz w:val="24"/>
          <w:szCs w:val="24"/>
        </w:rPr>
      </w:pPr>
      <w:r w:rsidRPr="00727F3B">
        <w:rPr>
          <w:rFonts w:eastAsia="Times New Roman" w:cstheme="minorHAnsi"/>
          <w:b/>
          <w:bCs/>
          <w:noProof/>
          <w:sz w:val="24"/>
          <w:szCs w:val="24"/>
        </w:rPr>
        <w:t>Osnovne informacije o Gradu</w:t>
      </w:r>
    </w:p>
    <w:p w14:paraId="3C0188F2" w14:textId="77777777" w:rsidR="007C0037" w:rsidRPr="00727F3B"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1396A188" w14:textId="26C41BB0" w:rsidR="007C0037" w:rsidRPr="00727F3B"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eastAsia="Times New Roman" w:cstheme="minorHAnsi"/>
          <w:bCs/>
          <w:noProof/>
          <w:sz w:val="24"/>
          <w:szCs w:val="24"/>
        </w:rPr>
        <w:t>Grad Čazma nalazi se u sjeverozapadnom dijelu Hrvatske u Bjelovarsko – bilogorskoj županiji. Udaljen je svega 60 kilometara od Zagreba i tridesetak kilometara od Bjelovara, administrativnog središta regije.</w:t>
      </w:r>
    </w:p>
    <w:p w14:paraId="14BF890B" w14:textId="77777777" w:rsidR="007C0037" w:rsidRPr="00727F3B"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0760B0F2" w14:textId="49125443" w:rsidR="007C0037" w:rsidRPr="00727F3B"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eastAsia="Times New Roman" w:cstheme="minorHAnsi"/>
          <w:bCs/>
          <w:noProof/>
          <w:sz w:val="24"/>
          <w:szCs w:val="24"/>
        </w:rPr>
        <w:t>Grad se sastoji od 36 naselja: Andigola, Bojana, Bosiljevo, Cerina, Čazma, Dapci,</w:t>
      </w:r>
      <w:r w:rsidR="002F40A3" w:rsidRPr="00727F3B">
        <w:rPr>
          <w:rFonts w:eastAsia="Times New Roman" w:cstheme="minorHAnsi"/>
          <w:bCs/>
          <w:noProof/>
          <w:sz w:val="24"/>
          <w:szCs w:val="24"/>
        </w:rPr>
        <w:t xml:space="preserve"> </w:t>
      </w:r>
      <w:r w:rsidRPr="00727F3B">
        <w:rPr>
          <w:rFonts w:eastAsia="Times New Roman" w:cstheme="minorHAnsi"/>
          <w:bCs/>
          <w:noProof/>
          <w:sz w:val="24"/>
          <w:szCs w:val="24"/>
        </w:rPr>
        <w:t>Dereza, Donji Draganec, Donji Dragičevci, Donji Lipovčani, Donji Miklouš, Gornji Draganec, Gornji Dragičevci, Go</w:t>
      </w:r>
      <w:r w:rsidR="002F40A3" w:rsidRPr="00727F3B">
        <w:rPr>
          <w:rFonts w:eastAsia="Times New Roman" w:cstheme="minorHAnsi"/>
          <w:bCs/>
          <w:noProof/>
          <w:sz w:val="24"/>
          <w:szCs w:val="24"/>
        </w:rPr>
        <w:t>r</w:t>
      </w:r>
      <w:r w:rsidRPr="00727F3B">
        <w:rPr>
          <w:rFonts w:eastAsia="Times New Roman" w:cstheme="minorHAnsi"/>
          <w:bCs/>
          <w:noProof/>
          <w:sz w:val="24"/>
          <w:szCs w:val="24"/>
        </w:rPr>
        <w:t>nji Lipovčani, Go</w:t>
      </w:r>
      <w:r w:rsidR="002F40A3" w:rsidRPr="00727F3B">
        <w:rPr>
          <w:rFonts w:eastAsia="Times New Roman" w:cstheme="minorHAnsi"/>
          <w:bCs/>
          <w:noProof/>
          <w:sz w:val="24"/>
          <w:szCs w:val="24"/>
        </w:rPr>
        <w:t>r</w:t>
      </w:r>
      <w:r w:rsidRPr="00727F3B">
        <w:rPr>
          <w:rFonts w:eastAsia="Times New Roman" w:cstheme="minorHAnsi"/>
          <w:bCs/>
          <w:noProof/>
          <w:sz w:val="24"/>
          <w:szCs w:val="24"/>
        </w:rPr>
        <w:t>nji Miklouš, Grabik, Grabovnica, Komuševac, Marčani, Martinac, Milaševac, Novo Selo, Općevac, Palančani, Pavličani, Pobjenik, Pobrđani,</w:t>
      </w:r>
      <w:r w:rsidR="00E15C19" w:rsidRPr="00727F3B">
        <w:rPr>
          <w:rFonts w:eastAsia="Times New Roman" w:cstheme="minorHAnsi"/>
          <w:bCs/>
          <w:noProof/>
          <w:sz w:val="24"/>
          <w:szCs w:val="24"/>
        </w:rPr>
        <w:t xml:space="preserve"> </w:t>
      </w:r>
      <w:r w:rsidRPr="00727F3B">
        <w:rPr>
          <w:rFonts w:eastAsia="Times New Roman" w:cstheme="minorHAnsi"/>
          <w:bCs/>
          <w:noProof/>
          <w:sz w:val="24"/>
          <w:szCs w:val="24"/>
        </w:rPr>
        <w:t>Prnjarovac, Prokljuvani, Sišćani, Sovari, Suhaja, V</w:t>
      </w:r>
      <w:r w:rsidR="00E15C19" w:rsidRPr="00727F3B">
        <w:rPr>
          <w:rFonts w:eastAsia="Times New Roman" w:cstheme="minorHAnsi"/>
          <w:bCs/>
          <w:noProof/>
          <w:sz w:val="24"/>
          <w:szCs w:val="24"/>
        </w:rPr>
        <w:t>a</w:t>
      </w:r>
      <w:r w:rsidRPr="00727F3B">
        <w:rPr>
          <w:rFonts w:eastAsia="Times New Roman" w:cstheme="minorHAnsi"/>
          <w:bCs/>
          <w:noProof/>
          <w:sz w:val="24"/>
          <w:szCs w:val="24"/>
        </w:rPr>
        <w:t xml:space="preserve">govina, Vrtlinska, Vučani </w:t>
      </w:r>
      <w:r w:rsidR="00E15C19" w:rsidRPr="00727F3B">
        <w:rPr>
          <w:rFonts w:eastAsia="Times New Roman" w:cstheme="minorHAnsi"/>
          <w:bCs/>
          <w:noProof/>
          <w:sz w:val="24"/>
          <w:szCs w:val="24"/>
        </w:rPr>
        <w:t>i</w:t>
      </w:r>
      <w:r w:rsidRPr="00727F3B">
        <w:rPr>
          <w:rFonts w:eastAsia="Times New Roman" w:cstheme="minorHAnsi"/>
          <w:bCs/>
          <w:noProof/>
          <w:sz w:val="24"/>
          <w:szCs w:val="24"/>
        </w:rPr>
        <w:t xml:space="preserve"> Zdenčec.</w:t>
      </w:r>
    </w:p>
    <w:p w14:paraId="21EF8515" w14:textId="112D4553" w:rsidR="007C0037" w:rsidRPr="00727F3B" w:rsidRDefault="008567BC"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27F3B">
        <w:rPr>
          <w:rFonts w:eastAsia="Times New Roman" w:cstheme="minorHAnsi"/>
          <w:bCs/>
          <w:noProof/>
          <w:sz w:val="24"/>
          <w:szCs w:val="24"/>
          <w:lang w:eastAsia="hr-HR"/>
        </w:rPr>
        <w:drawing>
          <wp:anchor distT="0" distB="0" distL="114300" distR="114300" simplePos="0" relativeHeight="251664896" behindDoc="0" locked="0" layoutInCell="1" allowOverlap="1" wp14:anchorId="63E36176" wp14:editId="10C93A1A">
            <wp:simplePos x="0" y="0"/>
            <wp:positionH relativeFrom="margin">
              <wp:align>center</wp:align>
            </wp:positionH>
            <wp:positionV relativeFrom="paragraph">
              <wp:posOffset>172720</wp:posOffset>
            </wp:positionV>
            <wp:extent cx="5505450" cy="3242310"/>
            <wp:effectExtent l="0" t="0" r="0" b="0"/>
            <wp:wrapSquare wrapText="bothSides"/>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zrezak.PNG"/>
                    <pic:cNvPicPr/>
                  </pic:nvPicPr>
                  <pic:blipFill>
                    <a:blip r:embed="rId19">
                      <a:extLst>
                        <a:ext uri="{28A0092B-C50C-407E-A947-70E740481C1C}">
                          <a14:useLocalDpi xmlns:a14="http://schemas.microsoft.com/office/drawing/2010/main" val="0"/>
                        </a:ext>
                      </a:extLst>
                    </a:blip>
                    <a:stretch>
                      <a:fillRect/>
                    </a:stretch>
                  </pic:blipFill>
                  <pic:spPr>
                    <a:xfrm>
                      <a:off x="0" y="0"/>
                      <a:ext cx="5505450" cy="324231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r w:rsidR="000816D7" w:rsidRPr="00727F3B">
        <w:rPr>
          <w:rFonts w:cstheme="minorHAnsi"/>
          <w:noProof/>
          <w:lang w:eastAsia="hr-HR"/>
        </w:rPr>
        <mc:AlternateContent>
          <mc:Choice Requires="wps">
            <w:drawing>
              <wp:anchor distT="0" distB="0" distL="114300" distR="114300" simplePos="0" relativeHeight="251666944" behindDoc="0" locked="0" layoutInCell="1" allowOverlap="1" wp14:anchorId="5C5E6109" wp14:editId="33ED1B6C">
                <wp:simplePos x="0" y="0"/>
                <wp:positionH relativeFrom="column">
                  <wp:posOffset>205105</wp:posOffset>
                </wp:positionH>
                <wp:positionV relativeFrom="paragraph">
                  <wp:posOffset>198120</wp:posOffset>
                </wp:positionV>
                <wp:extent cx="5505450" cy="238125"/>
                <wp:effectExtent l="0" t="0" r="0" b="9525"/>
                <wp:wrapSquare wrapText="bothSides"/>
                <wp:docPr id="1" name="Tekstni okvir 1"/>
                <wp:cNvGraphicFramePr/>
                <a:graphic xmlns:a="http://schemas.openxmlformats.org/drawingml/2006/main">
                  <a:graphicData uri="http://schemas.microsoft.com/office/word/2010/wordprocessingShape">
                    <wps:wsp>
                      <wps:cNvSpPr txBox="1"/>
                      <wps:spPr>
                        <a:xfrm>
                          <a:off x="0" y="0"/>
                          <a:ext cx="5505450" cy="238125"/>
                        </a:xfrm>
                        <a:prstGeom prst="rect">
                          <a:avLst/>
                        </a:prstGeom>
                        <a:solidFill>
                          <a:prstClr val="white"/>
                        </a:solidFill>
                        <a:ln>
                          <a:noFill/>
                        </a:ln>
                        <a:effectLst/>
                      </wps:spPr>
                      <wps:txbx>
                        <w:txbxContent>
                          <w:p w14:paraId="02499B22" w14:textId="3A803330" w:rsidR="008C3296" w:rsidRPr="000816D7" w:rsidRDefault="008C3296" w:rsidP="000816D7">
                            <w:pPr>
                              <w:pStyle w:val="Opisslike"/>
                              <w:spacing w:after="0"/>
                              <w:jc w:val="center"/>
                              <w:rPr>
                                <w:rFonts w:ascii="Arial" w:eastAsia="Times New Roman" w:hAnsi="Arial" w:cs="Arial"/>
                                <w:bCs/>
                                <w:noProof/>
                                <w:color w:val="000000" w:themeColor="text1"/>
                                <w:sz w:val="22"/>
                                <w:szCs w:val="22"/>
                              </w:rPr>
                            </w:pPr>
                            <w:r w:rsidRPr="000816D7">
                              <w:rPr>
                                <w:color w:val="000000" w:themeColor="text1"/>
                                <w:sz w:val="22"/>
                                <w:szCs w:val="22"/>
                              </w:rPr>
                              <w:t xml:space="preserve">Slika </w:t>
                            </w:r>
                            <w:r w:rsidRPr="000816D7">
                              <w:rPr>
                                <w:color w:val="000000" w:themeColor="text1"/>
                                <w:sz w:val="22"/>
                                <w:szCs w:val="22"/>
                              </w:rPr>
                              <w:fldChar w:fldCharType="begin"/>
                            </w:r>
                            <w:r w:rsidRPr="000816D7">
                              <w:rPr>
                                <w:color w:val="000000" w:themeColor="text1"/>
                                <w:sz w:val="22"/>
                                <w:szCs w:val="22"/>
                              </w:rPr>
                              <w:instrText xml:space="preserve"> SEQ Slika \* ARABIC </w:instrText>
                            </w:r>
                            <w:r w:rsidRPr="000816D7">
                              <w:rPr>
                                <w:color w:val="000000" w:themeColor="text1"/>
                                <w:sz w:val="22"/>
                                <w:szCs w:val="22"/>
                              </w:rPr>
                              <w:fldChar w:fldCharType="separate"/>
                            </w:r>
                            <w:r w:rsidR="003C2107">
                              <w:rPr>
                                <w:noProof/>
                                <w:color w:val="000000" w:themeColor="text1"/>
                                <w:sz w:val="22"/>
                                <w:szCs w:val="22"/>
                              </w:rPr>
                              <w:t>4</w:t>
                            </w:r>
                            <w:r w:rsidRPr="000816D7">
                              <w:rPr>
                                <w:color w:val="000000" w:themeColor="text1"/>
                                <w:sz w:val="22"/>
                                <w:szCs w:val="22"/>
                              </w:rPr>
                              <w:fldChar w:fldCharType="end"/>
                            </w:r>
                            <w:r>
                              <w:rPr>
                                <w:color w:val="000000" w:themeColor="text1"/>
                                <w:sz w:val="22"/>
                                <w:szCs w:val="22"/>
                              </w:rPr>
                              <w:t>. Geografski položaj Grada Čazme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5E6109" id="_x0000_t202" coordsize="21600,21600" o:spt="202" path="m,l,21600r21600,l21600,xe">
                <v:stroke joinstyle="miter"/>
                <v:path gradientshapeok="t" o:connecttype="rect"/>
              </v:shapetype>
              <v:shape id="Tekstni okvir 1" o:spid="_x0000_s1028" type="#_x0000_t202" style="position:absolute;left:0;text-align:left;margin-left:16.15pt;margin-top:15.6pt;width:433.5pt;height:18.75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" stroked="f">
                <v:textbox inset="0,0,0,0">
                  <w:txbxContent>
                    <w:p w14:paraId="02499B22" w14:textId="3A803330" w:rsidR="008C3296" w:rsidRPr="000816D7" w:rsidRDefault="008C3296" w:rsidP="000816D7">
                      <w:pPr>
                        <w:pStyle w:val="Opisslike"/>
                        <w:spacing w:after="0"/>
                        <w:jc w:val="center"/>
                        <w:rPr>
                          <w:rFonts w:ascii="Arial" w:eastAsia="Times New Roman" w:hAnsi="Arial" w:cs="Arial"/>
                          <w:bCs/>
                          <w:noProof/>
                          <w:color w:val="000000" w:themeColor="text1"/>
                          <w:sz w:val="22"/>
                          <w:szCs w:val="22"/>
                        </w:rPr>
                      </w:pPr>
                      <w:r w:rsidRPr="000816D7">
                        <w:rPr>
                          <w:color w:val="000000" w:themeColor="text1"/>
                          <w:sz w:val="22"/>
                          <w:szCs w:val="22"/>
                        </w:rPr>
                        <w:t xml:space="preserve">Slika </w:t>
                      </w:r>
                      <w:r w:rsidRPr="000816D7">
                        <w:rPr>
                          <w:color w:val="000000" w:themeColor="text1"/>
                          <w:sz w:val="22"/>
                          <w:szCs w:val="22"/>
                        </w:rPr>
                        <w:fldChar w:fldCharType="begin"/>
                      </w:r>
                      <w:r w:rsidRPr="000816D7">
                        <w:rPr>
                          <w:color w:val="000000" w:themeColor="text1"/>
                          <w:sz w:val="22"/>
                          <w:szCs w:val="22"/>
                        </w:rPr>
                        <w:instrText xml:space="preserve"> SEQ Slika \* ARABIC </w:instrText>
                      </w:r>
                      <w:r w:rsidRPr="000816D7">
                        <w:rPr>
                          <w:color w:val="000000" w:themeColor="text1"/>
                          <w:sz w:val="22"/>
                          <w:szCs w:val="22"/>
                        </w:rPr>
                        <w:fldChar w:fldCharType="separate"/>
                      </w:r>
                      <w:r w:rsidR="003C2107">
                        <w:rPr>
                          <w:noProof/>
                          <w:color w:val="000000" w:themeColor="text1"/>
                          <w:sz w:val="22"/>
                          <w:szCs w:val="22"/>
                        </w:rPr>
                        <w:t>4</w:t>
                      </w:r>
                      <w:r w:rsidRPr="000816D7">
                        <w:rPr>
                          <w:color w:val="000000" w:themeColor="text1"/>
                          <w:sz w:val="22"/>
                          <w:szCs w:val="22"/>
                        </w:rPr>
                        <w:fldChar w:fldCharType="end"/>
                      </w:r>
                      <w:r>
                        <w:rPr>
                          <w:color w:val="000000" w:themeColor="text1"/>
                          <w:sz w:val="22"/>
                          <w:szCs w:val="22"/>
                        </w:rPr>
                        <w:t>. Geografski položaj Grada Čazme</w:t>
                      </w:r>
                    </w:p>
                  </w:txbxContent>
                </v:textbox>
                <w10:wrap type="square"/>
              </v:shape>
            </w:pict>
          </mc:Fallback>
        </mc:AlternateContent>
      </w:r>
    </w:p>
    <w:p w14:paraId="7CD12FF2" w14:textId="2C162543" w:rsidR="007C0037" w:rsidRPr="00727F3B" w:rsidRDefault="000816D7" w:rsidP="000816D7">
      <w:pPr>
        <w:tabs>
          <w:tab w:val="left" w:pos="0"/>
          <w:tab w:val="left" w:pos="1100"/>
          <w:tab w:val="right" w:leader="dot" w:pos="9062"/>
        </w:tabs>
        <w:autoSpaceDE w:val="0"/>
        <w:autoSpaceDN w:val="0"/>
        <w:adjustRightInd w:val="0"/>
        <w:spacing w:after="0" w:line="276" w:lineRule="auto"/>
        <w:jc w:val="center"/>
        <w:rPr>
          <w:rFonts w:eastAsia="Times New Roman" w:cstheme="minorHAnsi"/>
          <w:bCs/>
          <w:i/>
          <w:noProof/>
          <w:sz w:val="20"/>
          <w:szCs w:val="20"/>
        </w:rPr>
      </w:pPr>
      <w:r w:rsidRPr="00727F3B">
        <w:rPr>
          <w:rFonts w:eastAsia="Times New Roman" w:cstheme="minorHAnsi"/>
          <w:bCs/>
          <w:i/>
          <w:noProof/>
          <w:sz w:val="20"/>
          <w:szCs w:val="20"/>
        </w:rPr>
        <w:t>Izvor:</w:t>
      </w:r>
      <w:r w:rsidRPr="00727F3B">
        <w:rPr>
          <w:rFonts w:cstheme="minorHAnsi"/>
        </w:rPr>
        <w:t xml:space="preserve"> </w:t>
      </w:r>
      <w:r w:rsidRPr="00727F3B">
        <w:rPr>
          <w:rFonts w:eastAsia="Times New Roman" w:cstheme="minorHAnsi"/>
          <w:bCs/>
          <w:i/>
          <w:noProof/>
          <w:sz w:val="20"/>
          <w:szCs w:val="20"/>
        </w:rPr>
        <w:t>Marketinška i PR strategija razvoja održivog turizma grada Čazme</w:t>
      </w:r>
    </w:p>
    <w:p w14:paraId="00295566" w14:textId="35FFC2FE" w:rsidR="007C0037" w:rsidRPr="00727F3B" w:rsidRDefault="007C0037"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26D4B3C2" w14:textId="77777777" w:rsidR="00EC1B4F" w:rsidRPr="00727F3B" w:rsidRDefault="00EC1B4F"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09A558CB" w14:textId="6847D574" w:rsidR="009A7A9F" w:rsidRPr="00727F3B" w:rsidRDefault="009A7A9F"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
          <w:bCs/>
          <w:noProof/>
          <w:sz w:val="24"/>
          <w:szCs w:val="24"/>
        </w:rPr>
      </w:pPr>
      <w:r w:rsidRPr="00727F3B">
        <w:rPr>
          <w:rFonts w:eastAsia="Times New Roman" w:cstheme="minorHAnsi"/>
          <w:b/>
          <w:bCs/>
          <w:noProof/>
          <w:sz w:val="24"/>
          <w:szCs w:val="24"/>
        </w:rPr>
        <w:lastRenderedPageBreak/>
        <w:t>Stanovništvo i demografski pokazatelji</w:t>
      </w:r>
    </w:p>
    <w:p w14:paraId="274C265C" w14:textId="77777777" w:rsidR="009A7A9F" w:rsidRPr="00727F3B" w:rsidRDefault="009A7A9F" w:rsidP="009A7A9F">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p>
    <w:p w14:paraId="1AA14852" w14:textId="22F6D3A7" w:rsidR="009A7A9F" w:rsidRPr="00727F3B" w:rsidRDefault="009A7A9F" w:rsidP="00904677">
      <w:pPr>
        <w:tabs>
          <w:tab w:val="left" w:pos="0"/>
          <w:tab w:val="left" w:pos="1100"/>
          <w:tab w:val="right" w:leader="dot" w:pos="9062"/>
        </w:tabs>
        <w:autoSpaceDE w:val="0"/>
        <w:autoSpaceDN w:val="0"/>
        <w:adjustRightInd w:val="0"/>
        <w:spacing w:after="0" w:line="276" w:lineRule="auto"/>
        <w:jc w:val="both"/>
        <w:rPr>
          <w:rFonts w:cstheme="minorHAnsi"/>
          <w:color w:val="000000" w:themeColor="text1"/>
          <w:sz w:val="24"/>
          <w:szCs w:val="24"/>
        </w:rPr>
      </w:pPr>
      <w:r w:rsidRPr="00727F3B">
        <w:rPr>
          <w:rFonts w:eastAsia="Times New Roman" w:cstheme="minorHAnsi"/>
          <w:bCs/>
          <w:noProof/>
          <w:sz w:val="24"/>
          <w:szCs w:val="24"/>
        </w:rPr>
        <w:t>Na području Grada Čazme, a na temelju podataka Popisa stanovništva iz 2011. godine popisano je 8</w:t>
      </w:r>
      <w:r w:rsidR="0085506F">
        <w:rPr>
          <w:rFonts w:eastAsia="Times New Roman" w:cstheme="minorHAnsi"/>
          <w:bCs/>
          <w:noProof/>
          <w:sz w:val="24"/>
          <w:szCs w:val="24"/>
        </w:rPr>
        <w:t>.</w:t>
      </w:r>
      <w:r w:rsidRPr="00727F3B">
        <w:rPr>
          <w:rFonts w:eastAsia="Times New Roman" w:cstheme="minorHAnsi"/>
          <w:bCs/>
          <w:noProof/>
          <w:sz w:val="24"/>
          <w:szCs w:val="24"/>
        </w:rPr>
        <w:t xml:space="preserve">077 osoba što čini udio od </w:t>
      </w:r>
      <w:r w:rsidRPr="00727F3B">
        <w:rPr>
          <w:rFonts w:eastAsia="Times New Roman" w:cstheme="minorHAnsi"/>
          <w:bCs/>
          <w:noProof/>
          <w:color w:val="000000"/>
          <w:sz w:val="24"/>
          <w:szCs w:val="24"/>
        </w:rPr>
        <w:t xml:space="preserve">6,74% </w:t>
      </w:r>
      <w:r w:rsidRPr="00727F3B">
        <w:rPr>
          <w:rFonts w:eastAsia="Times New Roman" w:cstheme="minorHAnsi"/>
          <w:bCs/>
          <w:noProof/>
          <w:sz w:val="24"/>
          <w:szCs w:val="24"/>
        </w:rPr>
        <w:t xml:space="preserve">u ukupnom broju stanovnika u Bjelovarsko-bilogorskoj županiji. </w:t>
      </w:r>
      <w:r w:rsidRPr="00727F3B">
        <w:rPr>
          <w:rFonts w:cstheme="minorHAnsi"/>
          <w:color w:val="000000" w:themeColor="text1"/>
          <w:sz w:val="24"/>
          <w:szCs w:val="24"/>
        </w:rPr>
        <w:t>Prema procjenama stanovništva</w:t>
      </w:r>
      <w:r w:rsidR="00904677" w:rsidRPr="00727F3B">
        <w:rPr>
          <w:rFonts w:cstheme="minorHAnsi"/>
          <w:color w:val="000000" w:themeColor="text1"/>
          <w:sz w:val="24"/>
          <w:szCs w:val="24"/>
        </w:rPr>
        <w:t xml:space="preserve"> Državnog zavoda za statistiku</w:t>
      </w:r>
      <w:r w:rsidRPr="00727F3B">
        <w:rPr>
          <w:rFonts w:cstheme="minorHAnsi"/>
          <w:color w:val="000000" w:themeColor="text1"/>
          <w:sz w:val="24"/>
          <w:szCs w:val="24"/>
        </w:rPr>
        <w:t xml:space="preserve"> za 2020. godinu, Grad Čazma ima 7</w:t>
      </w:r>
      <w:r w:rsidR="0085506F">
        <w:rPr>
          <w:rFonts w:cstheme="minorHAnsi"/>
          <w:color w:val="000000" w:themeColor="text1"/>
          <w:sz w:val="24"/>
          <w:szCs w:val="24"/>
        </w:rPr>
        <w:t>.</w:t>
      </w:r>
      <w:r w:rsidRPr="00727F3B">
        <w:rPr>
          <w:rFonts w:cstheme="minorHAnsi"/>
          <w:color w:val="000000" w:themeColor="text1"/>
          <w:sz w:val="24"/>
          <w:szCs w:val="24"/>
        </w:rPr>
        <w:t>103 stanovnik</w:t>
      </w:r>
      <w:r w:rsidR="00904677" w:rsidRPr="00727F3B">
        <w:rPr>
          <w:rFonts w:cstheme="minorHAnsi"/>
          <w:color w:val="000000" w:themeColor="text1"/>
          <w:sz w:val="24"/>
          <w:szCs w:val="24"/>
        </w:rPr>
        <w:t>a što predstavlja smanjenje od 12,</w:t>
      </w:r>
      <w:r w:rsidRPr="00727F3B">
        <w:rPr>
          <w:rFonts w:cstheme="minorHAnsi"/>
          <w:color w:val="000000" w:themeColor="text1"/>
          <w:sz w:val="24"/>
          <w:szCs w:val="24"/>
        </w:rPr>
        <w:t>0</w:t>
      </w:r>
      <w:r w:rsidR="00904677" w:rsidRPr="00727F3B">
        <w:rPr>
          <w:rFonts w:cstheme="minorHAnsi"/>
          <w:color w:val="000000" w:themeColor="text1"/>
          <w:sz w:val="24"/>
          <w:szCs w:val="24"/>
        </w:rPr>
        <w:t>6</w:t>
      </w:r>
      <w:r w:rsidRPr="00727F3B">
        <w:rPr>
          <w:rFonts w:cstheme="minorHAnsi"/>
          <w:color w:val="000000" w:themeColor="text1"/>
          <w:sz w:val="24"/>
          <w:szCs w:val="24"/>
        </w:rPr>
        <w:t>% u odnosu na 2011. godinu.</w:t>
      </w:r>
    </w:p>
    <w:p w14:paraId="2A22E55D" w14:textId="2E17C18B" w:rsidR="00312BB1" w:rsidRPr="00727F3B" w:rsidRDefault="00312BB1" w:rsidP="00904677">
      <w:pPr>
        <w:tabs>
          <w:tab w:val="left" w:pos="0"/>
          <w:tab w:val="left" w:pos="1100"/>
          <w:tab w:val="right" w:leader="dot" w:pos="9062"/>
        </w:tabs>
        <w:autoSpaceDE w:val="0"/>
        <w:autoSpaceDN w:val="0"/>
        <w:adjustRightInd w:val="0"/>
        <w:spacing w:after="0" w:line="276" w:lineRule="auto"/>
        <w:jc w:val="both"/>
        <w:rPr>
          <w:rFonts w:eastAsia="Times New Roman" w:cstheme="minorHAnsi"/>
          <w:bCs/>
          <w:noProof/>
          <w:sz w:val="24"/>
          <w:szCs w:val="24"/>
        </w:rPr>
      </w:pPr>
      <w:r w:rsidRPr="00775DA6">
        <w:rPr>
          <w:rFonts w:cstheme="minorHAnsi"/>
          <w:sz w:val="24"/>
          <w:szCs w:val="24"/>
        </w:rPr>
        <w:t xml:space="preserve">Prema Popisu stanovništva 2021. godine broj stanovnika </w:t>
      </w:r>
      <w:r w:rsidR="0085506F">
        <w:rPr>
          <w:rFonts w:cstheme="minorHAnsi"/>
          <w:sz w:val="24"/>
          <w:szCs w:val="24"/>
        </w:rPr>
        <w:t xml:space="preserve">Grada Čazme </w:t>
      </w:r>
      <w:r w:rsidRPr="00775DA6">
        <w:rPr>
          <w:rFonts w:cstheme="minorHAnsi"/>
          <w:sz w:val="24"/>
          <w:szCs w:val="24"/>
        </w:rPr>
        <w:t>iznosi 6</w:t>
      </w:r>
      <w:r w:rsidR="0085506F">
        <w:rPr>
          <w:rFonts w:cstheme="minorHAnsi"/>
          <w:sz w:val="24"/>
          <w:szCs w:val="24"/>
        </w:rPr>
        <w:t>.</w:t>
      </w:r>
      <w:r w:rsidRPr="00775DA6">
        <w:rPr>
          <w:rFonts w:cstheme="minorHAnsi"/>
          <w:sz w:val="24"/>
          <w:szCs w:val="24"/>
        </w:rPr>
        <w:t xml:space="preserve">930 što je </w:t>
      </w:r>
      <w:r w:rsidR="002512E1" w:rsidRPr="00775DA6">
        <w:rPr>
          <w:rFonts w:cstheme="minorHAnsi"/>
          <w:sz w:val="24"/>
          <w:szCs w:val="24"/>
        </w:rPr>
        <w:t>1</w:t>
      </w:r>
      <w:r w:rsidR="0085506F">
        <w:rPr>
          <w:rFonts w:cstheme="minorHAnsi"/>
          <w:sz w:val="24"/>
          <w:szCs w:val="24"/>
        </w:rPr>
        <w:t>.</w:t>
      </w:r>
      <w:r w:rsidRPr="00775DA6">
        <w:rPr>
          <w:rFonts w:cstheme="minorHAnsi"/>
          <w:sz w:val="24"/>
          <w:szCs w:val="24"/>
        </w:rPr>
        <w:t>1</w:t>
      </w:r>
      <w:r w:rsidR="002512E1" w:rsidRPr="00775DA6">
        <w:rPr>
          <w:rFonts w:cstheme="minorHAnsi"/>
          <w:sz w:val="24"/>
          <w:szCs w:val="24"/>
        </w:rPr>
        <w:t>47</w:t>
      </w:r>
      <w:r w:rsidRPr="00775DA6">
        <w:rPr>
          <w:rFonts w:cstheme="minorHAnsi"/>
          <w:sz w:val="24"/>
          <w:szCs w:val="24"/>
        </w:rPr>
        <w:t xml:space="preserve"> manje nego 2011. godine. Prosječna starost iznosi 43,8; indeks starenja 148,2 a koeficijent starosti 30,1</w:t>
      </w:r>
      <w:r w:rsidR="0085506F">
        <w:rPr>
          <w:rFonts w:cstheme="minorHAnsi"/>
          <w:sz w:val="24"/>
          <w:szCs w:val="24"/>
        </w:rPr>
        <w:t xml:space="preserve"> </w:t>
      </w:r>
      <w:r w:rsidR="008567BC" w:rsidRPr="00775DA6">
        <w:rPr>
          <w:rFonts w:cstheme="minorHAnsi"/>
          <w:sz w:val="24"/>
          <w:szCs w:val="24"/>
        </w:rPr>
        <w:t>(izvor: dzs.hr)</w:t>
      </w:r>
      <w:r w:rsidRPr="00775DA6">
        <w:rPr>
          <w:rFonts w:cstheme="minorHAnsi"/>
          <w:sz w:val="24"/>
          <w:szCs w:val="24"/>
        </w:rPr>
        <w:t>.</w:t>
      </w:r>
      <w:r w:rsidRPr="00727F3B">
        <w:rPr>
          <w:rFonts w:cstheme="minorHAnsi"/>
          <w:sz w:val="24"/>
          <w:szCs w:val="24"/>
        </w:rPr>
        <w:t xml:space="preserve"> </w:t>
      </w:r>
    </w:p>
    <w:p w14:paraId="386031B4" w14:textId="4FFF2696" w:rsidR="009A7A9F" w:rsidRPr="00727F3B" w:rsidRDefault="009A7A9F" w:rsidP="00106BCA">
      <w:pPr>
        <w:spacing w:after="0" w:line="276" w:lineRule="auto"/>
        <w:jc w:val="both"/>
        <w:rPr>
          <w:rFonts w:cstheme="minorHAnsi"/>
          <w:color w:val="000000" w:themeColor="text1"/>
          <w:sz w:val="24"/>
          <w:szCs w:val="24"/>
        </w:rPr>
      </w:pPr>
    </w:p>
    <w:p w14:paraId="0717D56A" w14:textId="78F266AA" w:rsidR="00B825FE" w:rsidRPr="00727F3B" w:rsidRDefault="00B825FE" w:rsidP="00B825FE">
      <w:pPr>
        <w:pStyle w:val="Opisslike"/>
        <w:keepNext/>
        <w:spacing w:after="0"/>
        <w:jc w:val="center"/>
        <w:rPr>
          <w:rFonts w:cstheme="minorHAnsi"/>
          <w:i w:val="0"/>
          <w:color w:val="000000" w:themeColor="text1"/>
          <w:sz w:val="22"/>
          <w:szCs w:val="22"/>
        </w:rPr>
      </w:pPr>
      <w:bookmarkStart w:id="10" w:name="_Toc74639688"/>
      <w:r w:rsidRPr="00727F3B">
        <w:rPr>
          <w:rFonts w:cstheme="minorHAnsi"/>
          <w:color w:val="000000" w:themeColor="text1"/>
          <w:sz w:val="22"/>
          <w:szCs w:val="22"/>
        </w:rPr>
        <w:t xml:space="preserve">Grafikon </w:t>
      </w:r>
      <w:r w:rsidR="00BB689A" w:rsidRPr="00727F3B">
        <w:rPr>
          <w:rFonts w:cstheme="minorHAnsi"/>
          <w:color w:val="000000" w:themeColor="text1"/>
          <w:sz w:val="22"/>
          <w:szCs w:val="22"/>
        </w:rPr>
        <w:fldChar w:fldCharType="begin"/>
      </w:r>
      <w:r w:rsidR="00BB689A" w:rsidRPr="00727F3B">
        <w:rPr>
          <w:rFonts w:cstheme="minorHAnsi"/>
          <w:color w:val="000000" w:themeColor="text1"/>
          <w:sz w:val="22"/>
          <w:szCs w:val="22"/>
        </w:rPr>
        <w:instrText xml:space="preserve"> SEQ Grafikon \* ARABIC </w:instrText>
      </w:r>
      <w:r w:rsidR="00BB689A" w:rsidRPr="00727F3B">
        <w:rPr>
          <w:rFonts w:cstheme="minorHAnsi"/>
          <w:color w:val="000000" w:themeColor="text1"/>
          <w:sz w:val="22"/>
          <w:szCs w:val="22"/>
        </w:rPr>
        <w:fldChar w:fldCharType="separate"/>
      </w:r>
      <w:r w:rsidR="003C2107" w:rsidRPr="00727F3B">
        <w:rPr>
          <w:rFonts w:cstheme="minorHAnsi"/>
          <w:noProof/>
          <w:color w:val="000000" w:themeColor="text1"/>
          <w:sz w:val="22"/>
          <w:szCs w:val="22"/>
        </w:rPr>
        <w:t>1</w:t>
      </w:r>
      <w:r w:rsidR="00BB689A" w:rsidRPr="00727F3B">
        <w:rPr>
          <w:rFonts w:cstheme="minorHAnsi"/>
          <w:color w:val="000000" w:themeColor="text1"/>
          <w:sz w:val="22"/>
          <w:szCs w:val="22"/>
        </w:rPr>
        <w:fldChar w:fldCharType="end"/>
      </w:r>
      <w:r w:rsidRPr="00727F3B">
        <w:rPr>
          <w:rFonts w:cstheme="minorHAnsi"/>
          <w:color w:val="000000" w:themeColor="text1"/>
          <w:sz w:val="22"/>
          <w:szCs w:val="22"/>
        </w:rPr>
        <w:t>. Kretanje broja stanovnika u Gradu Čazmi kroz povijest</w:t>
      </w:r>
      <w:bookmarkEnd w:id="10"/>
    </w:p>
    <w:p w14:paraId="3862F32A" w14:textId="77777777" w:rsidR="00B825FE" w:rsidRPr="00727F3B" w:rsidRDefault="00B825FE" w:rsidP="00B825FE">
      <w:pPr>
        <w:autoSpaceDE w:val="0"/>
        <w:autoSpaceDN w:val="0"/>
        <w:adjustRightInd w:val="0"/>
        <w:ind w:left="-227"/>
        <w:rPr>
          <w:rFonts w:eastAsia="Calibri" w:cstheme="minorHAnsi"/>
          <w:i/>
          <w:color w:val="FF0000"/>
          <w:sz w:val="20"/>
          <w:szCs w:val="20"/>
        </w:rPr>
      </w:pPr>
      <w:r w:rsidRPr="00727F3B">
        <w:rPr>
          <w:rFonts w:eastAsia="Calibri" w:cstheme="minorHAnsi"/>
          <w:b/>
          <w:noProof/>
          <w:color w:val="FF0000"/>
          <w:sz w:val="20"/>
          <w:szCs w:val="20"/>
          <w:lang w:eastAsia="hr-HR"/>
        </w:rPr>
        <w:drawing>
          <wp:inline distT="0" distB="0" distL="0" distR="0" wp14:anchorId="65DD6C4F" wp14:editId="2DF11AF8">
            <wp:extent cx="6084039" cy="2594344"/>
            <wp:effectExtent l="0" t="0" r="0" b="0"/>
            <wp:docPr id="29"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71759D0" w14:textId="77777777" w:rsidR="00B825FE" w:rsidRPr="00727F3B" w:rsidRDefault="00B825FE" w:rsidP="00B825FE">
      <w:pPr>
        <w:autoSpaceDE w:val="0"/>
        <w:autoSpaceDN w:val="0"/>
        <w:adjustRightInd w:val="0"/>
        <w:spacing w:line="240" w:lineRule="auto"/>
        <w:jc w:val="center"/>
        <w:rPr>
          <w:rFonts w:eastAsia="Calibri" w:cstheme="minorHAnsi"/>
          <w:i/>
          <w:color w:val="000000" w:themeColor="text1"/>
          <w:sz w:val="20"/>
          <w:szCs w:val="20"/>
        </w:rPr>
      </w:pPr>
      <w:r w:rsidRPr="00727F3B">
        <w:rPr>
          <w:rFonts w:eastAsia="Calibri" w:cstheme="minorHAnsi"/>
          <w:i/>
          <w:color w:val="000000" w:themeColor="text1"/>
          <w:sz w:val="20"/>
          <w:szCs w:val="20"/>
        </w:rPr>
        <w:t xml:space="preserve">Izvor: </w:t>
      </w:r>
      <w:hyperlink r:id="rId21" w:history="1">
        <w:r w:rsidRPr="00727F3B">
          <w:rPr>
            <w:rFonts w:eastAsia="Calibri" w:cstheme="minorHAnsi"/>
            <w:i/>
            <w:color w:val="000000" w:themeColor="text1"/>
            <w:sz w:val="20"/>
            <w:szCs w:val="20"/>
          </w:rPr>
          <w:t>www.dzs.hr</w:t>
        </w:r>
      </w:hyperlink>
    </w:p>
    <w:p w14:paraId="331E308C" w14:textId="77777777" w:rsidR="00B825FE" w:rsidRPr="00727F3B" w:rsidRDefault="00B825FE" w:rsidP="00106BCA">
      <w:pPr>
        <w:spacing w:after="0" w:line="276" w:lineRule="auto"/>
        <w:jc w:val="both"/>
        <w:rPr>
          <w:rFonts w:cstheme="minorHAnsi"/>
          <w:color w:val="000000" w:themeColor="text1"/>
          <w:sz w:val="24"/>
          <w:szCs w:val="24"/>
        </w:rPr>
      </w:pPr>
    </w:p>
    <w:p w14:paraId="5D5F9DE8" w14:textId="16739929" w:rsidR="009A7A9F" w:rsidRPr="00727F3B" w:rsidRDefault="00E66568"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Osnovne odrednice populacijske dinamike su priraštaj (prirodno kretanje) i migracije (prostorna pokretljivosti) stanovništva, kao rezultat prirodnih i društvenih čimbenika prostora.</w:t>
      </w:r>
    </w:p>
    <w:p w14:paraId="3839AD1E" w14:textId="77777777" w:rsidR="009A7A9F" w:rsidRPr="00727F3B" w:rsidRDefault="009A7A9F" w:rsidP="00106BCA">
      <w:pPr>
        <w:spacing w:after="0" w:line="276" w:lineRule="auto"/>
        <w:jc w:val="both"/>
        <w:rPr>
          <w:rFonts w:cstheme="minorHAnsi"/>
          <w:color w:val="000000" w:themeColor="text1"/>
          <w:sz w:val="24"/>
          <w:szCs w:val="24"/>
        </w:rPr>
      </w:pPr>
    </w:p>
    <w:p w14:paraId="0C4E15F7" w14:textId="5AA3811F" w:rsidR="00904677" w:rsidRPr="00727F3B" w:rsidRDefault="00904677" w:rsidP="00E06C12">
      <w:pPr>
        <w:shd w:val="clear" w:color="auto" w:fill="FFFFFF"/>
        <w:spacing w:after="0" w:line="240" w:lineRule="auto"/>
        <w:rPr>
          <w:rFonts w:eastAsia="Gill Sans MT" w:cstheme="minorHAnsi"/>
          <w:b/>
          <w:bCs/>
          <w:iCs/>
          <w:color w:val="000000"/>
          <w:u w:color="F2F2F2"/>
        </w:rPr>
      </w:pPr>
      <w:bookmarkStart w:id="11" w:name="_Toc74639648"/>
      <w:r w:rsidRPr="00727F3B">
        <w:rPr>
          <w:rFonts w:eastAsia="Gill Sans MT" w:cstheme="minorHAnsi"/>
          <w:b/>
          <w:bCs/>
          <w:iCs/>
          <w:color w:val="000000"/>
          <w:u w:color="F2F2F2"/>
        </w:rPr>
        <w:t xml:space="preserve">Tablica </w:t>
      </w:r>
      <w:r w:rsidRPr="00727F3B">
        <w:rPr>
          <w:rFonts w:eastAsia="Gill Sans MT" w:cstheme="minorHAnsi"/>
          <w:b/>
          <w:bCs/>
          <w:iCs/>
          <w:color w:val="000000"/>
          <w:u w:color="F2F2F2"/>
        </w:rPr>
        <w:fldChar w:fldCharType="begin"/>
      </w:r>
      <w:r w:rsidRPr="00727F3B">
        <w:rPr>
          <w:rFonts w:eastAsia="Gill Sans MT" w:cstheme="minorHAnsi"/>
          <w:b/>
          <w:bCs/>
          <w:iCs/>
          <w:color w:val="000000"/>
          <w:u w:color="F2F2F2"/>
        </w:rPr>
        <w:instrText xml:space="preserve"> SEQ Tablica \* ARABIC </w:instrText>
      </w:r>
      <w:r w:rsidRPr="00727F3B">
        <w:rPr>
          <w:rFonts w:eastAsia="Gill Sans MT" w:cstheme="minorHAnsi"/>
          <w:b/>
          <w:bCs/>
          <w:iCs/>
          <w:color w:val="000000"/>
          <w:u w:color="F2F2F2"/>
        </w:rPr>
        <w:fldChar w:fldCharType="separate"/>
      </w:r>
      <w:r w:rsidR="003C2107" w:rsidRPr="00727F3B">
        <w:rPr>
          <w:rFonts w:eastAsia="Gill Sans MT" w:cstheme="minorHAnsi"/>
          <w:b/>
          <w:bCs/>
          <w:iCs/>
          <w:noProof/>
          <w:color w:val="000000"/>
          <w:u w:color="F2F2F2"/>
        </w:rPr>
        <w:t>1</w:t>
      </w:r>
      <w:r w:rsidRPr="00727F3B">
        <w:rPr>
          <w:rFonts w:eastAsia="Gill Sans MT" w:cstheme="minorHAnsi"/>
          <w:b/>
          <w:bCs/>
          <w:iCs/>
          <w:color w:val="000000"/>
          <w:u w:color="F2F2F2"/>
        </w:rPr>
        <w:fldChar w:fldCharType="end"/>
      </w:r>
      <w:r w:rsidRPr="00727F3B">
        <w:rPr>
          <w:rFonts w:eastAsia="Gill Sans MT" w:cstheme="minorHAnsi"/>
          <w:b/>
          <w:bCs/>
          <w:iCs/>
          <w:color w:val="000000"/>
          <w:u w:color="F2F2F2"/>
        </w:rPr>
        <w:t xml:space="preserve">. </w:t>
      </w:r>
      <w:r w:rsidRPr="00727F3B">
        <w:rPr>
          <w:rFonts w:eastAsia="Calibri" w:cstheme="minorHAnsi"/>
          <w:b/>
          <w:bCs/>
          <w:iCs/>
          <w:color w:val="000000"/>
          <w:u w:color="F2F2F2"/>
        </w:rPr>
        <w:t>Prirodno kretanje stanovništva u 2020.</w:t>
      </w:r>
      <w:r w:rsidR="00873A21" w:rsidRPr="00727F3B">
        <w:rPr>
          <w:rFonts w:eastAsia="Calibri" w:cstheme="minorHAnsi"/>
          <w:b/>
          <w:bCs/>
          <w:iCs/>
          <w:color w:val="000000"/>
          <w:u w:color="F2F2F2"/>
        </w:rPr>
        <w:t xml:space="preserve"> i 2022.</w:t>
      </w:r>
      <w:r w:rsidRPr="00727F3B">
        <w:rPr>
          <w:rFonts w:eastAsia="Calibri" w:cstheme="minorHAnsi"/>
          <w:b/>
          <w:bCs/>
          <w:iCs/>
          <w:color w:val="000000"/>
          <w:u w:color="F2F2F2"/>
        </w:rPr>
        <w:t xml:space="preserve"> godini</w:t>
      </w:r>
      <w:bookmarkEnd w:id="11"/>
    </w:p>
    <w:tbl>
      <w:tblPr>
        <w:tblStyle w:val="TableGrid2"/>
        <w:tblW w:w="9634" w:type="dxa"/>
        <w:jc w:val="center"/>
        <w:tblLook w:val="0000" w:firstRow="0" w:lastRow="0" w:firstColumn="0" w:lastColumn="0" w:noHBand="0" w:noVBand="0"/>
      </w:tblPr>
      <w:tblGrid>
        <w:gridCol w:w="2263"/>
        <w:gridCol w:w="1560"/>
        <w:gridCol w:w="1559"/>
        <w:gridCol w:w="2410"/>
        <w:gridCol w:w="1842"/>
      </w:tblGrid>
      <w:tr w:rsidR="00904677" w:rsidRPr="00727F3B" w14:paraId="2CE5EBAF" w14:textId="77777777" w:rsidTr="00560648">
        <w:trPr>
          <w:trHeight w:val="482"/>
          <w:jc w:val="center"/>
        </w:trPr>
        <w:tc>
          <w:tcPr>
            <w:tcW w:w="2263" w:type="dxa"/>
            <w:shd w:val="clear" w:color="auto" w:fill="808080" w:themeFill="background1" w:themeFillShade="80"/>
            <w:vAlign w:val="center"/>
          </w:tcPr>
          <w:p w14:paraId="2AAD6E63" w14:textId="77777777" w:rsidR="00904677" w:rsidRPr="00727F3B" w:rsidRDefault="00904677" w:rsidP="00904677">
            <w:pPr>
              <w:autoSpaceDE w:val="0"/>
              <w:autoSpaceDN w:val="0"/>
              <w:adjustRightInd w:val="0"/>
              <w:rPr>
                <w:rFonts w:asciiTheme="minorHAnsi" w:eastAsia="Gill Sans MT" w:hAnsiTheme="minorHAnsi" w:cstheme="minorHAnsi"/>
                <w:b/>
                <w:color w:val="FFFFFF"/>
                <w:sz w:val="20"/>
                <w:szCs w:val="20"/>
              </w:rPr>
            </w:pPr>
            <w:r w:rsidRPr="00727F3B">
              <w:rPr>
                <w:rFonts w:asciiTheme="minorHAnsi" w:eastAsia="Gill Sans MT" w:hAnsiTheme="minorHAnsi" w:cstheme="minorHAnsi"/>
                <w:b/>
                <w:bCs/>
                <w:color w:val="FFFFFF"/>
                <w:sz w:val="20"/>
                <w:szCs w:val="20"/>
              </w:rPr>
              <w:t>PODRUČJE</w:t>
            </w:r>
          </w:p>
        </w:tc>
        <w:tc>
          <w:tcPr>
            <w:tcW w:w="1560" w:type="dxa"/>
            <w:shd w:val="clear" w:color="auto" w:fill="808080" w:themeFill="background1" w:themeFillShade="80"/>
            <w:vAlign w:val="center"/>
          </w:tcPr>
          <w:p w14:paraId="5A7094A5" w14:textId="41273A59" w:rsidR="00904677" w:rsidRPr="00727F3B" w:rsidRDefault="00904677" w:rsidP="00904677">
            <w:pPr>
              <w:autoSpaceDE w:val="0"/>
              <w:autoSpaceDN w:val="0"/>
              <w:adjustRightInd w:val="0"/>
              <w:rPr>
                <w:rFonts w:asciiTheme="minorHAnsi" w:eastAsia="Gill Sans MT" w:hAnsiTheme="minorHAnsi" w:cstheme="minorHAnsi"/>
                <w:b/>
                <w:color w:val="FFFFFF"/>
                <w:sz w:val="20"/>
                <w:szCs w:val="20"/>
              </w:rPr>
            </w:pPr>
            <w:r w:rsidRPr="00727F3B">
              <w:rPr>
                <w:rFonts w:asciiTheme="minorHAnsi" w:eastAsia="Gill Sans MT" w:hAnsiTheme="minorHAnsi" w:cstheme="minorHAnsi"/>
                <w:b/>
                <w:bCs/>
                <w:color w:val="FFFFFF"/>
                <w:sz w:val="20"/>
                <w:szCs w:val="20"/>
              </w:rPr>
              <w:t>ROĐENI</w:t>
            </w:r>
            <w:r w:rsidR="00E06C12" w:rsidRPr="00727F3B">
              <w:rPr>
                <w:rFonts w:asciiTheme="minorHAnsi" w:eastAsia="Gill Sans MT" w:hAnsiTheme="minorHAnsi" w:cstheme="minorHAnsi"/>
                <w:b/>
                <w:bCs/>
                <w:color w:val="FFFFFF"/>
                <w:sz w:val="20"/>
                <w:szCs w:val="20"/>
              </w:rPr>
              <w:t xml:space="preserve"> 2020./2022.</w:t>
            </w:r>
          </w:p>
        </w:tc>
        <w:tc>
          <w:tcPr>
            <w:tcW w:w="1559" w:type="dxa"/>
            <w:shd w:val="clear" w:color="auto" w:fill="808080" w:themeFill="background1" w:themeFillShade="80"/>
            <w:vAlign w:val="center"/>
          </w:tcPr>
          <w:p w14:paraId="2C035F20" w14:textId="52C01EAA" w:rsidR="00904677" w:rsidRPr="00727F3B" w:rsidRDefault="00904677" w:rsidP="00904677">
            <w:pPr>
              <w:autoSpaceDE w:val="0"/>
              <w:autoSpaceDN w:val="0"/>
              <w:adjustRightInd w:val="0"/>
              <w:rPr>
                <w:rFonts w:asciiTheme="minorHAnsi" w:eastAsia="Gill Sans MT" w:hAnsiTheme="minorHAnsi" w:cstheme="minorHAnsi"/>
                <w:b/>
                <w:color w:val="FFFFFF"/>
                <w:sz w:val="20"/>
                <w:szCs w:val="20"/>
              </w:rPr>
            </w:pPr>
            <w:r w:rsidRPr="00727F3B">
              <w:rPr>
                <w:rFonts w:asciiTheme="minorHAnsi" w:eastAsia="Gill Sans MT" w:hAnsiTheme="minorHAnsi" w:cstheme="minorHAnsi"/>
                <w:b/>
                <w:bCs/>
                <w:color w:val="FFFFFF"/>
                <w:sz w:val="20"/>
                <w:szCs w:val="20"/>
              </w:rPr>
              <w:t>UMRLI</w:t>
            </w:r>
            <w:r w:rsidR="00E06C12" w:rsidRPr="00727F3B">
              <w:rPr>
                <w:rFonts w:asciiTheme="minorHAnsi" w:eastAsia="Gill Sans MT" w:hAnsiTheme="minorHAnsi" w:cstheme="minorHAnsi"/>
                <w:b/>
                <w:bCs/>
                <w:color w:val="FFFFFF"/>
                <w:sz w:val="20"/>
                <w:szCs w:val="20"/>
              </w:rPr>
              <w:t xml:space="preserve"> 2020./2022.</w:t>
            </w:r>
          </w:p>
        </w:tc>
        <w:tc>
          <w:tcPr>
            <w:tcW w:w="2410" w:type="dxa"/>
            <w:shd w:val="clear" w:color="auto" w:fill="808080" w:themeFill="background1" w:themeFillShade="80"/>
            <w:vAlign w:val="center"/>
          </w:tcPr>
          <w:p w14:paraId="796FAA30" w14:textId="77777777" w:rsidR="00904677" w:rsidRPr="00727F3B" w:rsidRDefault="00904677" w:rsidP="00904677">
            <w:pPr>
              <w:autoSpaceDE w:val="0"/>
              <w:autoSpaceDN w:val="0"/>
              <w:adjustRightInd w:val="0"/>
              <w:rPr>
                <w:rFonts w:asciiTheme="minorHAnsi" w:eastAsia="Gill Sans MT" w:hAnsiTheme="minorHAnsi" w:cstheme="minorHAnsi"/>
                <w:b/>
                <w:color w:val="FFFFFF"/>
                <w:sz w:val="20"/>
                <w:szCs w:val="20"/>
              </w:rPr>
            </w:pPr>
            <w:r w:rsidRPr="00727F3B">
              <w:rPr>
                <w:rFonts w:asciiTheme="minorHAnsi" w:eastAsia="Gill Sans MT" w:hAnsiTheme="minorHAnsi" w:cstheme="minorHAnsi"/>
                <w:b/>
                <w:bCs/>
                <w:color w:val="FFFFFF"/>
                <w:sz w:val="20"/>
                <w:szCs w:val="20"/>
              </w:rPr>
              <w:t>PRIRODNI</w:t>
            </w:r>
          </w:p>
          <w:p w14:paraId="4BE0E661" w14:textId="071F6E1F" w:rsidR="00904677" w:rsidRPr="00727F3B" w:rsidRDefault="00904677" w:rsidP="00904677">
            <w:pPr>
              <w:autoSpaceDE w:val="0"/>
              <w:autoSpaceDN w:val="0"/>
              <w:adjustRightInd w:val="0"/>
              <w:rPr>
                <w:rFonts w:asciiTheme="minorHAnsi" w:eastAsia="Gill Sans MT" w:hAnsiTheme="minorHAnsi" w:cstheme="minorHAnsi"/>
                <w:b/>
                <w:color w:val="FFFFFF"/>
                <w:sz w:val="20"/>
                <w:szCs w:val="20"/>
              </w:rPr>
            </w:pPr>
            <w:r w:rsidRPr="00727F3B">
              <w:rPr>
                <w:rFonts w:asciiTheme="minorHAnsi" w:eastAsia="Gill Sans MT" w:hAnsiTheme="minorHAnsi" w:cstheme="minorHAnsi"/>
                <w:b/>
                <w:bCs/>
                <w:color w:val="FFFFFF"/>
                <w:sz w:val="20"/>
                <w:szCs w:val="20"/>
              </w:rPr>
              <w:t>PRIRAST</w:t>
            </w:r>
            <w:r w:rsidR="00E06C12" w:rsidRPr="00727F3B">
              <w:rPr>
                <w:rFonts w:asciiTheme="minorHAnsi" w:eastAsia="Gill Sans MT" w:hAnsiTheme="minorHAnsi" w:cstheme="minorHAnsi"/>
                <w:b/>
                <w:bCs/>
                <w:color w:val="FFFFFF"/>
                <w:sz w:val="20"/>
                <w:szCs w:val="20"/>
              </w:rPr>
              <w:t xml:space="preserve"> 2020./2022.</w:t>
            </w:r>
          </w:p>
        </w:tc>
        <w:tc>
          <w:tcPr>
            <w:tcW w:w="1842" w:type="dxa"/>
            <w:shd w:val="clear" w:color="auto" w:fill="808080" w:themeFill="background1" w:themeFillShade="80"/>
            <w:vAlign w:val="center"/>
          </w:tcPr>
          <w:p w14:paraId="3A0675BC" w14:textId="77777777" w:rsidR="00904677" w:rsidRPr="00727F3B" w:rsidRDefault="00904677" w:rsidP="00904677">
            <w:pPr>
              <w:autoSpaceDE w:val="0"/>
              <w:autoSpaceDN w:val="0"/>
              <w:adjustRightInd w:val="0"/>
              <w:rPr>
                <w:rFonts w:asciiTheme="minorHAnsi" w:eastAsia="Gill Sans MT" w:hAnsiTheme="minorHAnsi" w:cstheme="minorHAnsi"/>
                <w:b/>
                <w:bCs/>
                <w:color w:val="FFFFFF"/>
                <w:sz w:val="20"/>
                <w:szCs w:val="20"/>
              </w:rPr>
            </w:pPr>
            <w:r w:rsidRPr="00727F3B">
              <w:rPr>
                <w:rFonts w:asciiTheme="minorHAnsi" w:eastAsia="Gill Sans MT" w:hAnsiTheme="minorHAnsi" w:cstheme="minorHAnsi"/>
                <w:b/>
                <w:bCs/>
                <w:color w:val="FFFFFF"/>
                <w:sz w:val="20"/>
                <w:szCs w:val="20"/>
              </w:rPr>
              <w:t>VITALNI INDEKS</w:t>
            </w:r>
          </w:p>
          <w:p w14:paraId="24DF7DB2" w14:textId="0BE62B91" w:rsidR="00904677" w:rsidRPr="00727F3B" w:rsidRDefault="00E06C12" w:rsidP="00904677">
            <w:pPr>
              <w:autoSpaceDE w:val="0"/>
              <w:autoSpaceDN w:val="0"/>
              <w:adjustRightInd w:val="0"/>
              <w:rPr>
                <w:rFonts w:asciiTheme="minorHAnsi" w:eastAsia="Gill Sans MT" w:hAnsiTheme="minorHAnsi" w:cstheme="minorHAnsi"/>
                <w:b/>
                <w:color w:val="FFFFFF"/>
                <w:sz w:val="20"/>
                <w:szCs w:val="20"/>
              </w:rPr>
            </w:pPr>
            <w:r w:rsidRPr="00727F3B">
              <w:rPr>
                <w:rFonts w:asciiTheme="minorHAnsi" w:eastAsia="Gill Sans MT" w:hAnsiTheme="minorHAnsi" w:cstheme="minorHAnsi"/>
                <w:b/>
                <w:bCs/>
                <w:color w:val="FFFFFF"/>
                <w:sz w:val="20"/>
                <w:szCs w:val="20"/>
              </w:rPr>
              <w:t>2020./2022.</w:t>
            </w:r>
          </w:p>
        </w:tc>
      </w:tr>
      <w:tr w:rsidR="00904677" w:rsidRPr="00727F3B" w14:paraId="7CE069B5" w14:textId="77777777" w:rsidTr="00560648">
        <w:trPr>
          <w:trHeight w:val="273"/>
          <w:jc w:val="center"/>
        </w:trPr>
        <w:tc>
          <w:tcPr>
            <w:tcW w:w="2263" w:type="dxa"/>
            <w:shd w:val="clear" w:color="auto" w:fill="D5DCE4" w:themeFill="text2" w:themeFillTint="33"/>
            <w:vAlign w:val="center"/>
          </w:tcPr>
          <w:p w14:paraId="20131943" w14:textId="77777777" w:rsidR="00904677" w:rsidRPr="00727F3B" w:rsidRDefault="00904677" w:rsidP="00904677">
            <w:pPr>
              <w:autoSpaceDE w:val="0"/>
              <w:autoSpaceDN w:val="0"/>
              <w:adjustRightInd w:val="0"/>
              <w:rPr>
                <w:rFonts w:asciiTheme="minorHAnsi" w:eastAsia="Gill Sans MT" w:hAnsiTheme="minorHAnsi" w:cstheme="minorHAnsi"/>
                <w:sz w:val="20"/>
                <w:szCs w:val="20"/>
              </w:rPr>
            </w:pPr>
            <w:r w:rsidRPr="00727F3B">
              <w:rPr>
                <w:rFonts w:asciiTheme="minorHAnsi" w:eastAsia="Gill Sans MT" w:hAnsiTheme="minorHAnsi" w:cstheme="minorHAnsi"/>
                <w:b/>
                <w:bCs/>
                <w:sz w:val="20"/>
                <w:szCs w:val="20"/>
              </w:rPr>
              <w:t>Republika Hrvatska</w:t>
            </w:r>
          </w:p>
        </w:tc>
        <w:tc>
          <w:tcPr>
            <w:tcW w:w="1560" w:type="dxa"/>
            <w:vAlign w:val="center"/>
          </w:tcPr>
          <w:p w14:paraId="417D72C5" w14:textId="38C1A212" w:rsidR="00904677" w:rsidRPr="00727F3B" w:rsidRDefault="00904677" w:rsidP="00904677">
            <w:pPr>
              <w:autoSpaceDE w:val="0"/>
              <w:autoSpaceDN w:val="0"/>
              <w:adjustRightInd w:val="0"/>
              <w:rPr>
                <w:rFonts w:asciiTheme="minorHAnsi" w:eastAsia="Gill Sans MT" w:hAnsiTheme="minorHAnsi" w:cstheme="minorHAnsi"/>
                <w:color w:val="000000"/>
                <w:sz w:val="20"/>
                <w:szCs w:val="20"/>
              </w:rPr>
            </w:pPr>
            <w:r w:rsidRPr="00727F3B">
              <w:rPr>
                <w:rFonts w:asciiTheme="minorHAnsi" w:eastAsia="Gill Sans MT" w:hAnsiTheme="minorHAnsi" w:cstheme="minorHAnsi"/>
                <w:color w:val="000000"/>
                <w:sz w:val="20"/>
                <w:szCs w:val="20"/>
              </w:rPr>
              <w:t>35.845</w:t>
            </w:r>
            <w:r w:rsidR="00873A21" w:rsidRPr="00C065C0">
              <w:rPr>
                <w:rFonts w:asciiTheme="minorHAnsi" w:eastAsia="Gill Sans MT" w:hAnsiTheme="minorHAnsi" w:cstheme="minorHAnsi"/>
                <w:b/>
                <w:bCs/>
                <w:color w:val="000000"/>
                <w:sz w:val="20"/>
                <w:szCs w:val="20"/>
              </w:rPr>
              <w:t>/</w:t>
            </w:r>
            <w:r w:rsidR="00873A21" w:rsidRPr="00727F3B">
              <w:rPr>
                <w:rFonts w:asciiTheme="minorHAnsi" w:eastAsia="Gill Sans MT" w:hAnsiTheme="minorHAnsi" w:cstheme="minorHAnsi"/>
                <w:color w:val="000000"/>
                <w:sz w:val="20"/>
                <w:szCs w:val="20"/>
              </w:rPr>
              <w:t>33.883</w:t>
            </w:r>
          </w:p>
        </w:tc>
        <w:tc>
          <w:tcPr>
            <w:tcW w:w="1559" w:type="dxa"/>
            <w:vAlign w:val="center"/>
          </w:tcPr>
          <w:p w14:paraId="04A8D459" w14:textId="4F68BFFE" w:rsidR="00904677" w:rsidRPr="00727F3B" w:rsidRDefault="00904677" w:rsidP="00904677">
            <w:pPr>
              <w:autoSpaceDE w:val="0"/>
              <w:autoSpaceDN w:val="0"/>
              <w:adjustRightInd w:val="0"/>
              <w:rPr>
                <w:rFonts w:asciiTheme="minorHAnsi" w:eastAsia="Gill Sans MT" w:hAnsiTheme="minorHAnsi" w:cstheme="minorHAnsi"/>
                <w:color w:val="000000"/>
                <w:sz w:val="20"/>
                <w:szCs w:val="20"/>
              </w:rPr>
            </w:pPr>
            <w:r w:rsidRPr="00727F3B">
              <w:rPr>
                <w:rFonts w:asciiTheme="minorHAnsi" w:eastAsia="Gill Sans MT" w:hAnsiTheme="minorHAnsi" w:cstheme="minorHAnsi"/>
                <w:color w:val="000000"/>
                <w:sz w:val="20"/>
                <w:szCs w:val="20"/>
              </w:rPr>
              <w:t>57.023</w:t>
            </w:r>
            <w:r w:rsidR="00873A21" w:rsidRPr="00C065C0">
              <w:rPr>
                <w:rFonts w:asciiTheme="minorHAnsi" w:eastAsia="Gill Sans MT" w:hAnsiTheme="minorHAnsi" w:cstheme="minorHAnsi"/>
                <w:b/>
                <w:bCs/>
                <w:color w:val="000000"/>
                <w:sz w:val="20"/>
                <w:szCs w:val="20"/>
              </w:rPr>
              <w:t>/</w:t>
            </w:r>
            <w:r w:rsidR="00873A21" w:rsidRPr="00727F3B">
              <w:rPr>
                <w:rFonts w:asciiTheme="minorHAnsi" w:eastAsia="Gill Sans MT" w:hAnsiTheme="minorHAnsi" w:cstheme="minorHAnsi"/>
                <w:color w:val="000000"/>
                <w:sz w:val="20"/>
                <w:szCs w:val="20"/>
              </w:rPr>
              <w:t>56.979</w:t>
            </w:r>
          </w:p>
        </w:tc>
        <w:tc>
          <w:tcPr>
            <w:tcW w:w="2410" w:type="dxa"/>
            <w:vAlign w:val="center"/>
          </w:tcPr>
          <w:p w14:paraId="0D10283D" w14:textId="63D9BCC4" w:rsidR="00904677" w:rsidRPr="00727F3B" w:rsidRDefault="00904677" w:rsidP="00904677">
            <w:pPr>
              <w:autoSpaceDE w:val="0"/>
              <w:autoSpaceDN w:val="0"/>
              <w:adjustRightInd w:val="0"/>
              <w:rPr>
                <w:rFonts w:asciiTheme="minorHAnsi" w:eastAsia="Gill Sans MT" w:hAnsiTheme="minorHAnsi" w:cstheme="minorHAnsi"/>
                <w:color w:val="000000"/>
                <w:sz w:val="20"/>
                <w:szCs w:val="20"/>
              </w:rPr>
            </w:pPr>
            <w:r w:rsidRPr="00727F3B">
              <w:rPr>
                <w:rFonts w:asciiTheme="minorHAnsi" w:eastAsia="Gill Sans MT" w:hAnsiTheme="minorHAnsi" w:cstheme="minorHAnsi"/>
                <w:color w:val="000000"/>
                <w:sz w:val="20"/>
                <w:szCs w:val="20"/>
              </w:rPr>
              <w:t>-21.178</w:t>
            </w:r>
            <w:r w:rsidR="00873A21" w:rsidRPr="00C065C0">
              <w:rPr>
                <w:rFonts w:asciiTheme="minorHAnsi" w:eastAsia="Gill Sans MT" w:hAnsiTheme="minorHAnsi" w:cstheme="minorHAnsi"/>
                <w:b/>
                <w:bCs/>
                <w:color w:val="000000"/>
                <w:sz w:val="20"/>
                <w:szCs w:val="20"/>
              </w:rPr>
              <w:t>/</w:t>
            </w:r>
            <w:r w:rsidR="00873A21" w:rsidRPr="00727F3B">
              <w:rPr>
                <w:rFonts w:asciiTheme="minorHAnsi" w:eastAsia="Gill Sans MT" w:hAnsiTheme="minorHAnsi" w:cstheme="minorHAnsi"/>
                <w:color w:val="000000"/>
                <w:sz w:val="20"/>
                <w:szCs w:val="20"/>
              </w:rPr>
              <w:t>-23.096</w:t>
            </w:r>
          </w:p>
        </w:tc>
        <w:tc>
          <w:tcPr>
            <w:tcW w:w="1842" w:type="dxa"/>
            <w:vAlign w:val="center"/>
          </w:tcPr>
          <w:p w14:paraId="78D0C9F3" w14:textId="060310D0" w:rsidR="00904677" w:rsidRPr="00727F3B" w:rsidRDefault="00904677" w:rsidP="00904677">
            <w:pPr>
              <w:autoSpaceDE w:val="0"/>
              <w:autoSpaceDN w:val="0"/>
              <w:adjustRightInd w:val="0"/>
              <w:rPr>
                <w:rFonts w:asciiTheme="minorHAnsi" w:eastAsia="Gill Sans MT" w:hAnsiTheme="minorHAnsi" w:cstheme="minorHAnsi"/>
                <w:color w:val="000000"/>
                <w:sz w:val="20"/>
                <w:szCs w:val="20"/>
              </w:rPr>
            </w:pPr>
            <w:r w:rsidRPr="00727F3B">
              <w:rPr>
                <w:rFonts w:asciiTheme="minorHAnsi" w:eastAsia="Gill Sans MT" w:hAnsiTheme="minorHAnsi" w:cstheme="minorHAnsi"/>
                <w:color w:val="000000"/>
                <w:sz w:val="20"/>
                <w:szCs w:val="20"/>
              </w:rPr>
              <w:t>62,9</w:t>
            </w:r>
            <w:r w:rsidR="00873A21" w:rsidRPr="00C065C0">
              <w:rPr>
                <w:rFonts w:asciiTheme="minorHAnsi" w:eastAsia="Gill Sans MT" w:hAnsiTheme="minorHAnsi" w:cstheme="minorHAnsi"/>
                <w:b/>
                <w:bCs/>
                <w:color w:val="000000"/>
                <w:sz w:val="20"/>
                <w:szCs w:val="20"/>
              </w:rPr>
              <w:t>/</w:t>
            </w:r>
            <w:r w:rsidR="00873A21" w:rsidRPr="00727F3B">
              <w:rPr>
                <w:rFonts w:asciiTheme="minorHAnsi" w:eastAsia="Gill Sans MT" w:hAnsiTheme="minorHAnsi" w:cstheme="minorHAnsi"/>
                <w:color w:val="000000"/>
                <w:sz w:val="20"/>
                <w:szCs w:val="20"/>
              </w:rPr>
              <w:t>59,5</w:t>
            </w:r>
          </w:p>
        </w:tc>
      </w:tr>
      <w:tr w:rsidR="00904677" w:rsidRPr="00727F3B" w14:paraId="3AC2EE13" w14:textId="77777777" w:rsidTr="00560648">
        <w:trPr>
          <w:trHeight w:val="280"/>
          <w:jc w:val="center"/>
        </w:trPr>
        <w:tc>
          <w:tcPr>
            <w:tcW w:w="2263" w:type="dxa"/>
            <w:shd w:val="clear" w:color="auto" w:fill="D5DCE4" w:themeFill="text2" w:themeFillTint="33"/>
            <w:vAlign w:val="center"/>
          </w:tcPr>
          <w:p w14:paraId="48443D77" w14:textId="6D48FE1A" w:rsidR="00904677" w:rsidRPr="00727F3B" w:rsidRDefault="00904677" w:rsidP="00904677">
            <w:pPr>
              <w:autoSpaceDE w:val="0"/>
              <w:autoSpaceDN w:val="0"/>
              <w:adjustRightInd w:val="0"/>
              <w:rPr>
                <w:rFonts w:asciiTheme="minorHAnsi" w:eastAsia="Gill Sans MT" w:hAnsiTheme="minorHAnsi" w:cstheme="minorHAnsi"/>
                <w:sz w:val="20"/>
                <w:szCs w:val="20"/>
              </w:rPr>
            </w:pPr>
            <w:r w:rsidRPr="00727F3B">
              <w:rPr>
                <w:rFonts w:asciiTheme="minorHAnsi" w:eastAsia="Gill Sans MT" w:hAnsiTheme="minorHAnsi" w:cstheme="minorHAnsi"/>
                <w:b/>
                <w:bCs/>
                <w:sz w:val="20"/>
                <w:szCs w:val="20"/>
              </w:rPr>
              <w:t>Bjelovarsko-bilogorska županija</w:t>
            </w:r>
          </w:p>
        </w:tc>
        <w:tc>
          <w:tcPr>
            <w:tcW w:w="1560" w:type="dxa"/>
            <w:vAlign w:val="center"/>
          </w:tcPr>
          <w:p w14:paraId="22A4150B" w14:textId="121B6982" w:rsidR="00904677" w:rsidRPr="00727F3B" w:rsidRDefault="00904677"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727F3B">
              <w:rPr>
                <w:rFonts w:asciiTheme="minorHAnsi" w:eastAsia="Times New Roman" w:hAnsiTheme="minorHAnsi" w:cstheme="minorHAnsi"/>
                <w:bCs/>
                <w:noProof/>
                <w:sz w:val="20"/>
                <w:szCs w:val="20"/>
              </w:rPr>
              <w:t>959</w:t>
            </w:r>
            <w:r w:rsidR="00873A21" w:rsidRPr="00C065C0">
              <w:rPr>
                <w:rFonts w:asciiTheme="minorHAnsi" w:eastAsia="Times New Roman" w:hAnsiTheme="minorHAnsi" w:cstheme="minorHAnsi"/>
                <w:b/>
                <w:noProof/>
                <w:sz w:val="20"/>
                <w:szCs w:val="20"/>
              </w:rPr>
              <w:t>/</w:t>
            </w:r>
            <w:r w:rsidR="00873A21" w:rsidRPr="00727F3B">
              <w:rPr>
                <w:rFonts w:asciiTheme="minorHAnsi" w:eastAsia="Times New Roman" w:hAnsiTheme="minorHAnsi" w:cstheme="minorHAnsi"/>
                <w:bCs/>
                <w:noProof/>
                <w:sz w:val="20"/>
                <w:szCs w:val="20"/>
              </w:rPr>
              <w:t>969</w:t>
            </w:r>
          </w:p>
        </w:tc>
        <w:tc>
          <w:tcPr>
            <w:tcW w:w="1559" w:type="dxa"/>
            <w:vAlign w:val="center"/>
          </w:tcPr>
          <w:p w14:paraId="0BC81227" w14:textId="420370C1" w:rsidR="00904677" w:rsidRPr="00727F3B" w:rsidRDefault="00904677"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727F3B">
              <w:rPr>
                <w:rFonts w:asciiTheme="minorHAnsi" w:eastAsia="Times New Roman" w:hAnsiTheme="minorHAnsi" w:cstheme="minorHAnsi"/>
                <w:bCs/>
                <w:noProof/>
                <w:sz w:val="20"/>
                <w:szCs w:val="20"/>
              </w:rPr>
              <w:t>1.801</w:t>
            </w:r>
            <w:r w:rsidR="00873A21" w:rsidRPr="00C065C0">
              <w:rPr>
                <w:rFonts w:asciiTheme="minorHAnsi" w:eastAsia="Times New Roman" w:hAnsiTheme="minorHAnsi" w:cstheme="minorHAnsi"/>
                <w:b/>
                <w:noProof/>
                <w:sz w:val="20"/>
                <w:szCs w:val="20"/>
              </w:rPr>
              <w:t>/</w:t>
            </w:r>
            <w:r w:rsidR="00873A21" w:rsidRPr="00727F3B">
              <w:rPr>
                <w:rFonts w:asciiTheme="minorHAnsi" w:eastAsia="Times New Roman" w:hAnsiTheme="minorHAnsi" w:cstheme="minorHAnsi"/>
                <w:bCs/>
                <w:noProof/>
                <w:sz w:val="20"/>
                <w:szCs w:val="20"/>
              </w:rPr>
              <w:t>1.695</w:t>
            </w:r>
          </w:p>
        </w:tc>
        <w:tc>
          <w:tcPr>
            <w:tcW w:w="2410" w:type="dxa"/>
            <w:vAlign w:val="center"/>
          </w:tcPr>
          <w:p w14:paraId="7CB1A809" w14:textId="1B58E97F" w:rsidR="00904677" w:rsidRPr="00727F3B" w:rsidRDefault="00E66568" w:rsidP="00E66568">
            <w:pPr>
              <w:rPr>
                <w:rFonts w:asciiTheme="minorHAnsi" w:eastAsia="Times New Roman" w:hAnsiTheme="minorHAnsi" w:cstheme="minorHAnsi"/>
                <w:bCs/>
                <w:noProof/>
                <w:sz w:val="20"/>
                <w:szCs w:val="20"/>
              </w:rPr>
            </w:pPr>
            <w:r w:rsidRPr="00727F3B">
              <w:rPr>
                <w:rFonts w:asciiTheme="minorHAnsi" w:eastAsia="Times New Roman" w:hAnsiTheme="minorHAnsi" w:cstheme="minorHAnsi"/>
                <w:bCs/>
                <w:noProof/>
                <w:sz w:val="20"/>
                <w:szCs w:val="20"/>
              </w:rPr>
              <w:t>-842</w:t>
            </w:r>
            <w:r w:rsidR="00873A21" w:rsidRPr="00C065C0">
              <w:rPr>
                <w:rFonts w:asciiTheme="minorHAnsi" w:eastAsia="Times New Roman" w:hAnsiTheme="minorHAnsi" w:cstheme="minorHAnsi"/>
                <w:b/>
                <w:noProof/>
                <w:sz w:val="20"/>
                <w:szCs w:val="20"/>
              </w:rPr>
              <w:t>/</w:t>
            </w:r>
            <w:r w:rsidR="00873A21" w:rsidRPr="00727F3B">
              <w:rPr>
                <w:rFonts w:asciiTheme="minorHAnsi" w:eastAsia="Times New Roman" w:hAnsiTheme="minorHAnsi" w:cstheme="minorHAnsi"/>
                <w:bCs/>
                <w:noProof/>
                <w:sz w:val="20"/>
                <w:szCs w:val="20"/>
              </w:rPr>
              <w:t>-726</w:t>
            </w:r>
          </w:p>
        </w:tc>
        <w:tc>
          <w:tcPr>
            <w:tcW w:w="1842" w:type="dxa"/>
            <w:vAlign w:val="center"/>
          </w:tcPr>
          <w:p w14:paraId="4859DEBE" w14:textId="261C80AA" w:rsidR="00904677" w:rsidRPr="00727F3B" w:rsidRDefault="00E66568"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727F3B">
              <w:rPr>
                <w:rFonts w:asciiTheme="minorHAnsi" w:eastAsia="Times New Roman" w:hAnsiTheme="minorHAnsi" w:cstheme="minorHAnsi"/>
                <w:bCs/>
                <w:noProof/>
                <w:sz w:val="20"/>
                <w:szCs w:val="20"/>
              </w:rPr>
              <w:t>53,2</w:t>
            </w:r>
            <w:r w:rsidR="00873A21" w:rsidRPr="00C065C0">
              <w:rPr>
                <w:rFonts w:asciiTheme="minorHAnsi" w:eastAsia="Times New Roman" w:hAnsiTheme="minorHAnsi" w:cstheme="minorHAnsi"/>
                <w:b/>
                <w:noProof/>
                <w:sz w:val="20"/>
                <w:szCs w:val="20"/>
              </w:rPr>
              <w:t>/</w:t>
            </w:r>
            <w:r w:rsidR="00873A21" w:rsidRPr="00727F3B">
              <w:rPr>
                <w:rFonts w:asciiTheme="minorHAnsi" w:eastAsia="Times New Roman" w:hAnsiTheme="minorHAnsi" w:cstheme="minorHAnsi"/>
                <w:bCs/>
                <w:noProof/>
                <w:sz w:val="20"/>
                <w:szCs w:val="20"/>
              </w:rPr>
              <w:t>57,2</w:t>
            </w:r>
          </w:p>
        </w:tc>
      </w:tr>
      <w:tr w:rsidR="00904677" w:rsidRPr="00727F3B" w14:paraId="2D442372" w14:textId="77777777" w:rsidTr="00560648">
        <w:trPr>
          <w:trHeight w:val="409"/>
          <w:jc w:val="center"/>
        </w:trPr>
        <w:tc>
          <w:tcPr>
            <w:tcW w:w="2263" w:type="dxa"/>
            <w:shd w:val="clear" w:color="auto" w:fill="D5DCE4" w:themeFill="text2" w:themeFillTint="33"/>
            <w:vAlign w:val="center"/>
          </w:tcPr>
          <w:p w14:paraId="63341A94" w14:textId="08974AF7" w:rsidR="00904677" w:rsidRPr="00727F3B" w:rsidRDefault="00904677" w:rsidP="00904677">
            <w:pPr>
              <w:autoSpaceDE w:val="0"/>
              <w:autoSpaceDN w:val="0"/>
              <w:adjustRightInd w:val="0"/>
              <w:rPr>
                <w:rFonts w:asciiTheme="minorHAnsi" w:eastAsia="Gill Sans MT" w:hAnsiTheme="minorHAnsi" w:cstheme="minorHAnsi"/>
                <w:sz w:val="20"/>
                <w:szCs w:val="20"/>
              </w:rPr>
            </w:pPr>
            <w:r w:rsidRPr="00727F3B">
              <w:rPr>
                <w:rFonts w:asciiTheme="minorHAnsi" w:eastAsia="Gill Sans MT" w:hAnsiTheme="minorHAnsi" w:cstheme="minorHAnsi"/>
                <w:b/>
                <w:bCs/>
                <w:sz w:val="20"/>
                <w:szCs w:val="20"/>
              </w:rPr>
              <w:t>Grad Čazma</w:t>
            </w:r>
          </w:p>
        </w:tc>
        <w:tc>
          <w:tcPr>
            <w:tcW w:w="1560" w:type="dxa"/>
            <w:vAlign w:val="center"/>
          </w:tcPr>
          <w:p w14:paraId="6DA2A2B7" w14:textId="147D2B8C" w:rsidR="00904677" w:rsidRPr="00727F3B" w:rsidRDefault="00904677"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727F3B">
              <w:rPr>
                <w:rFonts w:asciiTheme="minorHAnsi" w:eastAsia="Times New Roman" w:hAnsiTheme="minorHAnsi" w:cstheme="minorHAnsi"/>
                <w:bCs/>
                <w:noProof/>
                <w:sz w:val="20"/>
                <w:szCs w:val="20"/>
              </w:rPr>
              <w:t>65</w:t>
            </w:r>
            <w:r w:rsidR="00873A21" w:rsidRPr="00C065C0">
              <w:rPr>
                <w:rFonts w:asciiTheme="minorHAnsi" w:eastAsia="Times New Roman" w:hAnsiTheme="minorHAnsi" w:cstheme="minorHAnsi"/>
                <w:b/>
                <w:noProof/>
                <w:sz w:val="20"/>
                <w:szCs w:val="20"/>
              </w:rPr>
              <w:t>/</w:t>
            </w:r>
            <w:r w:rsidR="00873A21" w:rsidRPr="00727F3B">
              <w:rPr>
                <w:rFonts w:asciiTheme="minorHAnsi" w:eastAsia="Times New Roman" w:hAnsiTheme="minorHAnsi" w:cstheme="minorHAnsi"/>
                <w:bCs/>
                <w:noProof/>
                <w:sz w:val="20"/>
                <w:szCs w:val="20"/>
              </w:rPr>
              <w:t>66</w:t>
            </w:r>
          </w:p>
        </w:tc>
        <w:tc>
          <w:tcPr>
            <w:tcW w:w="1559" w:type="dxa"/>
            <w:vAlign w:val="center"/>
          </w:tcPr>
          <w:p w14:paraId="134940FE" w14:textId="7AA36369" w:rsidR="00904677" w:rsidRPr="00727F3B" w:rsidRDefault="00904677" w:rsidP="00904677">
            <w:pPr>
              <w:rPr>
                <w:rFonts w:asciiTheme="minorHAnsi" w:eastAsia="Times New Roman" w:hAnsiTheme="minorHAnsi" w:cstheme="minorHAnsi"/>
                <w:bCs/>
                <w:noProof/>
                <w:sz w:val="20"/>
                <w:szCs w:val="20"/>
              </w:rPr>
            </w:pPr>
            <w:r w:rsidRPr="00727F3B">
              <w:rPr>
                <w:rFonts w:asciiTheme="minorHAnsi" w:eastAsia="Times New Roman" w:hAnsiTheme="minorHAnsi" w:cstheme="minorHAnsi"/>
                <w:bCs/>
                <w:noProof/>
                <w:sz w:val="20"/>
                <w:szCs w:val="20"/>
              </w:rPr>
              <w:t>112</w:t>
            </w:r>
            <w:r w:rsidR="00873A21" w:rsidRPr="00C065C0">
              <w:rPr>
                <w:rFonts w:asciiTheme="minorHAnsi" w:eastAsia="Times New Roman" w:hAnsiTheme="minorHAnsi" w:cstheme="minorHAnsi"/>
                <w:b/>
                <w:noProof/>
                <w:sz w:val="20"/>
                <w:szCs w:val="20"/>
              </w:rPr>
              <w:t>/</w:t>
            </w:r>
            <w:r w:rsidR="00873A21" w:rsidRPr="00727F3B">
              <w:rPr>
                <w:rFonts w:asciiTheme="minorHAnsi" w:eastAsia="Times New Roman" w:hAnsiTheme="minorHAnsi" w:cstheme="minorHAnsi"/>
                <w:bCs/>
                <w:noProof/>
                <w:sz w:val="20"/>
                <w:szCs w:val="20"/>
              </w:rPr>
              <w:t>121</w:t>
            </w:r>
          </w:p>
        </w:tc>
        <w:tc>
          <w:tcPr>
            <w:tcW w:w="2410" w:type="dxa"/>
            <w:vAlign w:val="center"/>
          </w:tcPr>
          <w:p w14:paraId="5FAFEFA6" w14:textId="02565884" w:rsidR="00904677" w:rsidRPr="00727F3B" w:rsidRDefault="00E66568"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727F3B">
              <w:rPr>
                <w:rFonts w:asciiTheme="minorHAnsi" w:eastAsia="Times New Roman" w:hAnsiTheme="minorHAnsi" w:cstheme="minorHAnsi"/>
                <w:bCs/>
                <w:noProof/>
                <w:sz w:val="20"/>
                <w:szCs w:val="20"/>
              </w:rPr>
              <w:t>-47</w:t>
            </w:r>
            <w:r w:rsidR="00873A21" w:rsidRPr="00C065C0">
              <w:rPr>
                <w:rFonts w:asciiTheme="minorHAnsi" w:eastAsia="Times New Roman" w:hAnsiTheme="minorHAnsi" w:cstheme="minorHAnsi"/>
                <w:b/>
                <w:noProof/>
                <w:sz w:val="20"/>
                <w:szCs w:val="20"/>
              </w:rPr>
              <w:t>/</w:t>
            </w:r>
            <w:r w:rsidR="00873A21" w:rsidRPr="00727F3B">
              <w:rPr>
                <w:rFonts w:asciiTheme="minorHAnsi" w:eastAsia="Times New Roman" w:hAnsiTheme="minorHAnsi" w:cstheme="minorHAnsi"/>
                <w:bCs/>
                <w:noProof/>
                <w:sz w:val="20"/>
                <w:szCs w:val="20"/>
              </w:rPr>
              <w:t>-55</w:t>
            </w:r>
          </w:p>
        </w:tc>
        <w:tc>
          <w:tcPr>
            <w:tcW w:w="1842" w:type="dxa"/>
            <w:vAlign w:val="center"/>
          </w:tcPr>
          <w:p w14:paraId="777060F2" w14:textId="036206CF" w:rsidR="00904677" w:rsidRPr="00727F3B" w:rsidRDefault="00E66568" w:rsidP="00904677">
            <w:pPr>
              <w:tabs>
                <w:tab w:val="left" w:pos="0"/>
                <w:tab w:val="left" w:pos="1100"/>
                <w:tab w:val="right" w:leader="dot" w:pos="9062"/>
              </w:tabs>
              <w:spacing w:before="100" w:beforeAutospacing="1" w:after="100" w:afterAutospacing="1" w:line="20" w:lineRule="atLeast"/>
              <w:rPr>
                <w:rFonts w:asciiTheme="minorHAnsi" w:eastAsia="Times New Roman" w:hAnsiTheme="minorHAnsi" w:cstheme="minorHAnsi"/>
                <w:bCs/>
                <w:noProof/>
                <w:sz w:val="20"/>
                <w:szCs w:val="20"/>
              </w:rPr>
            </w:pPr>
            <w:r w:rsidRPr="00727F3B">
              <w:rPr>
                <w:rFonts w:asciiTheme="minorHAnsi" w:eastAsia="Times New Roman" w:hAnsiTheme="minorHAnsi" w:cstheme="minorHAnsi"/>
                <w:bCs/>
                <w:noProof/>
                <w:sz w:val="20"/>
                <w:szCs w:val="20"/>
              </w:rPr>
              <w:t>58,0</w:t>
            </w:r>
            <w:r w:rsidR="00873A21" w:rsidRPr="00C065C0">
              <w:rPr>
                <w:rFonts w:asciiTheme="minorHAnsi" w:eastAsia="Times New Roman" w:hAnsiTheme="minorHAnsi" w:cstheme="minorHAnsi"/>
                <w:b/>
                <w:noProof/>
                <w:sz w:val="20"/>
                <w:szCs w:val="20"/>
              </w:rPr>
              <w:t>/</w:t>
            </w:r>
            <w:r w:rsidR="00873A21" w:rsidRPr="00727F3B">
              <w:rPr>
                <w:rFonts w:asciiTheme="minorHAnsi" w:eastAsia="Times New Roman" w:hAnsiTheme="minorHAnsi" w:cstheme="minorHAnsi"/>
                <w:bCs/>
                <w:noProof/>
                <w:sz w:val="20"/>
                <w:szCs w:val="20"/>
              </w:rPr>
              <w:t>54,5</w:t>
            </w:r>
          </w:p>
        </w:tc>
      </w:tr>
    </w:tbl>
    <w:p w14:paraId="6F2BC3E5" w14:textId="77777777" w:rsidR="00E06C12" w:rsidRPr="00727F3B" w:rsidRDefault="00E06C12" w:rsidP="00E06C12">
      <w:pPr>
        <w:tabs>
          <w:tab w:val="left" w:pos="0"/>
          <w:tab w:val="left" w:pos="1100"/>
          <w:tab w:val="right" w:leader="dot" w:pos="9062"/>
        </w:tabs>
        <w:spacing w:after="0" w:line="276" w:lineRule="auto"/>
        <w:rPr>
          <w:rFonts w:eastAsia="Calibri" w:cstheme="minorHAnsi"/>
          <w:bCs/>
          <w:i/>
          <w:noProof/>
          <w:color w:val="000000"/>
          <w:sz w:val="20"/>
          <w:szCs w:val="20"/>
          <w:lang w:eastAsia="hr-HR"/>
        </w:rPr>
      </w:pPr>
    </w:p>
    <w:p w14:paraId="2A1085E3" w14:textId="5D892C19" w:rsidR="00904677" w:rsidRPr="00727F3B" w:rsidRDefault="00904677" w:rsidP="00E06C12">
      <w:pPr>
        <w:tabs>
          <w:tab w:val="left" w:pos="0"/>
          <w:tab w:val="left" w:pos="1100"/>
          <w:tab w:val="right" w:leader="dot" w:pos="9062"/>
        </w:tabs>
        <w:spacing w:after="0" w:line="276" w:lineRule="auto"/>
        <w:rPr>
          <w:rFonts w:eastAsia="Times New Roman" w:cstheme="minorHAnsi"/>
          <w:bCs/>
          <w:iCs/>
          <w:noProof/>
          <w:color w:val="000000"/>
          <w:sz w:val="18"/>
          <w:szCs w:val="18"/>
        </w:rPr>
      </w:pPr>
      <w:r w:rsidRPr="00727F3B">
        <w:rPr>
          <w:rFonts w:eastAsia="Calibri" w:cstheme="minorHAnsi"/>
          <w:bCs/>
          <w:iCs/>
          <w:noProof/>
          <w:color w:val="000000"/>
          <w:sz w:val="18"/>
          <w:szCs w:val="18"/>
          <w:lang w:eastAsia="hr-HR"/>
        </w:rPr>
        <w:t xml:space="preserve">Izvor: </w:t>
      </w:r>
      <w:hyperlink r:id="rId22" w:history="1">
        <w:r w:rsidRPr="00727F3B">
          <w:rPr>
            <w:rFonts w:eastAsia="Calibri" w:cstheme="minorHAnsi"/>
            <w:bCs/>
            <w:iCs/>
            <w:noProof/>
            <w:color w:val="000000"/>
            <w:sz w:val="18"/>
            <w:szCs w:val="18"/>
            <w:lang w:eastAsia="hr-HR"/>
          </w:rPr>
          <w:t>www.dzs.hr</w:t>
        </w:r>
      </w:hyperlink>
      <w:r w:rsidRPr="00727F3B">
        <w:rPr>
          <w:rFonts w:eastAsia="Calibri" w:cstheme="minorHAnsi"/>
          <w:bCs/>
          <w:iCs/>
          <w:noProof/>
          <w:color w:val="000000"/>
          <w:sz w:val="18"/>
          <w:szCs w:val="18"/>
          <w:lang w:eastAsia="hr-HR"/>
        </w:rPr>
        <w:t>; Prirodno kretanje stanovništva u 2020.</w:t>
      </w:r>
      <w:r w:rsidR="00EF1615">
        <w:rPr>
          <w:rFonts w:eastAsia="Calibri" w:cstheme="minorHAnsi"/>
          <w:bCs/>
          <w:iCs/>
          <w:noProof/>
          <w:color w:val="000000"/>
          <w:sz w:val="18"/>
          <w:szCs w:val="18"/>
          <w:lang w:eastAsia="hr-HR"/>
        </w:rPr>
        <w:t xml:space="preserve"> </w:t>
      </w:r>
      <w:r w:rsidR="00E06C12" w:rsidRPr="00727F3B">
        <w:rPr>
          <w:rFonts w:eastAsia="Calibri" w:cstheme="minorHAnsi"/>
          <w:bCs/>
          <w:iCs/>
          <w:noProof/>
          <w:color w:val="000000"/>
          <w:sz w:val="18"/>
          <w:szCs w:val="18"/>
          <w:lang w:eastAsia="hr-HR"/>
        </w:rPr>
        <w:t>i 2022. godini</w:t>
      </w:r>
    </w:p>
    <w:p w14:paraId="7858AD4C" w14:textId="77777777" w:rsidR="00904677" w:rsidRPr="00727F3B" w:rsidRDefault="00904677" w:rsidP="00106BCA">
      <w:pPr>
        <w:spacing w:after="0" w:line="276" w:lineRule="auto"/>
        <w:jc w:val="both"/>
        <w:rPr>
          <w:rFonts w:cstheme="minorHAnsi"/>
          <w:iCs/>
          <w:color w:val="000000" w:themeColor="text1"/>
          <w:sz w:val="18"/>
          <w:szCs w:val="18"/>
        </w:rPr>
      </w:pPr>
    </w:p>
    <w:p w14:paraId="0075200F" w14:textId="77777777" w:rsidR="00722C52" w:rsidRPr="00727F3B" w:rsidRDefault="00722C52" w:rsidP="00106BCA">
      <w:pPr>
        <w:spacing w:after="0" w:line="276" w:lineRule="auto"/>
        <w:jc w:val="both"/>
        <w:rPr>
          <w:rFonts w:cstheme="minorHAnsi"/>
          <w:color w:val="000000" w:themeColor="text1"/>
          <w:sz w:val="24"/>
          <w:szCs w:val="24"/>
        </w:rPr>
      </w:pPr>
    </w:p>
    <w:p w14:paraId="5B4E8936" w14:textId="77777777" w:rsidR="00722C52" w:rsidRPr="00727F3B" w:rsidRDefault="00722C52" w:rsidP="00106BCA">
      <w:pPr>
        <w:spacing w:after="0" w:line="276" w:lineRule="auto"/>
        <w:jc w:val="both"/>
        <w:rPr>
          <w:rFonts w:cstheme="minorHAnsi"/>
          <w:color w:val="000000" w:themeColor="text1"/>
          <w:sz w:val="24"/>
          <w:szCs w:val="24"/>
        </w:rPr>
      </w:pPr>
    </w:p>
    <w:p w14:paraId="35EDAAAF" w14:textId="77777777" w:rsidR="00722C52" w:rsidRPr="00727F3B" w:rsidRDefault="00722C52" w:rsidP="00106BCA">
      <w:pPr>
        <w:spacing w:after="0" w:line="276" w:lineRule="auto"/>
        <w:jc w:val="both"/>
        <w:rPr>
          <w:rFonts w:cstheme="minorHAnsi"/>
          <w:color w:val="000000" w:themeColor="text1"/>
          <w:sz w:val="24"/>
          <w:szCs w:val="24"/>
        </w:rPr>
      </w:pPr>
    </w:p>
    <w:p w14:paraId="710D9F89" w14:textId="77777777" w:rsidR="00722C52" w:rsidRPr="00727F3B" w:rsidRDefault="00722C52" w:rsidP="00106BCA">
      <w:pPr>
        <w:spacing w:after="0" w:line="276" w:lineRule="auto"/>
        <w:jc w:val="both"/>
        <w:rPr>
          <w:rFonts w:cstheme="minorHAnsi"/>
          <w:color w:val="000000" w:themeColor="text1"/>
          <w:sz w:val="24"/>
          <w:szCs w:val="24"/>
        </w:rPr>
      </w:pPr>
    </w:p>
    <w:p w14:paraId="5058586E" w14:textId="6276DFD4" w:rsidR="00E66568" w:rsidRPr="00727F3B" w:rsidRDefault="00E66568" w:rsidP="00E66568">
      <w:pPr>
        <w:pStyle w:val="Bezproreda"/>
        <w:spacing w:line="276" w:lineRule="auto"/>
        <w:jc w:val="both"/>
        <w:rPr>
          <w:rFonts w:asciiTheme="minorHAnsi" w:hAnsiTheme="minorHAnsi" w:cstheme="minorHAnsi"/>
          <w:color w:val="000000" w:themeColor="text1"/>
          <w:sz w:val="24"/>
          <w:szCs w:val="24"/>
        </w:rPr>
      </w:pPr>
      <w:r w:rsidRPr="00727F3B">
        <w:rPr>
          <w:rFonts w:asciiTheme="minorHAnsi" w:hAnsiTheme="minorHAnsi" w:cstheme="minorHAnsi"/>
          <w:color w:val="000000" w:themeColor="text1"/>
          <w:sz w:val="24"/>
          <w:szCs w:val="24"/>
        </w:rPr>
        <w:lastRenderedPageBreak/>
        <w:t xml:space="preserve">U pogledu prirodnog prirasta stanovništva iz tablice je vidljiv negativan prirodni prirast kako u Republici Hrvatskoj i u Bjelovarsko-bilogorskoj županiji, tako i u Gradu Čazmi. </w:t>
      </w:r>
    </w:p>
    <w:p w14:paraId="3C4D530E" w14:textId="6F3374C1" w:rsidR="00A74426" w:rsidRPr="00727F3B" w:rsidRDefault="00E66568" w:rsidP="00E66568">
      <w:pPr>
        <w:pStyle w:val="Bezproreda"/>
        <w:spacing w:line="276" w:lineRule="auto"/>
        <w:jc w:val="both"/>
        <w:rPr>
          <w:rFonts w:asciiTheme="minorHAnsi" w:hAnsiTheme="minorHAnsi" w:cstheme="minorHAnsi"/>
          <w:color w:val="000000" w:themeColor="text1"/>
          <w:sz w:val="24"/>
          <w:szCs w:val="24"/>
        </w:rPr>
      </w:pPr>
      <w:r w:rsidRPr="00727F3B">
        <w:rPr>
          <w:rFonts w:asciiTheme="minorHAnsi" w:hAnsiTheme="minorHAnsi" w:cstheme="minorHAnsi"/>
          <w:color w:val="000000" w:themeColor="text1"/>
          <w:sz w:val="24"/>
          <w:szCs w:val="24"/>
        </w:rPr>
        <w:t>Analiza prirodnog prirasta stanovništva u 2020. godini pokazuje da Grad Čazma ima negativan trend što znači da je više ljudi umrlo nego što se rodilo. Prirast u Gradu Čazmi je iznosio -47 pa je tako i indeks živorođenih u odnosu na umrle bio manji od 100 i iznosio 58,0.</w:t>
      </w:r>
      <w:r w:rsidR="00A74426" w:rsidRPr="00727F3B">
        <w:rPr>
          <w:rFonts w:asciiTheme="minorHAnsi" w:hAnsiTheme="minorHAnsi" w:cstheme="minorHAnsi"/>
          <w:color w:val="000000" w:themeColor="text1"/>
          <w:sz w:val="24"/>
          <w:szCs w:val="24"/>
        </w:rPr>
        <w:t xml:space="preserve"> S obzirom na podatke iz 2022. godine, vidljiv je i dalje negativni prirodni prirast odnosno na području Grada Čazme više je umrlih nego rođenih. </w:t>
      </w:r>
    </w:p>
    <w:p w14:paraId="6052DED1" w14:textId="77777777" w:rsidR="00E66568" w:rsidRPr="00727F3B" w:rsidRDefault="00E66568" w:rsidP="00106BCA">
      <w:pPr>
        <w:spacing w:after="0" w:line="276" w:lineRule="auto"/>
        <w:jc w:val="both"/>
        <w:rPr>
          <w:rFonts w:cstheme="minorHAnsi"/>
          <w:color w:val="000000" w:themeColor="text1"/>
          <w:sz w:val="24"/>
          <w:szCs w:val="24"/>
        </w:rPr>
      </w:pPr>
    </w:p>
    <w:p w14:paraId="45A21D66" w14:textId="56C8BA11" w:rsidR="00E66568" w:rsidRDefault="00E66568" w:rsidP="007C6F4B">
      <w:pPr>
        <w:pStyle w:val="Opisslike"/>
        <w:keepNext/>
        <w:spacing w:after="0"/>
        <w:rPr>
          <w:rFonts w:cstheme="minorHAnsi"/>
          <w:b/>
          <w:bCs/>
          <w:i w:val="0"/>
          <w:iCs w:val="0"/>
          <w:color w:val="000000" w:themeColor="text1"/>
          <w:sz w:val="22"/>
          <w:szCs w:val="22"/>
        </w:rPr>
      </w:pPr>
      <w:r w:rsidRPr="009D111E">
        <w:rPr>
          <w:rFonts w:cstheme="minorHAnsi"/>
          <w:b/>
          <w:bCs/>
          <w:i w:val="0"/>
          <w:iCs w:val="0"/>
          <w:color w:val="000000" w:themeColor="text1"/>
          <w:sz w:val="22"/>
          <w:szCs w:val="22"/>
        </w:rPr>
        <w:t xml:space="preserve">Tablica </w:t>
      </w:r>
      <w:r w:rsidR="00E43922" w:rsidRPr="009D111E">
        <w:rPr>
          <w:rFonts w:cstheme="minorHAnsi"/>
          <w:b/>
          <w:bCs/>
          <w:i w:val="0"/>
          <w:iCs w:val="0"/>
          <w:color w:val="000000" w:themeColor="text1"/>
          <w:sz w:val="22"/>
          <w:szCs w:val="22"/>
        </w:rPr>
        <w:t>2</w:t>
      </w:r>
      <w:r w:rsidRPr="009D111E">
        <w:rPr>
          <w:rFonts w:cstheme="minorHAnsi"/>
          <w:b/>
          <w:bCs/>
          <w:i w:val="0"/>
          <w:iCs w:val="0"/>
          <w:color w:val="000000" w:themeColor="text1"/>
          <w:sz w:val="22"/>
          <w:szCs w:val="22"/>
        </w:rPr>
        <w:t>. Stanovništvo prema migracijskim obilježjima</w:t>
      </w:r>
      <w:r w:rsidR="007C6F4B" w:rsidRPr="009D111E">
        <w:rPr>
          <w:rFonts w:cstheme="minorHAnsi"/>
          <w:b/>
          <w:bCs/>
          <w:i w:val="0"/>
          <w:iCs w:val="0"/>
          <w:color w:val="000000" w:themeColor="text1"/>
          <w:sz w:val="22"/>
          <w:szCs w:val="22"/>
        </w:rPr>
        <w:t xml:space="preserve"> u 2020. i 2022. godini</w:t>
      </w:r>
    </w:p>
    <w:p w14:paraId="26E442EE" w14:textId="77777777" w:rsidR="009D111E" w:rsidRPr="009D111E" w:rsidRDefault="009D111E" w:rsidP="009D111E">
      <w:pPr>
        <w:spacing w:after="0"/>
      </w:pPr>
    </w:p>
    <w:tbl>
      <w:tblPr>
        <w:tblStyle w:val="TableGrid2"/>
        <w:tblW w:w="10065" w:type="dxa"/>
        <w:jc w:val="center"/>
        <w:tblLayout w:type="fixed"/>
        <w:tblLook w:val="04A0" w:firstRow="1" w:lastRow="0" w:firstColumn="1" w:lastColumn="0" w:noHBand="0" w:noVBand="1"/>
      </w:tblPr>
      <w:tblGrid>
        <w:gridCol w:w="1413"/>
        <w:gridCol w:w="992"/>
        <w:gridCol w:w="1276"/>
        <w:gridCol w:w="992"/>
        <w:gridCol w:w="992"/>
        <w:gridCol w:w="993"/>
        <w:gridCol w:w="1275"/>
        <w:gridCol w:w="998"/>
        <w:gridCol w:w="1134"/>
      </w:tblGrid>
      <w:tr w:rsidR="00E66568" w:rsidRPr="00727F3B" w14:paraId="3CA88E02" w14:textId="77777777" w:rsidTr="007C6F4B">
        <w:trPr>
          <w:trHeight w:val="284"/>
          <w:jc w:val="center"/>
        </w:trPr>
        <w:tc>
          <w:tcPr>
            <w:tcW w:w="1413" w:type="dxa"/>
            <w:vMerge w:val="restart"/>
            <w:shd w:val="clear" w:color="auto" w:fill="808080" w:themeFill="background1" w:themeFillShade="80"/>
            <w:vAlign w:val="center"/>
            <w:hideMark/>
          </w:tcPr>
          <w:p w14:paraId="28DE9725" w14:textId="77777777" w:rsidR="00E66568" w:rsidRPr="00727F3B" w:rsidRDefault="00E66568" w:rsidP="00E66568">
            <w:pPr>
              <w:tabs>
                <w:tab w:val="left" w:pos="0"/>
                <w:tab w:val="left" w:pos="1100"/>
                <w:tab w:val="right" w:leader="dot" w:pos="9062"/>
              </w:tabs>
              <w:rPr>
                <w:rFonts w:asciiTheme="minorHAnsi" w:eastAsia="Times New Roman" w:hAnsiTheme="minorHAnsi" w:cstheme="minorHAnsi"/>
                <w:b/>
                <w:noProof/>
                <w:color w:val="FFFFFF"/>
                <w:sz w:val="20"/>
                <w:szCs w:val="20"/>
                <w:lang w:eastAsia="hr-HR"/>
              </w:rPr>
            </w:pPr>
            <w:r w:rsidRPr="00727F3B">
              <w:rPr>
                <w:rFonts w:asciiTheme="minorHAnsi" w:eastAsia="Times New Roman" w:hAnsiTheme="minorHAnsi" w:cstheme="minorHAnsi"/>
                <w:b/>
                <w:noProof/>
                <w:color w:val="FFFFFF"/>
                <w:sz w:val="20"/>
                <w:szCs w:val="20"/>
                <w:lang w:eastAsia="hr-HR"/>
              </w:rPr>
              <w:t>Područje</w:t>
            </w:r>
          </w:p>
        </w:tc>
        <w:tc>
          <w:tcPr>
            <w:tcW w:w="8652" w:type="dxa"/>
            <w:gridSpan w:val="8"/>
            <w:shd w:val="clear" w:color="auto" w:fill="808080" w:themeFill="background1" w:themeFillShade="80"/>
            <w:vAlign w:val="center"/>
            <w:hideMark/>
          </w:tcPr>
          <w:p w14:paraId="7E592334" w14:textId="7DA27D00" w:rsidR="00E66568" w:rsidRPr="00727F3B" w:rsidRDefault="007C6F4B" w:rsidP="00E66568">
            <w:pPr>
              <w:tabs>
                <w:tab w:val="left" w:pos="0"/>
                <w:tab w:val="left" w:pos="1100"/>
                <w:tab w:val="right" w:leader="dot" w:pos="9062"/>
              </w:tabs>
              <w:rPr>
                <w:rFonts w:asciiTheme="minorHAnsi" w:eastAsia="Times New Roman" w:hAnsiTheme="minorHAnsi" w:cstheme="minorHAnsi"/>
                <w:b/>
                <w:bCs/>
                <w:noProof/>
                <w:color w:val="FFFFFF"/>
                <w:sz w:val="20"/>
                <w:szCs w:val="20"/>
                <w:lang w:eastAsia="hr-HR"/>
              </w:rPr>
            </w:pPr>
            <w:r w:rsidRPr="00727F3B">
              <w:rPr>
                <w:rFonts w:asciiTheme="minorHAnsi" w:eastAsia="Times New Roman" w:hAnsiTheme="minorHAnsi" w:cstheme="minorHAnsi"/>
                <w:b/>
                <w:bCs/>
                <w:noProof/>
                <w:color w:val="FFFFFF"/>
                <w:sz w:val="20"/>
                <w:szCs w:val="20"/>
                <w:lang w:eastAsia="hr-HR"/>
              </w:rPr>
              <w:t xml:space="preserve">USPOREDBA </w:t>
            </w:r>
            <w:r w:rsidR="00E66568" w:rsidRPr="00727F3B">
              <w:rPr>
                <w:rFonts w:asciiTheme="minorHAnsi" w:eastAsia="Times New Roman" w:hAnsiTheme="minorHAnsi" w:cstheme="minorHAnsi"/>
                <w:b/>
                <w:bCs/>
                <w:noProof/>
                <w:color w:val="FFFFFF"/>
                <w:sz w:val="20"/>
                <w:szCs w:val="20"/>
                <w:lang w:eastAsia="hr-HR"/>
              </w:rPr>
              <w:t>DOSELJENO</w:t>
            </w:r>
            <w:r w:rsidRPr="00727F3B">
              <w:rPr>
                <w:rFonts w:asciiTheme="minorHAnsi" w:eastAsia="Times New Roman" w:hAnsiTheme="minorHAnsi" w:cstheme="minorHAnsi"/>
                <w:b/>
                <w:bCs/>
                <w:noProof/>
                <w:color w:val="FFFFFF"/>
                <w:sz w:val="20"/>
                <w:szCs w:val="20"/>
                <w:lang w:eastAsia="hr-HR"/>
              </w:rPr>
              <w:t>G</w:t>
            </w:r>
            <w:r w:rsidR="00E66568" w:rsidRPr="00727F3B">
              <w:rPr>
                <w:rFonts w:asciiTheme="minorHAnsi" w:eastAsia="Times New Roman" w:hAnsiTheme="minorHAnsi" w:cstheme="minorHAnsi"/>
                <w:b/>
                <w:bCs/>
                <w:noProof/>
                <w:color w:val="FFFFFF"/>
                <w:sz w:val="20"/>
                <w:szCs w:val="20"/>
                <w:lang w:eastAsia="hr-HR"/>
              </w:rPr>
              <w:t xml:space="preserve"> I ODSELJENO</w:t>
            </w:r>
            <w:r w:rsidRPr="00727F3B">
              <w:rPr>
                <w:rFonts w:asciiTheme="minorHAnsi" w:eastAsia="Times New Roman" w:hAnsiTheme="minorHAnsi" w:cstheme="minorHAnsi"/>
                <w:b/>
                <w:bCs/>
                <w:noProof/>
                <w:color w:val="FFFFFF"/>
                <w:sz w:val="20"/>
                <w:szCs w:val="20"/>
                <w:lang w:eastAsia="hr-HR"/>
              </w:rPr>
              <w:t>G</w:t>
            </w:r>
            <w:r w:rsidR="00E66568" w:rsidRPr="00727F3B">
              <w:rPr>
                <w:rFonts w:asciiTheme="minorHAnsi" w:eastAsia="Times New Roman" w:hAnsiTheme="minorHAnsi" w:cstheme="minorHAnsi"/>
                <w:b/>
                <w:bCs/>
                <w:noProof/>
                <w:color w:val="FFFFFF"/>
                <w:sz w:val="20"/>
                <w:szCs w:val="20"/>
                <w:lang w:eastAsia="hr-HR"/>
              </w:rPr>
              <w:t xml:space="preserve"> STANOVNIŠTV</w:t>
            </w:r>
            <w:r w:rsidRPr="00727F3B">
              <w:rPr>
                <w:rFonts w:asciiTheme="minorHAnsi" w:eastAsia="Times New Roman" w:hAnsiTheme="minorHAnsi" w:cstheme="minorHAnsi"/>
                <w:b/>
                <w:bCs/>
                <w:noProof/>
                <w:color w:val="FFFFFF"/>
                <w:sz w:val="20"/>
                <w:szCs w:val="20"/>
                <w:lang w:eastAsia="hr-HR"/>
              </w:rPr>
              <w:t>A</w:t>
            </w:r>
            <w:r w:rsidR="00E66568" w:rsidRPr="00727F3B">
              <w:rPr>
                <w:rFonts w:asciiTheme="minorHAnsi" w:eastAsia="Times New Roman" w:hAnsiTheme="minorHAnsi" w:cstheme="minorHAnsi"/>
                <w:b/>
                <w:bCs/>
                <w:noProof/>
                <w:color w:val="FFFFFF"/>
                <w:sz w:val="20"/>
                <w:szCs w:val="20"/>
                <w:lang w:eastAsia="hr-HR"/>
              </w:rPr>
              <w:t xml:space="preserve"> U 2020.</w:t>
            </w:r>
            <w:r w:rsidRPr="00727F3B">
              <w:rPr>
                <w:rFonts w:asciiTheme="minorHAnsi" w:eastAsia="Times New Roman" w:hAnsiTheme="minorHAnsi" w:cstheme="minorHAnsi"/>
                <w:b/>
                <w:bCs/>
                <w:noProof/>
                <w:color w:val="FFFFFF"/>
                <w:sz w:val="20"/>
                <w:szCs w:val="20"/>
                <w:lang w:eastAsia="hr-HR"/>
              </w:rPr>
              <w:t xml:space="preserve"> I 2022. GODINI </w:t>
            </w:r>
          </w:p>
        </w:tc>
      </w:tr>
      <w:tr w:rsidR="00E66568" w:rsidRPr="00727F3B" w14:paraId="25BC905F" w14:textId="77777777" w:rsidTr="007C6F4B">
        <w:trPr>
          <w:trHeight w:val="143"/>
          <w:jc w:val="center"/>
        </w:trPr>
        <w:tc>
          <w:tcPr>
            <w:tcW w:w="1413" w:type="dxa"/>
            <w:vMerge/>
            <w:shd w:val="clear" w:color="auto" w:fill="A9D7B6"/>
            <w:vAlign w:val="center"/>
            <w:hideMark/>
          </w:tcPr>
          <w:p w14:paraId="295CAFFB" w14:textId="77777777" w:rsidR="00E66568" w:rsidRPr="00727F3B" w:rsidRDefault="00E66568" w:rsidP="00E66568">
            <w:pPr>
              <w:tabs>
                <w:tab w:val="left" w:pos="0"/>
                <w:tab w:val="left" w:pos="1100"/>
                <w:tab w:val="right" w:leader="dot" w:pos="9062"/>
              </w:tabs>
              <w:rPr>
                <w:rFonts w:asciiTheme="minorHAnsi" w:eastAsia="Times New Roman" w:hAnsiTheme="minorHAnsi" w:cstheme="minorHAnsi"/>
                <w:b/>
                <w:noProof/>
                <w:sz w:val="20"/>
                <w:szCs w:val="20"/>
                <w:lang w:eastAsia="hr-HR"/>
              </w:rPr>
            </w:pPr>
          </w:p>
        </w:tc>
        <w:tc>
          <w:tcPr>
            <w:tcW w:w="4252" w:type="dxa"/>
            <w:gridSpan w:val="4"/>
            <w:shd w:val="clear" w:color="auto" w:fill="D5DCE4" w:themeFill="text2" w:themeFillTint="33"/>
            <w:vAlign w:val="center"/>
            <w:hideMark/>
          </w:tcPr>
          <w:p w14:paraId="63D7EE13" w14:textId="77777777" w:rsidR="00E66568" w:rsidRPr="00727F3B" w:rsidRDefault="00E66568" w:rsidP="00E66568">
            <w:pPr>
              <w:tabs>
                <w:tab w:val="left" w:pos="0"/>
                <w:tab w:val="left" w:pos="1100"/>
                <w:tab w:val="right" w:leader="dot" w:pos="9062"/>
              </w:tabs>
              <w:rPr>
                <w:rFonts w:asciiTheme="minorHAnsi" w:eastAsia="Times New Roman" w:hAnsiTheme="minorHAnsi" w:cstheme="minorHAnsi"/>
                <w:b/>
                <w:noProof/>
                <w:sz w:val="20"/>
                <w:szCs w:val="20"/>
                <w:lang w:eastAsia="hr-HR"/>
              </w:rPr>
            </w:pPr>
            <w:r w:rsidRPr="00727F3B">
              <w:rPr>
                <w:rFonts w:asciiTheme="minorHAnsi" w:eastAsia="Times New Roman" w:hAnsiTheme="minorHAnsi" w:cstheme="minorHAnsi"/>
                <w:b/>
                <w:bCs/>
                <w:noProof/>
                <w:sz w:val="20"/>
                <w:szCs w:val="20"/>
                <w:lang w:eastAsia="hr-HR"/>
              </w:rPr>
              <w:t>Doseljeni</w:t>
            </w:r>
          </w:p>
        </w:tc>
        <w:tc>
          <w:tcPr>
            <w:tcW w:w="4400" w:type="dxa"/>
            <w:gridSpan w:val="4"/>
            <w:shd w:val="clear" w:color="auto" w:fill="D5DCE4" w:themeFill="text2" w:themeFillTint="33"/>
            <w:vAlign w:val="center"/>
            <w:hideMark/>
          </w:tcPr>
          <w:p w14:paraId="6DD52A16" w14:textId="77777777" w:rsidR="00E66568" w:rsidRPr="00727F3B" w:rsidRDefault="00E66568" w:rsidP="00E66568">
            <w:pPr>
              <w:tabs>
                <w:tab w:val="left" w:pos="0"/>
                <w:tab w:val="left" w:pos="1100"/>
                <w:tab w:val="right" w:leader="dot" w:pos="9062"/>
              </w:tabs>
              <w:rPr>
                <w:rFonts w:asciiTheme="minorHAnsi" w:eastAsia="Times New Roman" w:hAnsiTheme="minorHAnsi" w:cstheme="minorHAnsi"/>
                <w:b/>
                <w:noProof/>
                <w:sz w:val="20"/>
                <w:szCs w:val="20"/>
                <w:lang w:eastAsia="hr-HR"/>
              </w:rPr>
            </w:pPr>
            <w:r w:rsidRPr="00727F3B">
              <w:rPr>
                <w:rFonts w:asciiTheme="minorHAnsi" w:eastAsia="Times New Roman" w:hAnsiTheme="minorHAnsi" w:cstheme="minorHAnsi"/>
                <w:b/>
                <w:bCs/>
                <w:noProof/>
                <w:sz w:val="20"/>
                <w:szCs w:val="20"/>
                <w:lang w:eastAsia="hr-HR"/>
              </w:rPr>
              <w:t>Odseljeni</w:t>
            </w:r>
          </w:p>
        </w:tc>
      </w:tr>
      <w:tr w:rsidR="007C6F4B" w:rsidRPr="00727F3B" w14:paraId="6E742885" w14:textId="77777777" w:rsidTr="006E5F85">
        <w:trPr>
          <w:trHeight w:val="1620"/>
          <w:jc w:val="center"/>
        </w:trPr>
        <w:tc>
          <w:tcPr>
            <w:tcW w:w="1413" w:type="dxa"/>
            <w:vMerge/>
            <w:shd w:val="clear" w:color="auto" w:fill="A9D7B6"/>
            <w:vAlign w:val="center"/>
            <w:hideMark/>
          </w:tcPr>
          <w:p w14:paraId="4DFB4216" w14:textId="77777777" w:rsidR="00E66568" w:rsidRPr="00727F3B" w:rsidRDefault="00E66568" w:rsidP="00E66568">
            <w:pPr>
              <w:tabs>
                <w:tab w:val="left" w:pos="0"/>
                <w:tab w:val="left" w:pos="1100"/>
                <w:tab w:val="right" w:leader="dot" w:pos="9062"/>
              </w:tabs>
              <w:rPr>
                <w:rFonts w:asciiTheme="minorHAnsi" w:eastAsia="Times New Roman" w:hAnsiTheme="minorHAnsi" w:cstheme="minorHAnsi"/>
                <w:b/>
                <w:noProof/>
                <w:sz w:val="20"/>
                <w:szCs w:val="20"/>
                <w:lang w:eastAsia="hr-HR"/>
              </w:rPr>
            </w:pPr>
          </w:p>
        </w:tc>
        <w:tc>
          <w:tcPr>
            <w:tcW w:w="992" w:type="dxa"/>
            <w:shd w:val="clear" w:color="auto" w:fill="D5DCE4" w:themeFill="text2" w:themeFillTint="33"/>
            <w:textDirection w:val="btLr"/>
            <w:vAlign w:val="center"/>
            <w:hideMark/>
          </w:tcPr>
          <w:p w14:paraId="3B231AF6" w14:textId="38CC2B00" w:rsidR="00E66568" w:rsidRPr="00727F3B"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727F3B">
              <w:rPr>
                <w:rFonts w:asciiTheme="minorHAnsi" w:eastAsia="Times New Roman" w:hAnsiTheme="minorHAnsi" w:cstheme="minorHAnsi"/>
                <w:b/>
                <w:bCs/>
                <w:noProof/>
                <w:sz w:val="20"/>
                <w:szCs w:val="20"/>
                <w:lang w:eastAsia="hr-HR"/>
              </w:rPr>
              <w:t>Ukupno*</w:t>
            </w:r>
            <w:r w:rsidR="007C6F4B" w:rsidRPr="00727F3B">
              <w:rPr>
                <w:rFonts w:asciiTheme="minorHAnsi" w:eastAsia="Times New Roman" w:hAnsiTheme="minorHAnsi" w:cstheme="minorHAnsi"/>
                <w:b/>
                <w:bCs/>
                <w:noProof/>
                <w:sz w:val="20"/>
                <w:szCs w:val="20"/>
                <w:lang w:eastAsia="hr-HR"/>
              </w:rPr>
              <w:t xml:space="preserve"> 2020./2022.</w:t>
            </w:r>
          </w:p>
        </w:tc>
        <w:tc>
          <w:tcPr>
            <w:tcW w:w="1276" w:type="dxa"/>
            <w:shd w:val="clear" w:color="auto" w:fill="D5DCE4" w:themeFill="text2" w:themeFillTint="33"/>
            <w:textDirection w:val="btLr"/>
            <w:vAlign w:val="center"/>
            <w:hideMark/>
          </w:tcPr>
          <w:p w14:paraId="4CCE2875" w14:textId="41C29686" w:rsidR="00E66568" w:rsidRPr="00727F3B"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727F3B">
              <w:rPr>
                <w:rFonts w:asciiTheme="minorHAnsi" w:eastAsia="Times New Roman" w:hAnsiTheme="minorHAnsi" w:cstheme="minorHAnsi"/>
                <w:b/>
                <w:bCs/>
                <w:noProof/>
                <w:sz w:val="20"/>
                <w:szCs w:val="20"/>
                <w:lang w:eastAsia="hr-HR"/>
              </w:rPr>
              <w:t>iz drugoga grada/općine iste županije</w:t>
            </w:r>
            <w:r w:rsidR="007C6F4B" w:rsidRPr="00727F3B">
              <w:rPr>
                <w:rFonts w:asciiTheme="minorHAnsi" w:eastAsia="Times New Roman" w:hAnsiTheme="minorHAnsi" w:cstheme="minorHAnsi"/>
                <w:b/>
                <w:bCs/>
                <w:noProof/>
                <w:sz w:val="20"/>
                <w:szCs w:val="20"/>
                <w:lang w:eastAsia="hr-HR"/>
              </w:rPr>
              <w:t xml:space="preserve"> 2020./2022.</w:t>
            </w:r>
          </w:p>
        </w:tc>
        <w:tc>
          <w:tcPr>
            <w:tcW w:w="992" w:type="dxa"/>
            <w:shd w:val="clear" w:color="auto" w:fill="D5DCE4" w:themeFill="text2" w:themeFillTint="33"/>
            <w:textDirection w:val="btLr"/>
            <w:vAlign w:val="center"/>
            <w:hideMark/>
          </w:tcPr>
          <w:p w14:paraId="1BF2E939" w14:textId="51579F11" w:rsidR="00E66568" w:rsidRPr="00727F3B"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727F3B">
              <w:rPr>
                <w:rFonts w:asciiTheme="minorHAnsi" w:eastAsia="Times New Roman" w:hAnsiTheme="minorHAnsi" w:cstheme="minorHAnsi"/>
                <w:b/>
                <w:bCs/>
                <w:noProof/>
                <w:sz w:val="20"/>
                <w:szCs w:val="20"/>
                <w:lang w:eastAsia="hr-HR"/>
              </w:rPr>
              <w:t>iz druge županije</w:t>
            </w:r>
            <w:r w:rsidR="007C6F4B" w:rsidRPr="00727F3B">
              <w:rPr>
                <w:rFonts w:asciiTheme="minorHAnsi" w:eastAsia="Times New Roman" w:hAnsiTheme="minorHAnsi" w:cstheme="minorHAnsi"/>
                <w:b/>
                <w:bCs/>
                <w:noProof/>
                <w:sz w:val="20"/>
                <w:szCs w:val="20"/>
                <w:lang w:eastAsia="hr-HR"/>
              </w:rPr>
              <w:t xml:space="preserve"> 2020./2022.</w:t>
            </w:r>
          </w:p>
        </w:tc>
        <w:tc>
          <w:tcPr>
            <w:tcW w:w="992" w:type="dxa"/>
            <w:shd w:val="clear" w:color="auto" w:fill="D5DCE4" w:themeFill="text2" w:themeFillTint="33"/>
            <w:textDirection w:val="btLr"/>
            <w:vAlign w:val="center"/>
            <w:hideMark/>
          </w:tcPr>
          <w:p w14:paraId="50E9E594" w14:textId="4AF493BF" w:rsidR="00E66568" w:rsidRPr="00727F3B"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727F3B">
              <w:rPr>
                <w:rFonts w:asciiTheme="minorHAnsi" w:eastAsia="Times New Roman" w:hAnsiTheme="minorHAnsi" w:cstheme="minorHAnsi"/>
                <w:b/>
                <w:bCs/>
                <w:noProof/>
                <w:sz w:val="20"/>
                <w:szCs w:val="20"/>
                <w:lang w:eastAsia="hr-HR"/>
              </w:rPr>
              <w:t>iz inozemstva</w:t>
            </w:r>
            <w:r w:rsidR="007C6F4B" w:rsidRPr="00727F3B">
              <w:rPr>
                <w:rFonts w:asciiTheme="minorHAnsi" w:eastAsia="Times New Roman" w:hAnsiTheme="minorHAnsi" w:cstheme="minorHAnsi"/>
                <w:b/>
                <w:bCs/>
                <w:noProof/>
                <w:sz w:val="20"/>
                <w:szCs w:val="20"/>
                <w:lang w:eastAsia="hr-HR"/>
              </w:rPr>
              <w:t xml:space="preserve"> 2020./2022.</w:t>
            </w:r>
          </w:p>
        </w:tc>
        <w:tc>
          <w:tcPr>
            <w:tcW w:w="993" w:type="dxa"/>
            <w:shd w:val="clear" w:color="auto" w:fill="D5DCE4" w:themeFill="text2" w:themeFillTint="33"/>
            <w:textDirection w:val="btLr"/>
            <w:vAlign w:val="center"/>
            <w:hideMark/>
          </w:tcPr>
          <w:p w14:paraId="38194F9C" w14:textId="25001C6E" w:rsidR="00E66568" w:rsidRPr="00727F3B"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727F3B">
              <w:rPr>
                <w:rFonts w:asciiTheme="minorHAnsi" w:eastAsia="Times New Roman" w:hAnsiTheme="minorHAnsi" w:cstheme="minorHAnsi"/>
                <w:b/>
                <w:bCs/>
                <w:noProof/>
                <w:sz w:val="20"/>
                <w:szCs w:val="20"/>
                <w:lang w:eastAsia="hr-HR"/>
              </w:rPr>
              <w:t>Ukupno*</w:t>
            </w:r>
            <w:r w:rsidR="007C6F4B" w:rsidRPr="00727F3B">
              <w:rPr>
                <w:rFonts w:asciiTheme="minorHAnsi" w:eastAsia="Times New Roman" w:hAnsiTheme="minorHAnsi" w:cstheme="minorHAnsi"/>
                <w:b/>
                <w:bCs/>
                <w:noProof/>
                <w:sz w:val="20"/>
                <w:szCs w:val="20"/>
                <w:lang w:eastAsia="hr-HR"/>
              </w:rPr>
              <w:t xml:space="preserve"> 2020./2022.</w:t>
            </w:r>
          </w:p>
        </w:tc>
        <w:tc>
          <w:tcPr>
            <w:tcW w:w="1275" w:type="dxa"/>
            <w:shd w:val="clear" w:color="auto" w:fill="D5DCE4" w:themeFill="text2" w:themeFillTint="33"/>
            <w:textDirection w:val="btLr"/>
            <w:vAlign w:val="center"/>
          </w:tcPr>
          <w:p w14:paraId="3E0FDC47" w14:textId="32BE2643" w:rsidR="00E66568" w:rsidRPr="00727F3B"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727F3B">
              <w:rPr>
                <w:rFonts w:asciiTheme="minorHAnsi" w:eastAsia="Times New Roman" w:hAnsiTheme="minorHAnsi" w:cstheme="minorHAnsi"/>
                <w:b/>
                <w:noProof/>
                <w:sz w:val="20"/>
                <w:szCs w:val="20"/>
                <w:lang w:eastAsia="hr-HR"/>
              </w:rPr>
              <w:t>u drugi grad/općinu iste županije</w:t>
            </w:r>
            <w:r w:rsidR="007C6F4B" w:rsidRPr="00727F3B">
              <w:rPr>
                <w:rFonts w:asciiTheme="minorHAnsi" w:eastAsia="Times New Roman" w:hAnsiTheme="minorHAnsi" w:cstheme="minorHAnsi"/>
                <w:b/>
                <w:noProof/>
                <w:sz w:val="20"/>
                <w:szCs w:val="20"/>
                <w:lang w:eastAsia="hr-HR"/>
              </w:rPr>
              <w:t xml:space="preserve"> 2020./2022.</w:t>
            </w:r>
          </w:p>
        </w:tc>
        <w:tc>
          <w:tcPr>
            <w:tcW w:w="998" w:type="dxa"/>
            <w:shd w:val="clear" w:color="auto" w:fill="D5DCE4" w:themeFill="text2" w:themeFillTint="33"/>
            <w:textDirection w:val="btLr"/>
            <w:vAlign w:val="center"/>
          </w:tcPr>
          <w:p w14:paraId="01826A03" w14:textId="76C02ADE" w:rsidR="00E66568" w:rsidRPr="00727F3B"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727F3B">
              <w:rPr>
                <w:rFonts w:asciiTheme="minorHAnsi" w:eastAsia="Times New Roman" w:hAnsiTheme="minorHAnsi" w:cstheme="minorHAnsi"/>
                <w:b/>
                <w:noProof/>
                <w:sz w:val="20"/>
                <w:szCs w:val="20"/>
                <w:lang w:eastAsia="hr-HR"/>
              </w:rPr>
              <w:t>u drugu županiju</w:t>
            </w:r>
            <w:r w:rsidR="006E5F85">
              <w:rPr>
                <w:rFonts w:asciiTheme="minorHAnsi" w:eastAsia="Times New Roman" w:hAnsiTheme="minorHAnsi" w:cstheme="minorHAnsi"/>
                <w:b/>
                <w:noProof/>
                <w:sz w:val="20"/>
                <w:szCs w:val="20"/>
                <w:lang w:eastAsia="hr-HR"/>
              </w:rPr>
              <w:t xml:space="preserve"> 2020./2022.</w:t>
            </w:r>
          </w:p>
        </w:tc>
        <w:tc>
          <w:tcPr>
            <w:tcW w:w="1134" w:type="dxa"/>
            <w:shd w:val="clear" w:color="auto" w:fill="D5DCE4" w:themeFill="text2" w:themeFillTint="33"/>
            <w:textDirection w:val="btLr"/>
            <w:vAlign w:val="center"/>
          </w:tcPr>
          <w:p w14:paraId="03299CE1" w14:textId="668B0B5A" w:rsidR="00E66568" w:rsidRPr="00727F3B" w:rsidRDefault="00E66568" w:rsidP="00E66568">
            <w:pPr>
              <w:tabs>
                <w:tab w:val="left" w:pos="0"/>
                <w:tab w:val="left" w:pos="1100"/>
                <w:tab w:val="right" w:leader="dot" w:pos="9062"/>
              </w:tabs>
              <w:ind w:left="113" w:right="113"/>
              <w:rPr>
                <w:rFonts w:asciiTheme="minorHAnsi" w:eastAsia="Times New Roman" w:hAnsiTheme="minorHAnsi" w:cstheme="minorHAnsi"/>
                <w:b/>
                <w:noProof/>
                <w:sz w:val="20"/>
                <w:szCs w:val="20"/>
                <w:lang w:eastAsia="hr-HR"/>
              </w:rPr>
            </w:pPr>
            <w:r w:rsidRPr="00727F3B">
              <w:rPr>
                <w:rFonts w:asciiTheme="minorHAnsi" w:eastAsia="Times New Roman" w:hAnsiTheme="minorHAnsi" w:cstheme="minorHAnsi"/>
                <w:b/>
                <w:noProof/>
                <w:sz w:val="20"/>
                <w:szCs w:val="20"/>
                <w:lang w:eastAsia="hr-HR"/>
              </w:rPr>
              <w:t>u inozemstvo</w:t>
            </w:r>
            <w:r w:rsidR="006E5F85">
              <w:rPr>
                <w:rFonts w:asciiTheme="minorHAnsi" w:eastAsia="Times New Roman" w:hAnsiTheme="minorHAnsi" w:cstheme="minorHAnsi"/>
                <w:b/>
                <w:noProof/>
                <w:sz w:val="20"/>
                <w:szCs w:val="20"/>
                <w:lang w:eastAsia="hr-HR"/>
              </w:rPr>
              <w:t xml:space="preserve"> 2020./2022.</w:t>
            </w:r>
          </w:p>
        </w:tc>
      </w:tr>
      <w:tr w:rsidR="00E66568" w:rsidRPr="00727F3B" w14:paraId="03342A66" w14:textId="77777777" w:rsidTr="006E5F85">
        <w:trPr>
          <w:trHeight w:val="691"/>
          <w:jc w:val="center"/>
        </w:trPr>
        <w:tc>
          <w:tcPr>
            <w:tcW w:w="1413" w:type="dxa"/>
            <w:shd w:val="clear" w:color="auto" w:fill="D5DCE4" w:themeFill="text2" w:themeFillTint="33"/>
            <w:vAlign w:val="center"/>
            <w:hideMark/>
          </w:tcPr>
          <w:p w14:paraId="17B2681E" w14:textId="31E9B8A2" w:rsidR="00E66568" w:rsidRPr="00727F3B" w:rsidRDefault="00E66568" w:rsidP="00E66568">
            <w:pPr>
              <w:tabs>
                <w:tab w:val="left" w:pos="0"/>
                <w:tab w:val="left" w:pos="1100"/>
                <w:tab w:val="right" w:leader="dot" w:pos="9062"/>
              </w:tabs>
              <w:rPr>
                <w:rFonts w:asciiTheme="minorHAnsi" w:eastAsia="Times New Roman" w:hAnsiTheme="minorHAnsi" w:cstheme="minorHAnsi"/>
                <w:b/>
                <w:bCs/>
                <w:noProof/>
                <w:sz w:val="20"/>
                <w:szCs w:val="20"/>
                <w:lang w:eastAsia="hr-HR"/>
              </w:rPr>
            </w:pPr>
            <w:r w:rsidRPr="00727F3B">
              <w:rPr>
                <w:rFonts w:asciiTheme="minorHAnsi" w:eastAsia="Times New Roman" w:hAnsiTheme="minorHAnsi" w:cstheme="minorHAnsi"/>
                <w:b/>
                <w:bCs/>
                <w:noProof/>
                <w:sz w:val="20"/>
                <w:szCs w:val="20"/>
                <w:lang w:eastAsia="hr-HR"/>
              </w:rPr>
              <w:t>Grad Čazma</w:t>
            </w:r>
          </w:p>
        </w:tc>
        <w:tc>
          <w:tcPr>
            <w:tcW w:w="992" w:type="dxa"/>
            <w:vAlign w:val="center"/>
          </w:tcPr>
          <w:p w14:paraId="325116A0" w14:textId="6B3B7682" w:rsidR="00E66568" w:rsidRPr="00727F3B"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154</w:t>
            </w:r>
            <w:r w:rsidR="007C6F4B" w:rsidRPr="00C065C0">
              <w:rPr>
                <w:rFonts w:asciiTheme="minorHAnsi" w:eastAsia="Times New Roman" w:hAnsiTheme="minorHAnsi" w:cstheme="minorHAnsi"/>
                <w:b/>
                <w:noProof/>
                <w:color w:val="000000"/>
                <w:sz w:val="20"/>
                <w:szCs w:val="20"/>
              </w:rPr>
              <w:t>/</w:t>
            </w:r>
            <w:r w:rsidR="007C6F4B" w:rsidRPr="00727F3B">
              <w:rPr>
                <w:rFonts w:asciiTheme="minorHAnsi" w:eastAsia="Times New Roman" w:hAnsiTheme="minorHAnsi" w:cstheme="minorHAnsi"/>
                <w:bCs/>
                <w:noProof/>
                <w:color w:val="000000"/>
                <w:sz w:val="20"/>
                <w:szCs w:val="20"/>
              </w:rPr>
              <w:t>155</w:t>
            </w:r>
          </w:p>
        </w:tc>
        <w:tc>
          <w:tcPr>
            <w:tcW w:w="1276" w:type="dxa"/>
            <w:vAlign w:val="center"/>
          </w:tcPr>
          <w:p w14:paraId="6BDDB5CA" w14:textId="03A60712" w:rsidR="00E66568" w:rsidRPr="00727F3B"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21</w:t>
            </w:r>
            <w:r w:rsidR="007C6F4B" w:rsidRPr="00C065C0">
              <w:rPr>
                <w:rFonts w:asciiTheme="minorHAnsi" w:eastAsia="Times New Roman" w:hAnsiTheme="minorHAnsi" w:cstheme="minorHAnsi"/>
                <w:b/>
                <w:noProof/>
                <w:color w:val="000000"/>
                <w:sz w:val="20"/>
                <w:szCs w:val="20"/>
              </w:rPr>
              <w:t>/</w:t>
            </w:r>
            <w:r w:rsidR="007C6F4B" w:rsidRPr="00727F3B">
              <w:rPr>
                <w:rFonts w:asciiTheme="minorHAnsi" w:eastAsia="Times New Roman" w:hAnsiTheme="minorHAnsi" w:cstheme="minorHAnsi"/>
                <w:bCs/>
                <w:noProof/>
                <w:color w:val="000000"/>
                <w:sz w:val="20"/>
                <w:szCs w:val="20"/>
              </w:rPr>
              <w:t>14</w:t>
            </w:r>
          </w:p>
        </w:tc>
        <w:tc>
          <w:tcPr>
            <w:tcW w:w="992" w:type="dxa"/>
            <w:vAlign w:val="center"/>
          </w:tcPr>
          <w:p w14:paraId="3393F308" w14:textId="3EF9A81A" w:rsidR="00E66568" w:rsidRPr="00727F3B"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51</w:t>
            </w:r>
            <w:r w:rsidR="007C6F4B" w:rsidRPr="00C065C0">
              <w:rPr>
                <w:rFonts w:asciiTheme="minorHAnsi" w:eastAsia="Times New Roman" w:hAnsiTheme="minorHAnsi" w:cstheme="minorHAnsi"/>
                <w:b/>
                <w:noProof/>
                <w:color w:val="000000"/>
                <w:sz w:val="20"/>
                <w:szCs w:val="20"/>
              </w:rPr>
              <w:t>/</w:t>
            </w:r>
            <w:r w:rsidR="007C6F4B" w:rsidRPr="00727F3B">
              <w:rPr>
                <w:rFonts w:asciiTheme="minorHAnsi" w:eastAsia="Times New Roman" w:hAnsiTheme="minorHAnsi" w:cstheme="minorHAnsi"/>
                <w:bCs/>
                <w:noProof/>
                <w:color w:val="000000"/>
                <w:sz w:val="20"/>
                <w:szCs w:val="20"/>
              </w:rPr>
              <w:t>42</w:t>
            </w:r>
          </w:p>
        </w:tc>
        <w:tc>
          <w:tcPr>
            <w:tcW w:w="992" w:type="dxa"/>
            <w:vAlign w:val="center"/>
          </w:tcPr>
          <w:p w14:paraId="4DDF3C11" w14:textId="7106F49E" w:rsidR="00E66568" w:rsidRPr="00727F3B"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13</w:t>
            </w:r>
            <w:r w:rsidR="007C6F4B" w:rsidRPr="00C065C0">
              <w:rPr>
                <w:rFonts w:asciiTheme="minorHAnsi" w:eastAsia="Times New Roman" w:hAnsiTheme="minorHAnsi" w:cstheme="minorHAnsi"/>
                <w:b/>
                <w:noProof/>
                <w:color w:val="000000"/>
                <w:sz w:val="20"/>
                <w:szCs w:val="20"/>
              </w:rPr>
              <w:t>/</w:t>
            </w:r>
            <w:r w:rsidR="007C6F4B" w:rsidRPr="00727F3B">
              <w:rPr>
                <w:rFonts w:asciiTheme="minorHAnsi" w:eastAsia="Times New Roman" w:hAnsiTheme="minorHAnsi" w:cstheme="minorHAnsi"/>
                <w:bCs/>
                <w:noProof/>
                <w:color w:val="000000"/>
                <w:sz w:val="20"/>
                <w:szCs w:val="20"/>
              </w:rPr>
              <w:t>39</w:t>
            </w:r>
          </w:p>
        </w:tc>
        <w:tc>
          <w:tcPr>
            <w:tcW w:w="993" w:type="dxa"/>
            <w:vAlign w:val="center"/>
          </w:tcPr>
          <w:p w14:paraId="081040EE" w14:textId="2BE993EA" w:rsidR="00E66568" w:rsidRPr="00727F3B"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194</w:t>
            </w:r>
            <w:r w:rsidR="007C6F4B" w:rsidRPr="00C065C0">
              <w:rPr>
                <w:rFonts w:asciiTheme="minorHAnsi" w:eastAsia="Times New Roman" w:hAnsiTheme="minorHAnsi" w:cstheme="minorHAnsi"/>
                <w:b/>
                <w:noProof/>
                <w:color w:val="000000"/>
                <w:sz w:val="20"/>
                <w:szCs w:val="20"/>
              </w:rPr>
              <w:t>/</w:t>
            </w:r>
            <w:r w:rsidR="007C6F4B" w:rsidRPr="00727F3B">
              <w:rPr>
                <w:rFonts w:asciiTheme="minorHAnsi" w:eastAsia="Times New Roman" w:hAnsiTheme="minorHAnsi" w:cstheme="minorHAnsi"/>
                <w:bCs/>
                <w:noProof/>
                <w:color w:val="000000"/>
                <w:sz w:val="20"/>
                <w:szCs w:val="20"/>
              </w:rPr>
              <w:t>172</w:t>
            </w:r>
          </w:p>
        </w:tc>
        <w:tc>
          <w:tcPr>
            <w:tcW w:w="1275" w:type="dxa"/>
            <w:vAlign w:val="center"/>
          </w:tcPr>
          <w:p w14:paraId="72979B63" w14:textId="30B63754" w:rsidR="00E66568" w:rsidRPr="00727F3B"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27</w:t>
            </w:r>
            <w:r w:rsidR="007C6F4B" w:rsidRPr="00C065C0">
              <w:rPr>
                <w:rFonts w:asciiTheme="minorHAnsi" w:eastAsia="Times New Roman" w:hAnsiTheme="minorHAnsi" w:cstheme="minorHAnsi"/>
                <w:b/>
                <w:noProof/>
                <w:color w:val="000000"/>
                <w:sz w:val="20"/>
                <w:szCs w:val="20"/>
              </w:rPr>
              <w:t>/</w:t>
            </w:r>
            <w:r w:rsidR="007C6F4B" w:rsidRPr="00727F3B">
              <w:rPr>
                <w:rFonts w:asciiTheme="minorHAnsi" w:eastAsia="Times New Roman" w:hAnsiTheme="minorHAnsi" w:cstheme="minorHAnsi"/>
                <w:bCs/>
                <w:noProof/>
                <w:color w:val="000000"/>
                <w:sz w:val="20"/>
                <w:szCs w:val="20"/>
              </w:rPr>
              <w:t>17</w:t>
            </w:r>
          </w:p>
        </w:tc>
        <w:tc>
          <w:tcPr>
            <w:tcW w:w="998" w:type="dxa"/>
            <w:vAlign w:val="center"/>
          </w:tcPr>
          <w:p w14:paraId="3D311642" w14:textId="4F34ABA7" w:rsidR="00E66568" w:rsidRPr="00727F3B"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61</w:t>
            </w:r>
            <w:r w:rsidR="007C6F4B" w:rsidRPr="00C065C0">
              <w:rPr>
                <w:rFonts w:asciiTheme="minorHAnsi" w:eastAsia="Times New Roman" w:hAnsiTheme="minorHAnsi" w:cstheme="minorHAnsi"/>
                <w:b/>
                <w:noProof/>
                <w:color w:val="000000"/>
                <w:sz w:val="20"/>
                <w:szCs w:val="20"/>
              </w:rPr>
              <w:t>/</w:t>
            </w:r>
            <w:r w:rsidR="007C6F4B" w:rsidRPr="00727F3B">
              <w:rPr>
                <w:rFonts w:asciiTheme="minorHAnsi" w:eastAsia="Times New Roman" w:hAnsiTheme="minorHAnsi" w:cstheme="minorHAnsi"/>
                <w:bCs/>
                <w:noProof/>
                <w:color w:val="000000"/>
                <w:sz w:val="20"/>
                <w:szCs w:val="20"/>
              </w:rPr>
              <w:t>71</w:t>
            </w:r>
          </w:p>
        </w:tc>
        <w:tc>
          <w:tcPr>
            <w:tcW w:w="1134" w:type="dxa"/>
            <w:vAlign w:val="center"/>
          </w:tcPr>
          <w:p w14:paraId="1F2FAE08" w14:textId="15C2619E" w:rsidR="00E66568" w:rsidRPr="00727F3B" w:rsidRDefault="00E66568" w:rsidP="00E66568">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37</w:t>
            </w:r>
            <w:r w:rsidR="007C6F4B" w:rsidRPr="00C065C0">
              <w:rPr>
                <w:rFonts w:asciiTheme="minorHAnsi" w:eastAsia="Times New Roman" w:hAnsiTheme="minorHAnsi" w:cstheme="minorHAnsi"/>
                <w:b/>
                <w:noProof/>
                <w:color w:val="000000"/>
                <w:sz w:val="20"/>
                <w:szCs w:val="20"/>
              </w:rPr>
              <w:t>/</w:t>
            </w:r>
            <w:r w:rsidR="007C6F4B" w:rsidRPr="00727F3B">
              <w:rPr>
                <w:rFonts w:asciiTheme="minorHAnsi" w:eastAsia="Times New Roman" w:hAnsiTheme="minorHAnsi" w:cstheme="minorHAnsi"/>
                <w:bCs/>
                <w:noProof/>
                <w:color w:val="000000"/>
                <w:sz w:val="20"/>
                <w:szCs w:val="20"/>
              </w:rPr>
              <w:t>24</w:t>
            </w:r>
          </w:p>
        </w:tc>
      </w:tr>
    </w:tbl>
    <w:p w14:paraId="0592E58D" w14:textId="77777777" w:rsidR="007C6F4B" w:rsidRPr="00727F3B" w:rsidRDefault="007C6F4B" w:rsidP="004254DF">
      <w:pPr>
        <w:spacing w:after="0" w:line="276" w:lineRule="auto"/>
        <w:rPr>
          <w:rFonts w:cstheme="minorHAnsi"/>
          <w:i/>
          <w:color w:val="000000" w:themeColor="text1"/>
          <w:sz w:val="20"/>
          <w:szCs w:val="20"/>
        </w:rPr>
      </w:pPr>
    </w:p>
    <w:p w14:paraId="20B84F77" w14:textId="019328DA" w:rsidR="00904677" w:rsidRPr="00727F3B" w:rsidRDefault="00E66568" w:rsidP="004254DF">
      <w:pPr>
        <w:spacing w:after="0" w:line="276" w:lineRule="auto"/>
        <w:rPr>
          <w:rFonts w:cstheme="minorHAnsi"/>
          <w:i/>
          <w:color w:val="000000" w:themeColor="text1"/>
          <w:sz w:val="20"/>
          <w:szCs w:val="20"/>
        </w:rPr>
      </w:pPr>
      <w:r w:rsidRPr="00727F3B">
        <w:rPr>
          <w:rFonts w:cstheme="minorHAnsi"/>
          <w:i/>
          <w:color w:val="000000" w:themeColor="text1"/>
          <w:sz w:val="20"/>
          <w:szCs w:val="20"/>
        </w:rPr>
        <w:t>*razlika do ukupnog broja doseljenih/odseljenih odnosi se na preseljenja među naseljima unutar istoga grada/općine.</w:t>
      </w:r>
    </w:p>
    <w:p w14:paraId="59CD594D" w14:textId="15366B6F" w:rsidR="00904677" w:rsidRPr="00727F3B" w:rsidRDefault="004254DF" w:rsidP="00106BCA">
      <w:pPr>
        <w:spacing w:after="0" w:line="276" w:lineRule="auto"/>
        <w:jc w:val="both"/>
        <w:rPr>
          <w:rFonts w:cstheme="minorHAnsi"/>
          <w:color w:val="000000" w:themeColor="text1"/>
          <w:sz w:val="18"/>
          <w:szCs w:val="18"/>
        </w:rPr>
      </w:pPr>
      <w:r w:rsidRPr="00727F3B">
        <w:rPr>
          <w:rFonts w:cstheme="minorHAnsi"/>
          <w:color w:val="000000" w:themeColor="text1"/>
          <w:sz w:val="18"/>
          <w:szCs w:val="18"/>
        </w:rPr>
        <w:t xml:space="preserve">Izvor: Državni zavod za statistiku, Migracije stanovništva u 2020. </w:t>
      </w:r>
      <w:r w:rsidR="007C6F4B" w:rsidRPr="00727F3B">
        <w:rPr>
          <w:rFonts w:cstheme="minorHAnsi"/>
          <w:color w:val="000000" w:themeColor="text1"/>
          <w:sz w:val="18"/>
          <w:szCs w:val="18"/>
        </w:rPr>
        <w:t xml:space="preserve">i 2022. </w:t>
      </w:r>
      <w:r w:rsidRPr="00727F3B">
        <w:rPr>
          <w:rFonts w:cstheme="minorHAnsi"/>
          <w:color w:val="000000" w:themeColor="text1"/>
          <w:sz w:val="18"/>
          <w:szCs w:val="18"/>
        </w:rPr>
        <w:t>godini</w:t>
      </w:r>
    </w:p>
    <w:p w14:paraId="11CACAF3" w14:textId="77777777" w:rsidR="00BB33C3" w:rsidRPr="00727F3B" w:rsidRDefault="00BB33C3" w:rsidP="00106BCA">
      <w:pPr>
        <w:spacing w:after="0" w:line="276" w:lineRule="auto"/>
        <w:jc w:val="both"/>
        <w:rPr>
          <w:rFonts w:cstheme="minorHAnsi"/>
          <w:color w:val="000000" w:themeColor="text1"/>
          <w:sz w:val="24"/>
          <w:szCs w:val="24"/>
        </w:rPr>
      </w:pPr>
    </w:p>
    <w:p w14:paraId="62E6C844" w14:textId="4A59850C" w:rsidR="00B825FE" w:rsidRPr="00727F3B" w:rsidRDefault="00B825FE" w:rsidP="00B825FE">
      <w:pPr>
        <w:tabs>
          <w:tab w:val="left" w:pos="0"/>
          <w:tab w:val="left" w:pos="1100"/>
        </w:tabs>
        <w:spacing w:after="0" w:line="276" w:lineRule="auto"/>
        <w:jc w:val="both"/>
        <w:rPr>
          <w:rFonts w:eastAsia="Times New Roman" w:cstheme="minorHAnsi"/>
          <w:bCs/>
          <w:noProof/>
          <w:sz w:val="24"/>
          <w:szCs w:val="24"/>
        </w:rPr>
      </w:pPr>
      <w:r w:rsidRPr="00727F3B">
        <w:rPr>
          <w:rFonts w:eastAsia="Times New Roman" w:cstheme="minorHAnsi"/>
          <w:bCs/>
          <w:noProof/>
          <w:sz w:val="24"/>
          <w:szCs w:val="24"/>
        </w:rPr>
        <w:t>U 2020. godini na područje Grada Čazme ukupno se doselilo 154 osoba, a odselilo se ukupno 194 osobe. Saldo migracije stanovništva Grada Čazme bio je negativan i iznosio je -40.</w:t>
      </w:r>
    </w:p>
    <w:p w14:paraId="3A32E59F" w14:textId="64FD747E" w:rsidR="00F57A4D" w:rsidRPr="00727F3B" w:rsidRDefault="00F57A4D" w:rsidP="00B825FE">
      <w:pPr>
        <w:tabs>
          <w:tab w:val="left" w:pos="0"/>
          <w:tab w:val="left" w:pos="1100"/>
        </w:tabs>
        <w:spacing w:after="0" w:line="276" w:lineRule="auto"/>
        <w:jc w:val="both"/>
        <w:rPr>
          <w:rFonts w:eastAsia="Times New Roman" w:cstheme="minorHAnsi"/>
          <w:bCs/>
          <w:noProof/>
          <w:sz w:val="24"/>
          <w:szCs w:val="24"/>
        </w:rPr>
      </w:pPr>
      <w:r w:rsidRPr="00727F3B">
        <w:rPr>
          <w:rFonts w:eastAsia="Times New Roman" w:cstheme="minorHAnsi"/>
          <w:bCs/>
          <w:noProof/>
          <w:sz w:val="24"/>
          <w:szCs w:val="24"/>
        </w:rPr>
        <w:t>U 2022. godini  na područje Grada Čazme doselilo se 155 osoba, a odselilo se 172 osobe. Saldo migracije u 2022. godini je negativan no u manjem opsegu i iznosio je      -17.</w:t>
      </w:r>
    </w:p>
    <w:p w14:paraId="409F6B98" w14:textId="77777777" w:rsidR="00B825FE" w:rsidRPr="00727F3B" w:rsidRDefault="00B825FE" w:rsidP="00106BCA">
      <w:pPr>
        <w:spacing w:after="0" w:line="276" w:lineRule="auto"/>
        <w:jc w:val="both"/>
        <w:rPr>
          <w:rFonts w:cstheme="minorHAnsi"/>
          <w:color w:val="000000" w:themeColor="text1"/>
          <w:sz w:val="24"/>
          <w:szCs w:val="24"/>
        </w:rPr>
      </w:pPr>
    </w:p>
    <w:p w14:paraId="2918E0D2" w14:textId="237271F3" w:rsidR="00BF694B" w:rsidRPr="00727F3B" w:rsidRDefault="00BF694B"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Grad Čazma dodjeljuje jednokratnu novčanu pomoć za svu novorođenu djecu s prebivalištem na području grada Čazme. </w:t>
      </w:r>
      <w:r w:rsidR="00524611" w:rsidRPr="00727F3B">
        <w:rPr>
          <w:rFonts w:cstheme="minorHAnsi"/>
          <w:color w:val="000000" w:themeColor="text1"/>
          <w:sz w:val="24"/>
          <w:szCs w:val="24"/>
        </w:rPr>
        <w:t>Novčana p</w:t>
      </w:r>
      <w:r w:rsidRPr="00727F3B">
        <w:rPr>
          <w:rFonts w:cstheme="minorHAnsi"/>
          <w:color w:val="000000" w:themeColor="text1"/>
          <w:sz w:val="24"/>
          <w:szCs w:val="24"/>
        </w:rPr>
        <w:t xml:space="preserve">omoć iznosi </w:t>
      </w:r>
      <w:r w:rsidR="00F97300" w:rsidRPr="00727F3B">
        <w:rPr>
          <w:rFonts w:cstheme="minorHAnsi"/>
          <w:color w:val="000000" w:themeColor="text1"/>
          <w:sz w:val="24"/>
          <w:szCs w:val="24"/>
        </w:rPr>
        <w:t>6</w:t>
      </w:r>
      <w:r w:rsidR="007E21DB" w:rsidRPr="00727F3B">
        <w:rPr>
          <w:rFonts w:cstheme="minorHAnsi"/>
          <w:color w:val="000000" w:themeColor="text1"/>
          <w:sz w:val="24"/>
          <w:szCs w:val="24"/>
        </w:rPr>
        <w:t xml:space="preserve">70 </w:t>
      </w:r>
      <w:r w:rsidR="00F97300" w:rsidRPr="00727F3B">
        <w:rPr>
          <w:rFonts w:cstheme="minorHAnsi"/>
          <w:color w:val="000000" w:themeColor="text1"/>
          <w:sz w:val="24"/>
          <w:szCs w:val="24"/>
        </w:rPr>
        <w:t>EUR</w:t>
      </w:r>
      <w:r w:rsidRPr="00727F3B">
        <w:rPr>
          <w:rFonts w:cstheme="minorHAnsi"/>
          <w:color w:val="000000" w:themeColor="text1"/>
          <w:sz w:val="24"/>
          <w:szCs w:val="24"/>
        </w:rPr>
        <w:t xml:space="preserve"> za prvo</w:t>
      </w:r>
      <w:r w:rsidR="00F97300" w:rsidRPr="00727F3B">
        <w:rPr>
          <w:rFonts w:cstheme="minorHAnsi"/>
          <w:color w:val="000000" w:themeColor="text1"/>
          <w:sz w:val="24"/>
          <w:szCs w:val="24"/>
        </w:rPr>
        <w:t>, 9</w:t>
      </w:r>
      <w:r w:rsidR="007E21DB" w:rsidRPr="00727F3B">
        <w:rPr>
          <w:rFonts w:cstheme="minorHAnsi"/>
          <w:color w:val="000000" w:themeColor="text1"/>
          <w:sz w:val="24"/>
          <w:szCs w:val="24"/>
        </w:rPr>
        <w:t>30</w:t>
      </w:r>
      <w:r w:rsidR="00F97300" w:rsidRPr="00727F3B">
        <w:rPr>
          <w:rFonts w:cstheme="minorHAnsi"/>
          <w:color w:val="000000" w:themeColor="text1"/>
          <w:sz w:val="24"/>
          <w:szCs w:val="24"/>
        </w:rPr>
        <w:t xml:space="preserve"> EUR za </w:t>
      </w:r>
      <w:r w:rsidRPr="00727F3B">
        <w:rPr>
          <w:rFonts w:cstheme="minorHAnsi"/>
          <w:color w:val="000000" w:themeColor="text1"/>
          <w:sz w:val="24"/>
          <w:szCs w:val="24"/>
        </w:rPr>
        <w:t xml:space="preserve">drugo dijete te </w:t>
      </w:r>
      <w:r w:rsidR="00F97300" w:rsidRPr="00727F3B">
        <w:rPr>
          <w:rFonts w:cstheme="minorHAnsi"/>
          <w:color w:val="000000" w:themeColor="text1"/>
          <w:sz w:val="24"/>
          <w:szCs w:val="24"/>
        </w:rPr>
        <w:t>13</w:t>
      </w:r>
      <w:r w:rsidR="007E21DB" w:rsidRPr="00727F3B">
        <w:rPr>
          <w:rFonts w:cstheme="minorHAnsi"/>
          <w:color w:val="000000" w:themeColor="text1"/>
          <w:sz w:val="24"/>
          <w:szCs w:val="24"/>
        </w:rPr>
        <w:t>30</w:t>
      </w:r>
      <w:r w:rsidR="00F97300" w:rsidRPr="00727F3B">
        <w:rPr>
          <w:rFonts w:cstheme="minorHAnsi"/>
          <w:color w:val="000000" w:themeColor="text1"/>
          <w:sz w:val="24"/>
          <w:szCs w:val="24"/>
        </w:rPr>
        <w:t xml:space="preserve"> EUR</w:t>
      </w:r>
      <w:r w:rsidRPr="00727F3B">
        <w:rPr>
          <w:rFonts w:cstheme="minorHAnsi"/>
          <w:color w:val="000000" w:themeColor="text1"/>
          <w:sz w:val="24"/>
          <w:szCs w:val="24"/>
        </w:rPr>
        <w:t xml:space="preserve"> za treće i svako sljedeće novorođeno dijete.</w:t>
      </w:r>
    </w:p>
    <w:p w14:paraId="3FBD055A" w14:textId="77777777" w:rsidR="004468E9" w:rsidRPr="00727F3B" w:rsidRDefault="004468E9" w:rsidP="00106BCA">
      <w:pPr>
        <w:spacing w:after="0" w:line="276" w:lineRule="auto"/>
        <w:jc w:val="both"/>
        <w:rPr>
          <w:rFonts w:cstheme="minorHAnsi"/>
          <w:color w:val="000000" w:themeColor="text1"/>
          <w:sz w:val="24"/>
          <w:szCs w:val="24"/>
        </w:rPr>
      </w:pPr>
    </w:p>
    <w:p w14:paraId="518318D9" w14:textId="3D276D84" w:rsidR="004468E9" w:rsidRPr="00727F3B" w:rsidRDefault="00E57865"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Ostale demografske mjere kojima Grad nastoji dodatno utjecati na poboljšanje demografskog stanja područja, olakšati život građanima te podići kvalitetu života građana su:</w:t>
      </w:r>
    </w:p>
    <w:p w14:paraId="4F8E98E3" w14:textId="57AEB8BC" w:rsidR="00E57865" w:rsidRPr="00727F3B" w:rsidRDefault="00E57865" w:rsidP="00E57865">
      <w:pPr>
        <w:pStyle w:val="Odlomakpopisa"/>
        <w:numPr>
          <w:ilvl w:val="0"/>
          <w:numId w:val="2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Pomoć za kupnju udžbenika</w:t>
      </w:r>
    </w:p>
    <w:p w14:paraId="03B8B220" w14:textId="001B1356" w:rsidR="00E57865" w:rsidRPr="00727F3B" w:rsidRDefault="00E57865" w:rsidP="00E57865">
      <w:pPr>
        <w:pStyle w:val="Odlomakpopisa"/>
        <w:numPr>
          <w:ilvl w:val="0"/>
          <w:numId w:val="2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Sufinanciranje javnog prijevoza učenika</w:t>
      </w:r>
    </w:p>
    <w:p w14:paraId="3731A552" w14:textId="1410F2B7" w:rsidR="00B8169D" w:rsidRPr="00727F3B" w:rsidRDefault="00B8169D" w:rsidP="00E57865">
      <w:pPr>
        <w:pStyle w:val="Odlomakpopisa"/>
        <w:numPr>
          <w:ilvl w:val="0"/>
          <w:numId w:val="2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Jednokratne novčane pomoći za srednjoškolce s područja Grada Čazme</w:t>
      </w:r>
    </w:p>
    <w:p w14:paraId="29C171BB" w14:textId="3F70AC83" w:rsidR="00E57865" w:rsidRPr="00727F3B" w:rsidRDefault="00E57865" w:rsidP="00E57865">
      <w:pPr>
        <w:pStyle w:val="Odlomakpopisa"/>
        <w:numPr>
          <w:ilvl w:val="0"/>
          <w:numId w:val="2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Jednokratne novčane pomoći za studente s područja Grada Čazm</w:t>
      </w:r>
      <w:r w:rsidR="00B8169D" w:rsidRPr="00727F3B">
        <w:rPr>
          <w:rFonts w:cstheme="minorHAnsi"/>
          <w:color w:val="000000" w:themeColor="text1"/>
          <w:sz w:val="24"/>
          <w:szCs w:val="24"/>
        </w:rPr>
        <w:t>e</w:t>
      </w:r>
    </w:p>
    <w:p w14:paraId="664FA43C" w14:textId="237C3374" w:rsidR="00E57865" w:rsidRPr="00727F3B" w:rsidRDefault="00E57865" w:rsidP="00E57865">
      <w:pPr>
        <w:pStyle w:val="Odlomakpopisa"/>
        <w:numPr>
          <w:ilvl w:val="0"/>
          <w:numId w:val="2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Sufinanciranje kamata za studentske kredite</w:t>
      </w:r>
    </w:p>
    <w:p w14:paraId="6ECEB916" w14:textId="3780FCB2" w:rsidR="00E57865" w:rsidRPr="00727F3B" w:rsidRDefault="00E57865" w:rsidP="00E57865">
      <w:pPr>
        <w:pStyle w:val="Odlomakpopisa"/>
        <w:numPr>
          <w:ilvl w:val="0"/>
          <w:numId w:val="2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Opremanje objekata za socijalne skupine građana</w:t>
      </w:r>
    </w:p>
    <w:p w14:paraId="6A6AF98D" w14:textId="5AEB8DB3" w:rsidR="00E57865" w:rsidRPr="00727F3B" w:rsidRDefault="00E57865" w:rsidP="00E57865">
      <w:pPr>
        <w:pStyle w:val="Odlomakpopisa"/>
        <w:numPr>
          <w:ilvl w:val="0"/>
          <w:numId w:val="2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lastRenderedPageBreak/>
        <w:t>Pomoć u kući starijim osobama</w:t>
      </w:r>
    </w:p>
    <w:p w14:paraId="0D678F68" w14:textId="07CB9F81" w:rsidR="00E57865" w:rsidRPr="00727F3B" w:rsidRDefault="00E57865" w:rsidP="00E57865">
      <w:pPr>
        <w:pStyle w:val="Odlomakpopisa"/>
        <w:numPr>
          <w:ilvl w:val="0"/>
          <w:numId w:val="2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Jednokratne novčane pomoći </w:t>
      </w:r>
    </w:p>
    <w:p w14:paraId="29B2CDF7" w14:textId="0EF039CC" w:rsidR="00E57865" w:rsidRPr="00727F3B" w:rsidRDefault="00E57865" w:rsidP="00E57865">
      <w:pPr>
        <w:pStyle w:val="Odlomakpopisa"/>
        <w:numPr>
          <w:ilvl w:val="0"/>
          <w:numId w:val="2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Ostal</w:t>
      </w:r>
      <w:r w:rsidR="000D7689" w:rsidRPr="00727F3B">
        <w:rPr>
          <w:rFonts w:cstheme="minorHAnsi"/>
          <w:color w:val="000000" w:themeColor="text1"/>
          <w:sz w:val="24"/>
          <w:szCs w:val="24"/>
        </w:rPr>
        <w:t>e</w:t>
      </w:r>
      <w:r w:rsidRPr="00727F3B">
        <w:rPr>
          <w:rFonts w:cstheme="minorHAnsi"/>
          <w:color w:val="000000" w:themeColor="text1"/>
          <w:sz w:val="24"/>
          <w:szCs w:val="24"/>
        </w:rPr>
        <w:t xml:space="preserve"> pomoći i naknade</w:t>
      </w:r>
    </w:p>
    <w:p w14:paraId="2D5D1DCA" w14:textId="77777777" w:rsidR="004468E9" w:rsidRPr="00727F3B" w:rsidRDefault="004468E9" w:rsidP="00106BCA">
      <w:pPr>
        <w:spacing w:after="0" w:line="276" w:lineRule="auto"/>
        <w:jc w:val="both"/>
        <w:rPr>
          <w:rFonts w:cstheme="minorHAnsi"/>
          <w:color w:val="000000" w:themeColor="text1"/>
          <w:sz w:val="24"/>
          <w:szCs w:val="24"/>
        </w:rPr>
      </w:pPr>
    </w:p>
    <w:p w14:paraId="24C928D2" w14:textId="2882C746" w:rsidR="00EC1B4F" w:rsidRPr="00727F3B" w:rsidRDefault="00EC1B4F" w:rsidP="00106BCA">
      <w:pPr>
        <w:spacing w:after="0" w:line="276" w:lineRule="auto"/>
        <w:jc w:val="both"/>
        <w:rPr>
          <w:rFonts w:cstheme="minorHAnsi"/>
          <w:b/>
          <w:color w:val="000000" w:themeColor="text1"/>
          <w:sz w:val="24"/>
          <w:szCs w:val="24"/>
        </w:rPr>
      </w:pPr>
      <w:r w:rsidRPr="00727F3B">
        <w:rPr>
          <w:rFonts w:cstheme="minorHAnsi"/>
          <w:b/>
          <w:color w:val="000000" w:themeColor="text1"/>
          <w:sz w:val="24"/>
          <w:szCs w:val="24"/>
        </w:rPr>
        <w:t>Školstvo</w:t>
      </w:r>
    </w:p>
    <w:p w14:paraId="49DE8086" w14:textId="77777777" w:rsidR="00EC1B4F" w:rsidRPr="00727F3B" w:rsidRDefault="00EC1B4F" w:rsidP="00106BCA">
      <w:pPr>
        <w:spacing w:after="0" w:line="276" w:lineRule="auto"/>
        <w:jc w:val="both"/>
        <w:rPr>
          <w:rFonts w:cstheme="minorHAnsi"/>
          <w:b/>
          <w:color w:val="000000" w:themeColor="text1"/>
          <w:sz w:val="24"/>
          <w:szCs w:val="24"/>
        </w:rPr>
      </w:pPr>
    </w:p>
    <w:p w14:paraId="252C7FE3" w14:textId="093C791B" w:rsidR="007E21DB" w:rsidRPr="00727F3B" w:rsidRDefault="00A64F93"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Na sjednici Županijske skupštine </w:t>
      </w:r>
      <w:r w:rsidR="00A56E7F" w:rsidRPr="00727F3B">
        <w:rPr>
          <w:rFonts w:cstheme="minorHAnsi"/>
          <w:color w:val="000000" w:themeColor="text1"/>
          <w:sz w:val="24"/>
          <w:szCs w:val="24"/>
        </w:rPr>
        <w:t xml:space="preserve">Bjelovarsko-bilogorske županije </w:t>
      </w:r>
      <w:r w:rsidRPr="00727F3B">
        <w:rPr>
          <w:rFonts w:cstheme="minorHAnsi"/>
          <w:color w:val="000000" w:themeColor="text1"/>
          <w:sz w:val="24"/>
          <w:szCs w:val="24"/>
        </w:rPr>
        <w:t xml:space="preserve">održanoj 11. ožujka 2022. godine </w:t>
      </w:r>
      <w:r w:rsidR="007E21DB" w:rsidRPr="00727F3B">
        <w:rPr>
          <w:rFonts w:cstheme="minorHAnsi"/>
          <w:color w:val="000000" w:themeColor="text1"/>
          <w:sz w:val="24"/>
          <w:szCs w:val="24"/>
        </w:rPr>
        <w:t>donesena je Odluka o prijenosu osnivačkih prava nad Osnovnom školom Čazma.</w:t>
      </w:r>
      <w:r w:rsidR="00713908" w:rsidRPr="00727F3B">
        <w:rPr>
          <w:rFonts w:cstheme="minorHAnsi"/>
          <w:color w:val="000000" w:themeColor="text1"/>
          <w:sz w:val="24"/>
          <w:szCs w:val="24"/>
        </w:rPr>
        <w:t xml:space="preserve"> Sa 1. siječnjem 2023. godine osnivačka prava </w:t>
      </w:r>
      <w:r w:rsidR="0065378A" w:rsidRPr="00727F3B">
        <w:rPr>
          <w:rFonts w:cstheme="minorHAnsi"/>
          <w:color w:val="000000" w:themeColor="text1"/>
          <w:sz w:val="24"/>
          <w:szCs w:val="24"/>
        </w:rPr>
        <w:t>su prenesena s Bjelovarsko-bilogorske županije na Grad Čazmu.</w:t>
      </w:r>
    </w:p>
    <w:p w14:paraId="44C51109" w14:textId="77777777" w:rsidR="001D7DC4" w:rsidRPr="00727F3B" w:rsidRDefault="001D7DC4" w:rsidP="00106BCA">
      <w:pPr>
        <w:spacing w:after="0" w:line="276" w:lineRule="auto"/>
        <w:jc w:val="both"/>
        <w:rPr>
          <w:rFonts w:cstheme="minorHAnsi"/>
          <w:color w:val="000000" w:themeColor="text1"/>
          <w:sz w:val="24"/>
          <w:szCs w:val="24"/>
        </w:rPr>
      </w:pPr>
    </w:p>
    <w:p w14:paraId="0250FD3B" w14:textId="55656735" w:rsidR="00713908" w:rsidRPr="00727F3B" w:rsidRDefault="001D7DC4"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Osnovna škola Čazma je matična škola koja u svom sastavu ima 5 područnih škola (PŠ Gornji Draganec, PŠ Dapci, PŠ Grabovnica, PŠ Miklouš, PŠ Vrtlinska). Škola pokriva relativno</w:t>
      </w:r>
      <w:r w:rsidR="002D178F" w:rsidRPr="00727F3B">
        <w:rPr>
          <w:rFonts w:cstheme="minorHAnsi"/>
          <w:color w:val="000000" w:themeColor="text1"/>
          <w:sz w:val="24"/>
          <w:szCs w:val="24"/>
        </w:rPr>
        <w:t xml:space="preserve"> </w:t>
      </w:r>
      <w:r w:rsidRPr="00727F3B">
        <w:rPr>
          <w:rFonts w:cstheme="minorHAnsi"/>
          <w:color w:val="000000" w:themeColor="text1"/>
          <w:sz w:val="24"/>
          <w:szCs w:val="24"/>
        </w:rPr>
        <w:t>veliko upisno područje koje karakterizira slaba naseljenost, raspršenost naselja i slaba prometna povezanost.</w:t>
      </w:r>
      <w:r w:rsidR="002D178F" w:rsidRPr="00727F3B">
        <w:rPr>
          <w:rFonts w:cstheme="minorHAnsi"/>
          <w:color w:val="000000" w:themeColor="text1"/>
          <w:sz w:val="24"/>
          <w:szCs w:val="24"/>
        </w:rPr>
        <w:t xml:space="preserve"> </w:t>
      </w:r>
      <w:r w:rsidR="00713908" w:rsidRPr="00727F3B">
        <w:rPr>
          <w:rFonts w:cstheme="minorHAnsi"/>
          <w:color w:val="000000" w:themeColor="text1"/>
          <w:sz w:val="24"/>
          <w:szCs w:val="24"/>
        </w:rPr>
        <w:t>Školsko područje obuhvaća 36 naselja s površinom od 238 km</w:t>
      </w:r>
      <w:r w:rsidR="00713908" w:rsidRPr="00727F3B">
        <w:rPr>
          <w:rFonts w:cstheme="minorHAnsi"/>
          <w:color w:val="000000" w:themeColor="text1"/>
          <w:sz w:val="24"/>
          <w:szCs w:val="24"/>
          <w:vertAlign w:val="superscript"/>
        </w:rPr>
        <w:t>2</w:t>
      </w:r>
      <w:r w:rsidR="00713908" w:rsidRPr="00727F3B">
        <w:rPr>
          <w:rFonts w:cstheme="minorHAnsi"/>
          <w:color w:val="000000" w:themeColor="text1"/>
          <w:sz w:val="24"/>
          <w:szCs w:val="24"/>
        </w:rPr>
        <w:t xml:space="preserve">. </w:t>
      </w:r>
      <w:r w:rsidRPr="00727F3B">
        <w:rPr>
          <w:rFonts w:cstheme="minorHAnsi"/>
          <w:color w:val="000000" w:themeColor="text1"/>
          <w:sz w:val="24"/>
          <w:szCs w:val="24"/>
        </w:rPr>
        <w:t xml:space="preserve">Razmak između najudaljenijih točaka u pravcu istok-zapad (Martinac-Sovari) iznosi 25 km, a sjever-jug (Zdenčec-Andigole) 20 km. </w:t>
      </w:r>
    </w:p>
    <w:p w14:paraId="3430AEBB" w14:textId="77777777" w:rsidR="00713908" w:rsidRPr="00727F3B" w:rsidRDefault="00713908" w:rsidP="00106BCA">
      <w:pPr>
        <w:spacing w:after="0" w:line="276" w:lineRule="auto"/>
        <w:jc w:val="both"/>
        <w:rPr>
          <w:rFonts w:cstheme="minorHAnsi"/>
          <w:color w:val="000000" w:themeColor="text1"/>
          <w:sz w:val="24"/>
          <w:szCs w:val="24"/>
        </w:rPr>
      </w:pPr>
    </w:p>
    <w:p w14:paraId="1C1A4661" w14:textId="5E00984B" w:rsidR="0065378A" w:rsidRPr="009D111E" w:rsidRDefault="0065378A" w:rsidP="00106BCA">
      <w:pPr>
        <w:spacing w:after="0" w:line="276" w:lineRule="auto"/>
        <w:jc w:val="both"/>
        <w:rPr>
          <w:rFonts w:cstheme="minorHAnsi"/>
          <w:b/>
          <w:bCs/>
          <w:color w:val="000000" w:themeColor="text1"/>
          <w:sz w:val="24"/>
          <w:szCs w:val="24"/>
        </w:rPr>
      </w:pPr>
      <w:r w:rsidRPr="009D111E">
        <w:rPr>
          <w:rFonts w:cstheme="minorHAnsi"/>
          <w:b/>
          <w:bCs/>
          <w:color w:val="000000" w:themeColor="text1"/>
          <w:sz w:val="24"/>
          <w:szCs w:val="24"/>
        </w:rPr>
        <w:t xml:space="preserve">Tablica </w:t>
      </w:r>
      <w:r w:rsidR="004256FE" w:rsidRPr="009D111E">
        <w:rPr>
          <w:rFonts w:cstheme="minorHAnsi"/>
          <w:b/>
          <w:bCs/>
          <w:color w:val="000000" w:themeColor="text1"/>
          <w:sz w:val="24"/>
          <w:szCs w:val="24"/>
        </w:rPr>
        <w:t>3.</w:t>
      </w:r>
      <w:r w:rsidRPr="009D111E">
        <w:rPr>
          <w:rFonts w:cstheme="minorHAnsi"/>
          <w:b/>
          <w:bCs/>
          <w:color w:val="000000" w:themeColor="text1"/>
          <w:sz w:val="24"/>
          <w:szCs w:val="24"/>
        </w:rPr>
        <w:t xml:space="preserve"> </w:t>
      </w:r>
      <w:r w:rsidR="00E43922" w:rsidRPr="009D111E">
        <w:rPr>
          <w:rFonts w:cstheme="minorHAnsi"/>
          <w:b/>
          <w:bCs/>
          <w:color w:val="000000" w:themeColor="text1"/>
          <w:sz w:val="24"/>
          <w:szCs w:val="24"/>
        </w:rPr>
        <w:t>Statistički podaci Osnovna škola Čazma u š</w:t>
      </w:r>
      <w:r w:rsidRPr="009D111E">
        <w:rPr>
          <w:rFonts w:cstheme="minorHAnsi"/>
          <w:b/>
          <w:bCs/>
          <w:color w:val="000000" w:themeColor="text1"/>
          <w:sz w:val="24"/>
          <w:szCs w:val="24"/>
        </w:rPr>
        <w:t>kolsk</w:t>
      </w:r>
      <w:r w:rsidR="00E43922" w:rsidRPr="009D111E">
        <w:rPr>
          <w:rFonts w:cstheme="minorHAnsi"/>
          <w:b/>
          <w:bCs/>
          <w:color w:val="000000" w:themeColor="text1"/>
          <w:sz w:val="24"/>
          <w:szCs w:val="24"/>
        </w:rPr>
        <w:t>oj</w:t>
      </w:r>
      <w:r w:rsidRPr="009D111E">
        <w:rPr>
          <w:rFonts w:cstheme="minorHAnsi"/>
          <w:b/>
          <w:bCs/>
          <w:color w:val="000000" w:themeColor="text1"/>
          <w:sz w:val="24"/>
          <w:szCs w:val="24"/>
        </w:rPr>
        <w:t xml:space="preserve"> godin</w:t>
      </w:r>
      <w:r w:rsidR="00E43922" w:rsidRPr="009D111E">
        <w:rPr>
          <w:rFonts w:cstheme="minorHAnsi"/>
          <w:b/>
          <w:bCs/>
          <w:color w:val="000000" w:themeColor="text1"/>
          <w:sz w:val="24"/>
          <w:szCs w:val="24"/>
        </w:rPr>
        <w:t>i</w:t>
      </w:r>
      <w:r w:rsidRPr="009D111E">
        <w:rPr>
          <w:rFonts w:cstheme="minorHAnsi"/>
          <w:b/>
          <w:bCs/>
          <w:color w:val="000000" w:themeColor="text1"/>
          <w:sz w:val="24"/>
          <w:szCs w:val="24"/>
        </w:rPr>
        <w:t xml:space="preserve"> 2023./2024.</w:t>
      </w:r>
    </w:p>
    <w:p w14:paraId="3A6F3129" w14:textId="77777777" w:rsidR="0065378A" w:rsidRPr="009D111E" w:rsidRDefault="0065378A" w:rsidP="00106BCA">
      <w:pPr>
        <w:spacing w:after="0" w:line="276" w:lineRule="auto"/>
        <w:jc w:val="both"/>
        <w:rPr>
          <w:rFonts w:cstheme="minorHAnsi"/>
          <w:b/>
          <w:bCs/>
          <w:color w:val="000000" w:themeColor="text1"/>
          <w:sz w:val="24"/>
          <w:szCs w:val="24"/>
        </w:rPr>
      </w:pPr>
    </w:p>
    <w:tbl>
      <w:tblPr>
        <w:tblStyle w:val="Reetkatablice"/>
        <w:tblW w:w="0" w:type="auto"/>
        <w:tblInd w:w="1129" w:type="dxa"/>
        <w:tblLook w:val="04A0" w:firstRow="1" w:lastRow="0" w:firstColumn="1" w:lastColumn="0" w:noHBand="0" w:noVBand="1"/>
      </w:tblPr>
      <w:tblGrid>
        <w:gridCol w:w="4505"/>
        <w:gridCol w:w="1732"/>
      </w:tblGrid>
      <w:tr w:rsidR="0065378A" w:rsidRPr="00727F3B" w14:paraId="07E10B72" w14:textId="77777777" w:rsidTr="005556DA">
        <w:trPr>
          <w:trHeight w:val="240"/>
        </w:trPr>
        <w:tc>
          <w:tcPr>
            <w:tcW w:w="6237" w:type="dxa"/>
            <w:gridSpan w:val="2"/>
            <w:shd w:val="clear" w:color="auto" w:fill="D0CECE" w:themeFill="background2" w:themeFillShade="E6"/>
          </w:tcPr>
          <w:p w14:paraId="4FAF01B3" w14:textId="3D01A293" w:rsidR="0065378A" w:rsidRPr="00727F3B" w:rsidRDefault="0065378A" w:rsidP="0065378A">
            <w:pPr>
              <w:spacing w:line="276" w:lineRule="auto"/>
              <w:jc w:val="center"/>
              <w:rPr>
                <w:rFonts w:cstheme="minorHAnsi"/>
                <w:color w:val="000000" w:themeColor="text1"/>
                <w:sz w:val="24"/>
                <w:szCs w:val="24"/>
              </w:rPr>
            </w:pPr>
            <w:r w:rsidRPr="00727F3B">
              <w:rPr>
                <w:rFonts w:cstheme="minorHAnsi"/>
                <w:color w:val="000000" w:themeColor="text1"/>
                <w:sz w:val="24"/>
                <w:szCs w:val="24"/>
              </w:rPr>
              <w:t>Broj učenika</w:t>
            </w:r>
          </w:p>
        </w:tc>
      </w:tr>
      <w:tr w:rsidR="0065378A" w:rsidRPr="00727F3B" w14:paraId="2E605F29" w14:textId="77777777" w:rsidTr="00986CE3">
        <w:trPr>
          <w:trHeight w:val="970"/>
        </w:trPr>
        <w:tc>
          <w:tcPr>
            <w:tcW w:w="6237" w:type="dxa"/>
            <w:gridSpan w:val="2"/>
          </w:tcPr>
          <w:p w14:paraId="3293E65A" w14:textId="35F4B8EC" w:rsidR="0065378A" w:rsidRPr="00727F3B" w:rsidRDefault="0065378A" w:rsidP="0065378A">
            <w:pPr>
              <w:spacing w:line="276" w:lineRule="auto"/>
              <w:jc w:val="center"/>
              <w:rPr>
                <w:rFonts w:cstheme="minorHAnsi"/>
                <w:color w:val="000000" w:themeColor="text1"/>
                <w:sz w:val="24"/>
                <w:szCs w:val="24"/>
              </w:rPr>
            </w:pPr>
            <w:r w:rsidRPr="00727F3B">
              <w:rPr>
                <w:rFonts w:cstheme="minorHAnsi"/>
                <w:color w:val="000000" w:themeColor="text1"/>
                <w:sz w:val="24"/>
                <w:szCs w:val="24"/>
              </w:rPr>
              <w:t>Od I.</w:t>
            </w:r>
            <w:r w:rsidR="005556DA" w:rsidRPr="00727F3B">
              <w:rPr>
                <w:rFonts w:cstheme="minorHAnsi"/>
                <w:color w:val="000000" w:themeColor="text1"/>
                <w:sz w:val="24"/>
                <w:szCs w:val="24"/>
              </w:rPr>
              <w:t xml:space="preserve"> </w:t>
            </w:r>
            <w:r w:rsidRPr="00727F3B">
              <w:rPr>
                <w:rFonts w:cstheme="minorHAnsi"/>
                <w:color w:val="000000" w:themeColor="text1"/>
                <w:sz w:val="24"/>
                <w:szCs w:val="24"/>
              </w:rPr>
              <w:t>-</w:t>
            </w:r>
            <w:r w:rsidR="005556DA" w:rsidRPr="00727F3B">
              <w:rPr>
                <w:rFonts w:cstheme="minorHAnsi"/>
                <w:color w:val="000000" w:themeColor="text1"/>
                <w:sz w:val="24"/>
                <w:szCs w:val="24"/>
              </w:rPr>
              <w:t xml:space="preserve"> </w:t>
            </w:r>
            <w:r w:rsidRPr="00727F3B">
              <w:rPr>
                <w:rFonts w:cstheme="minorHAnsi"/>
                <w:color w:val="000000" w:themeColor="text1"/>
                <w:sz w:val="24"/>
                <w:szCs w:val="24"/>
              </w:rPr>
              <w:t>IV</w:t>
            </w:r>
            <w:r w:rsidR="00F70319" w:rsidRPr="00727F3B">
              <w:rPr>
                <w:rFonts w:cstheme="minorHAnsi"/>
                <w:color w:val="000000" w:themeColor="text1"/>
                <w:sz w:val="24"/>
                <w:szCs w:val="24"/>
              </w:rPr>
              <w:t>.</w:t>
            </w:r>
            <w:r w:rsidRPr="00727F3B">
              <w:rPr>
                <w:rFonts w:cstheme="minorHAnsi"/>
                <w:color w:val="000000" w:themeColor="text1"/>
                <w:sz w:val="24"/>
                <w:szCs w:val="24"/>
              </w:rPr>
              <w:t xml:space="preserve"> razreda: 270</w:t>
            </w:r>
          </w:p>
          <w:p w14:paraId="6EF8CF1A" w14:textId="755465FE" w:rsidR="0065378A" w:rsidRPr="00727F3B" w:rsidRDefault="0065378A" w:rsidP="0065378A">
            <w:pPr>
              <w:spacing w:line="276" w:lineRule="auto"/>
              <w:jc w:val="center"/>
              <w:rPr>
                <w:rFonts w:cstheme="minorHAnsi"/>
                <w:color w:val="000000" w:themeColor="text1"/>
                <w:sz w:val="24"/>
                <w:szCs w:val="24"/>
              </w:rPr>
            </w:pPr>
            <w:r w:rsidRPr="00727F3B">
              <w:rPr>
                <w:rFonts w:cstheme="minorHAnsi"/>
                <w:color w:val="000000" w:themeColor="text1"/>
                <w:sz w:val="24"/>
                <w:szCs w:val="24"/>
              </w:rPr>
              <w:t>Od V.</w:t>
            </w:r>
            <w:r w:rsidR="005556DA" w:rsidRPr="00727F3B">
              <w:rPr>
                <w:rFonts w:cstheme="minorHAnsi"/>
                <w:color w:val="000000" w:themeColor="text1"/>
                <w:sz w:val="24"/>
                <w:szCs w:val="24"/>
              </w:rPr>
              <w:t xml:space="preserve"> </w:t>
            </w:r>
            <w:r w:rsidRPr="00727F3B">
              <w:rPr>
                <w:rFonts w:cstheme="minorHAnsi"/>
                <w:color w:val="000000" w:themeColor="text1"/>
                <w:sz w:val="24"/>
                <w:szCs w:val="24"/>
              </w:rPr>
              <w:t>-</w:t>
            </w:r>
            <w:r w:rsidR="005556DA" w:rsidRPr="00727F3B">
              <w:rPr>
                <w:rFonts w:cstheme="minorHAnsi"/>
                <w:color w:val="000000" w:themeColor="text1"/>
                <w:sz w:val="24"/>
                <w:szCs w:val="24"/>
              </w:rPr>
              <w:t xml:space="preserve"> </w:t>
            </w:r>
            <w:r w:rsidRPr="00727F3B">
              <w:rPr>
                <w:rFonts w:cstheme="minorHAnsi"/>
                <w:color w:val="000000" w:themeColor="text1"/>
                <w:sz w:val="24"/>
                <w:szCs w:val="24"/>
              </w:rPr>
              <w:t>VIII. razreda: 290</w:t>
            </w:r>
          </w:p>
          <w:p w14:paraId="6A60AC45" w14:textId="29599C16" w:rsidR="004256FE" w:rsidRPr="00727F3B" w:rsidRDefault="004256FE" w:rsidP="0065378A">
            <w:pPr>
              <w:spacing w:line="276" w:lineRule="auto"/>
              <w:jc w:val="center"/>
              <w:rPr>
                <w:rFonts w:cstheme="minorHAnsi"/>
                <w:color w:val="000000" w:themeColor="text1"/>
                <w:sz w:val="24"/>
                <w:szCs w:val="24"/>
              </w:rPr>
            </w:pPr>
            <w:r w:rsidRPr="00727F3B">
              <w:rPr>
                <w:rFonts w:cstheme="minorHAnsi"/>
                <w:color w:val="000000" w:themeColor="text1"/>
                <w:sz w:val="24"/>
                <w:szCs w:val="24"/>
              </w:rPr>
              <w:t>Broj učenika s teškoćama u razvoju: 33</w:t>
            </w:r>
          </w:p>
          <w:p w14:paraId="3E892515" w14:textId="77777777" w:rsidR="0065378A" w:rsidRPr="00727F3B" w:rsidRDefault="0065378A" w:rsidP="0065378A">
            <w:pPr>
              <w:spacing w:line="276" w:lineRule="auto"/>
              <w:jc w:val="center"/>
              <w:rPr>
                <w:rFonts w:cstheme="minorHAnsi"/>
                <w:color w:val="000000" w:themeColor="text1"/>
                <w:sz w:val="24"/>
                <w:szCs w:val="24"/>
              </w:rPr>
            </w:pPr>
            <w:r w:rsidRPr="00727F3B">
              <w:rPr>
                <w:rFonts w:cstheme="minorHAnsi"/>
                <w:color w:val="000000" w:themeColor="text1"/>
                <w:sz w:val="24"/>
                <w:szCs w:val="24"/>
              </w:rPr>
              <w:t>Ukupan broj učenika: 560</w:t>
            </w:r>
          </w:p>
        </w:tc>
      </w:tr>
      <w:tr w:rsidR="0065378A" w:rsidRPr="00727F3B" w14:paraId="1C847132" w14:textId="77777777" w:rsidTr="005556DA">
        <w:trPr>
          <w:trHeight w:val="299"/>
        </w:trPr>
        <w:tc>
          <w:tcPr>
            <w:tcW w:w="6237" w:type="dxa"/>
            <w:gridSpan w:val="2"/>
            <w:shd w:val="clear" w:color="auto" w:fill="D0CECE" w:themeFill="background2" w:themeFillShade="E6"/>
          </w:tcPr>
          <w:p w14:paraId="6836E1E1" w14:textId="02C6C00A" w:rsidR="0065378A" w:rsidRPr="00727F3B" w:rsidRDefault="0065378A" w:rsidP="0065378A">
            <w:pPr>
              <w:spacing w:line="276" w:lineRule="auto"/>
              <w:jc w:val="center"/>
              <w:rPr>
                <w:rFonts w:cstheme="minorHAnsi"/>
                <w:color w:val="000000" w:themeColor="text1"/>
                <w:sz w:val="24"/>
                <w:szCs w:val="24"/>
              </w:rPr>
            </w:pPr>
            <w:r w:rsidRPr="00727F3B">
              <w:rPr>
                <w:rFonts w:cstheme="minorHAnsi"/>
                <w:color w:val="000000" w:themeColor="text1"/>
                <w:sz w:val="24"/>
                <w:szCs w:val="24"/>
              </w:rPr>
              <w:t>Broj razrednih odjela</w:t>
            </w:r>
          </w:p>
        </w:tc>
      </w:tr>
      <w:tr w:rsidR="0065378A" w:rsidRPr="00727F3B" w14:paraId="69DB222B" w14:textId="77777777" w:rsidTr="00986CE3">
        <w:trPr>
          <w:trHeight w:val="1521"/>
        </w:trPr>
        <w:tc>
          <w:tcPr>
            <w:tcW w:w="4505" w:type="dxa"/>
          </w:tcPr>
          <w:p w14:paraId="1450E7CF" w14:textId="77777777" w:rsidR="0065378A" w:rsidRPr="00727F3B" w:rsidRDefault="004256FE" w:rsidP="004256FE">
            <w:pPr>
              <w:spacing w:line="276" w:lineRule="auto"/>
              <w:jc w:val="both"/>
              <w:rPr>
                <w:rFonts w:cstheme="minorHAnsi"/>
                <w:color w:val="000000" w:themeColor="text1"/>
                <w:sz w:val="24"/>
                <w:szCs w:val="24"/>
              </w:rPr>
            </w:pPr>
            <w:r w:rsidRPr="00727F3B">
              <w:rPr>
                <w:rFonts w:cstheme="minorHAnsi"/>
                <w:color w:val="000000" w:themeColor="text1"/>
                <w:sz w:val="24"/>
                <w:szCs w:val="24"/>
              </w:rPr>
              <w:t xml:space="preserve">Broj razrednih odjela u matičnoj školi: </w:t>
            </w:r>
          </w:p>
          <w:p w14:paraId="152B4154" w14:textId="77777777" w:rsidR="004256FE" w:rsidRPr="00727F3B" w:rsidRDefault="004256FE" w:rsidP="004256FE">
            <w:pPr>
              <w:spacing w:line="276" w:lineRule="auto"/>
              <w:jc w:val="both"/>
              <w:rPr>
                <w:rFonts w:cstheme="minorHAnsi"/>
                <w:color w:val="000000" w:themeColor="text1"/>
                <w:sz w:val="24"/>
                <w:szCs w:val="24"/>
              </w:rPr>
            </w:pPr>
            <w:r w:rsidRPr="00727F3B">
              <w:rPr>
                <w:rFonts w:cstheme="minorHAnsi"/>
                <w:color w:val="000000" w:themeColor="text1"/>
                <w:sz w:val="24"/>
                <w:szCs w:val="24"/>
              </w:rPr>
              <w:t>Broj razrednih odjela u područnoj školi:</w:t>
            </w:r>
          </w:p>
          <w:p w14:paraId="584CEDD3" w14:textId="32C2CC6D" w:rsidR="004256FE" w:rsidRPr="00727F3B" w:rsidRDefault="004256FE" w:rsidP="004256FE">
            <w:pPr>
              <w:spacing w:line="276" w:lineRule="auto"/>
              <w:jc w:val="both"/>
              <w:rPr>
                <w:rFonts w:cstheme="minorHAnsi"/>
                <w:color w:val="000000" w:themeColor="text1"/>
                <w:sz w:val="24"/>
                <w:szCs w:val="24"/>
              </w:rPr>
            </w:pPr>
            <w:r w:rsidRPr="00727F3B">
              <w:rPr>
                <w:rFonts w:cstheme="minorHAnsi"/>
                <w:color w:val="000000" w:themeColor="text1"/>
                <w:sz w:val="24"/>
                <w:szCs w:val="24"/>
              </w:rPr>
              <w:t>Broj razrednih odjela razredne nastave:</w:t>
            </w:r>
          </w:p>
          <w:p w14:paraId="1FF759B1" w14:textId="26925451" w:rsidR="004256FE" w:rsidRPr="00727F3B" w:rsidRDefault="004256FE" w:rsidP="004256FE">
            <w:pPr>
              <w:spacing w:line="276" w:lineRule="auto"/>
              <w:jc w:val="both"/>
              <w:rPr>
                <w:rFonts w:cstheme="minorHAnsi"/>
                <w:color w:val="000000" w:themeColor="text1"/>
                <w:sz w:val="24"/>
                <w:szCs w:val="24"/>
              </w:rPr>
            </w:pPr>
            <w:r w:rsidRPr="00727F3B">
              <w:rPr>
                <w:rFonts w:cstheme="minorHAnsi"/>
                <w:color w:val="000000" w:themeColor="text1"/>
                <w:sz w:val="24"/>
                <w:szCs w:val="24"/>
              </w:rPr>
              <w:t>Broj razrednih odjela predmetne nastave:</w:t>
            </w:r>
          </w:p>
        </w:tc>
        <w:tc>
          <w:tcPr>
            <w:tcW w:w="1732" w:type="dxa"/>
          </w:tcPr>
          <w:p w14:paraId="75167729" w14:textId="08190FBE" w:rsidR="0065378A" w:rsidRPr="00727F3B" w:rsidRDefault="004256FE"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23</w:t>
            </w:r>
          </w:p>
          <w:p w14:paraId="04D3401C" w14:textId="77777777" w:rsidR="0065378A" w:rsidRPr="00727F3B" w:rsidRDefault="004256FE" w:rsidP="004256FE">
            <w:pPr>
              <w:spacing w:line="276" w:lineRule="auto"/>
              <w:jc w:val="both"/>
              <w:rPr>
                <w:rFonts w:cstheme="minorHAnsi"/>
                <w:color w:val="000000" w:themeColor="text1"/>
                <w:sz w:val="24"/>
                <w:szCs w:val="24"/>
              </w:rPr>
            </w:pPr>
            <w:r w:rsidRPr="00727F3B">
              <w:rPr>
                <w:rFonts w:cstheme="minorHAnsi"/>
                <w:color w:val="000000" w:themeColor="text1"/>
                <w:sz w:val="24"/>
                <w:szCs w:val="24"/>
              </w:rPr>
              <w:t>12</w:t>
            </w:r>
          </w:p>
          <w:p w14:paraId="2505BD5D" w14:textId="77777777" w:rsidR="004256FE" w:rsidRPr="00727F3B" w:rsidRDefault="004256FE" w:rsidP="004256FE">
            <w:pPr>
              <w:spacing w:line="276" w:lineRule="auto"/>
              <w:jc w:val="both"/>
              <w:rPr>
                <w:rFonts w:cstheme="minorHAnsi"/>
                <w:color w:val="000000" w:themeColor="text1"/>
                <w:sz w:val="24"/>
                <w:szCs w:val="24"/>
              </w:rPr>
            </w:pPr>
            <w:r w:rsidRPr="00727F3B">
              <w:rPr>
                <w:rFonts w:cstheme="minorHAnsi"/>
                <w:color w:val="000000" w:themeColor="text1"/>
                <w:sz w:val="24"/>
                <w:szCs w:val="24"/>
              </w:rPr>
              <w:t>20</w:t>
            </w:r>
          </w:p>
          <w:p w14:paraId="3C2DF36A" w14:textId="77777777" w:rsidR="004256FE" w:rsidRPr="00727F3B" w:rsidRDefault="004256FE" w:rsidP="004256FE">
            <w:pPr>
              <w:spacing w:line="276" w:lineRule="auto"/>
              <w:jc w:val="both"/>
              <w:rPr>
                <w:rFonts w:cstheme="minorHAnsi"/>
                <w:color w:val="000000" w:themeColor="text1"/>
                <w:sz w:val="24"/>
                <w:szCs w:val="24"/>
              </w:rPr>
            </w:pPr>
          </w:p>
          <w:p w14:paraId="6F389C90" w14:textId="2F8EBA4B" w:rsidR="004256FE" w:rsidRPr="00727F3B" w:rsidRDefault="004256FE" w:rsidP="004256FE">
            <w:pPr>
              <w:spacing w:line="276" w:lineRule="auto"/>
              <w:jc w:val="both"/>
              <w:rPr>
                <w:rFonts w:cstheme="minorHAnsi"/>
                <w:color w:val="000000" w:themeColor="text1"/>
                <w:sz w:val="24"/>
                <w:szCs w:val="24"/>
              </w:rPr>
            </w:pPr>
            <w:r w:rsidRPr="00727F3B">
              <w:rPr>
                <w:rFonts w:cstheme="minorHAnsi"/>
                <w:color w:val="000000" w:themeColor="text1"/>
                <w:sz w:val="24"/>
                <w:szCs w:val="24"/>
              </w:rPr>
              <w:t>15</w:t>
            </w:r>
          </w:p>
        </w:tc>
      </w:tr>
      <w:tr w:rsidR="0065378A" w:rsidRPr="00727F3B" w14:paraId="337A8FD7" w14:textId="77777777" w:rsidTr="005556DA">
        <w:trPr>
          <w:trHeight w:val="299"/>
        </w:trPr>
        <w:tc>
          <w:tcPr>
            <w:tcW w:w="6237" w:type="dxa"/>
            <w:gridSpan w:val="2"/>
            <w:shd w:val="clear" w:color="auto" w:fill="D0CECE" w:themeFill="background2" w:themeFillShade="E6"/>
          </w:tcPr>
          <w:p w14:paraId="12B7E28A" w14:textId="1DC202EC" w:rsidR="0065378A" w:rsidRPr="00727F3B" w:rsidRDefault="0065378A" w:rsidP="0065378A">
            <w:pPr>
              <w:spacing w:line="276" w:lineRule="auto"/>
              <w:jc w:val="center"/>
              <w:rPr>
                <w:rFonts w:cstheme="minorHAnsi"/>
                <w:color w:val="000000" w:themeColor="text1"/>
                <w:sz w:val="24"/>
                <w:szCs w:val="24"/>
              </w:rPr>
            </w:pPr>
            <w:r w:rsidRPr="00727F3B">
              <w:rPr>
                <w:rFonts w:cstheme="minorHAnsi"/>
                <w:color w:val="000000" w:themeColor="text1"/>
                <w:sz w:val="24"/>
                <w:szCs w:val="24"/>
              </w:rPr>
              <w:t>Broj djelatnika</w:t>
            </w:r>
          </w:p>
        </w:tc>
      </w:tr>
      <w:tr w:rsidR="0065378A" w:rsidRPr="00727F3B" w14:paraId="34341C78" w14:textId="77777777" w:rsidTr="00986CE3">
        <w:trPr>
          <w:trHeight w:val="1543"/>
        </w:trPr>
        <w:tc>
          <w:tcPr>
            <w:tcW w:w="4505" w:type="dxa"/>
          </w:tcPr>
          <w:p w14:paraId="0A83C3F9" w14:textId="5F8C1439" w:rsidR="0065378A" w:rsidRPr="00727F3B" w:rsidRDefault="0065378A"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 xml:space="preserve">Učitelji </w:t>
            </w:r>
            <w:r w:rsidR="00E63190" w:rsidRPr="00727F3B">
              <w:rPr>
                <w:rFonts w:cstheme="minorHAnsi"/>
                <w:color w:val="000000" w:themeColor="text1"/>
                <w:sz w:val="24"/>
                <w:szCs w:val="24"/>
              </w:rPr>
              <w:t>razredne nastave</w:t>
            </w:r>
            <w:r w:rsidR="009511A2" w:rsidRPr="00727F3B">
              <w:rPr>
                <w:rFonts w:cstheme="minorHAnsi"/>
                <w:color w:val="000000" w:themeColor="text1"/>
                <w:sz w:val="24"/>
                <w:szCs w:val="24"/>
              </w:rPr>
              <w:t>:</w:t>
            </w:r>
          </w:p>
          <w:p w14:paraId="0D81D657" w14:textId="5DB76DBC" w:rsidR="0065378A" w:rsidRPr="00727F3B" w:rsidRDefault="0065378A"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 xml:space="preserve">Učitelji </w:t>
            </w:r>
            <w:r w:rsidR="00E63190" w:rsidRPr="00727F3B">
              <w:rPr>
                <w:rFonts w:cstheme="minorHAnsi"/>
                <w:color w:val="000000" w:themeColor="text1"/>
                <w:sz w:val="24"/>
                <w:szCs w:val="24"/>
              </w:rPr>
              <w:t>predmetne nastave</w:t>
            </w:r>
            <w:r w:rsidR="009511A2" w:rsidRPr="00727F3B">
              <w:rPr>
                <w:rFonts w:cstheme="minorHAnsi"/>
                <w:color w:val="000000" w:themeColor="text1"/>
                <w:sz w:val="24"/>
                <w:szCs w:val="24"/>
              </w:rPr>
              <w:t>:</w:t>
            </w:r>
          </w:p>
          <w:p w14:paraId="0CBE4A9A" w14:textId="6FC21F8F" w:rsidR="0065378A" w:rsidRPr="00727F3B" w:rsidRDefault="0065378A"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Stručni suradnici</w:t>
            </w:r>
            <w:r w:rsidR="009511A2" w:rsidRPr="00727F3B">
              <w:rPr>
                <w:rFonts w:cstheme="minorHAnsi"/>
                <w:color w:val="000000" w:themeColor="text1"/>
                <w:sz w:val="24"/>
                <w:szCs w:val="24"/>
              </w:rPr>
              <w:t>:</w:t>
            </w:r>
          </w:p>
          <w:p w14:paraId="707081D5" w14:textId="0541B0A2" w:rsidR="0065378A" w:rsidRPr="00727F3B" w:rsidRDefault="0065378A"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Ostali djelatnici</w:t>
            </w:r>
            <w:r w:rsidR="009511A2" w:rsidRPr="00727F3B">
              <w:rPr>
                <w:rFonts w:cstheme="minorHAnsi"/>
                <w:color w:val="000000" w:themeColor="text1"/>
                <w:sz w:val="24"/>
                <w:szCs w:val="24"/>
              </w:rPr>
              <w:t>:</w:t>
            </w:r>
          </w:p>
          <w:p w14:paraId="7FECFE6C" w14:textId="70F332C8" w:rsidR="009511A2" w:rsidRPr="00727F3B" w:rsidRDefault="009511A2"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Pomoćnici u nastavi</w:t>
            </w:r>
            <w:r w:rsidR="004256FE" w:rsidRPr="00727F3B">
              <w:rPr>
                <w:rFonts w:cstheme="minorHAnsi"/>
                <w:color w:val="000000" w:themeColor="text1"/>
                <w:sz w:val="24"/>
                <w:szCs w:val="24"/>
              </w:rPr>
              <w:t>:</w:t>
            </w:r>
          </w:p>
        </w:tc>
        <w:tc>
          <w:tcPr>
            <w:tcW w:w="1732" w:type="dxa"/>
          </w:tcPr>
          <w:p w14:paraId="243BAA15" w14:textId="009FB98F" w:rsidR="0065378A" w:rsidRPr="00727F3B" w:rsidRDefault="0065378A"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2</w:t>
            </w:r>
            <w:r w:rsidR="004256FE" w:rsidRPr="00727F3B">
              <w:rPr>
                <w:rFonts w:cstheme="minorHAnsi"/>
                <w:color w:val="000000" w:themeColor="text1"/>
                <w:sz w:val="24"/>
                <w:szCs w:val="24"/>
              </w:rPr>
              <w:t>3</w:t>
            </w:r>
          </w:p>
          <w:p w14:paraId="108B5AE6" w14:textId="77777777" w:rsidR="0065378A" w:rsidRPr="00727F3B" w:rsidRDefault="0065378A"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34</w:t>
            </w:r>
          </w:p>
          <w:p w14:paraId="575CB521" w14:textId="77777777" w:rsidR="0065378A" w:rsidRPr="00727F3B" w:rsidRDefault="0065378A"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4</w:t>
            </w:r>
          </w:p>
          <w:p w14:paraId="5471FDB2" w14:textId="77694523" w:rsidR="0065378A" w:rsidRPr="00727F3B" w:rsidRDefault="0065378A"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1</w:t>
            </w:r>
            <w:r w:rsidR="004256FE" w:rsidRPr="00727F3B">
              <w:rPr>
                <w:rFonts w:cstheme="minorHAnsi"/>
                <w:color w:val="000000" w:themeColor="text1"/>
                <w:sz w:val="24"/>
                <w:szCs w:val="24"/>
              </w:rPr>
              <w:t>9</w:t>
            </w:r>
          </w:p>
          <w:p w14:paraId="0B36BCF5" w14:textId="1BA6A01F" w:rsidR="009511A2" w:rsidRPr="00727F3B" w:rsidRDefault="004256FE" w:rsidP="00106BCA">
            <w:pPr>
              <w:spacing w:line="276" w:lineRule="auto"/>
              <w:jc w:val="both"/>
              <w:rPr>
                <w:rFonts w:cstheme="minorHAnsi"/>
                <w:color w:val="000000" w:themeColor="text1"/>
                <w:sz w:val="24"/>
                <w:szCs w:val="24"/>
              </w:rPr>
            </w:pPr>
            <w:r w:rsidRPr="00727F3B">
              <w:rPr>
                <w:rFonts w:cstheme="minorHAnsi"/>
                <w:color w:val="000000" w:themeColor="text1"/>
                <w:sz w:val="24"/>
                <w:szCs w:val="24"/>
              </w:rPr>
              <w:t>5</w:t>
            </w:r>
          </w:p>
          <w:p w14:paraId="41E974D6" w14:textId="206E702D" w:rsidR="009511A2" w:rsidRPr="00727F3B" w:rsidRDefault="009511A2" w:rsidP="00106BCA">
            <w:pPr>
              <w:spacing w:line="276" w:lineRule="auto"/>
              <w:jc w:val="both"/>
              <w:rPr>
                <w:rFonts w:cstheme="minorHAnsi"/>
                <w:color w:val="000000" w:themeColor="text1"/>
                <w:sz w:val="24"/>
                <w:szCs w:val="24"/>
              </w:rPr>
            </w:pPr>
          </w:p>
        </w:tc>
      </w:tr>
    </w:tbl>
    <w:p w14:paraId="4CC070A0" w14:textId="77777777" w:rsidR="009D111E" w:rsidRDefault="009D111E" w:rsidP="00106BCA">
      <w:pPr>
        <w:spacing w:after="0" w:line="276" w:lineRule="auto"/>
        <w:jc w:val="both"/>
        <w:rPr>
          <w:rFonts w:cstheme="minorHAnsi"/>
          <w:color w:val="000000" w:themeColor="text1"/>
          <w:sz w:val="18"/>
          <w:szCs w:val="18"/>
        </w:rPr>
      </w:pPr>
    </w:p>
    <w:p w14:paraId="4453BB0E" w14:textId="3206DFB2" w:rsidR="00713908" w:rsidRPr="00727F3B" w:rsidRDefault="005944C5" w:rsidP="00106BCA">
      <w:pPr>
        <w:spacing w:after="0" w:line="276" w:lineRule="auto"/>
        <w:jc w:val="both"/>
        <w:rPr>
          <w:rFonts w:cstheme="minorHAnsi"/>
          <w:color w:val="000000" w:themeColor="text1"/>
          <w:sz w:val="18"/>
          <w:szCs w:val="18"/>
        </w:rPr>
      </w:pPr>
      <w:r w:rsidRPr="00727F3B">
        <w:rPr>
          <w:rFonts w:cstheme="minorHAnsi"/>
          <w:color w:val="000000" w:themeColor="text1"/>
          <w:sz w:val="18"/>
          <w:szCs w:val="18"/>
        </w:rPr>
        <w:t xml:space="preserve">Izvor: </w:t>
      </w:r>
      <w:r w:rsidR="004256FE" w:rsidRPr="00727F3B">
        <w:rPr>
          <w:rFonts w:cstheme="minorHAnsi"/>
          <w:sz w:val="18"/>
          <w:szCs w:val="18"/>
        </w:rPr>
        <w:t>Godišnji plan i program rada Osnovne škole Čazma za šk.god. 2023./2024. (</w:t>
      </w:r>
      <w:r w:rsidR="00A72577">
        <w:rPr>
          <w:rFonts w:cstheme="minorHAnsi"/>
          <w:sz w:val="18"/>
          <w:szCs w:val="18"/>
        </w:rPr>
        <w:t>od</w:t>
      </w:r>
      <w:r w:rsidR="004256FE" w:rsidRPr="00727F3B">
        <w:rPr>
          <w:rFonts w:cstheme="minorHAnsi"/>
          <w:sz w:val="18"/>
          <w:szCs w:val="18"/>
        </w:rPr>
        <w:t xml:space="preserve"> 29. rujna 2023.) </w:t>
      </w:r>
    </w:p>
    <w:p w14:paraId="71F8C71D" w14:textId="77777777" w:rsidR="005944C5" w:rsidRPr="00727F3B" w:rsidRDefault="005944C5" w:rsidP="00106BCA">
      <w:pPr>
        <w:spacing w:after="0" w:line="276" w:lineRule="auto"/>
        <w:jc w:val="both"/>
        <w:rPr>
          <w:rFonts w:cstheme="minorHAnsi"/>
          <w:color w:val="000000" w:themeColor="text1"/>
          <w:sz w:val="24"/>
          <w:szCs w:val="24"/>
        </w:rPr>
      </w:pPr>
    </w:p>
    <w:p w14:paraId="575D4F19" w14:textId="77777777" w:rsidR="00B740EA" w:rsidRPr="00727F3B" w:rsidRDefault="00B740EA" w:rsidP="00106BCA">
      <w:pPr>
        <w:spacing w:after="0" w:line="276" w:lineRule="auto"/>
        <w:jc w:val="both"/>
        <w:rPr>
          <w:rFonts w:cstheme="minorHAnsi"/>
          <w:color w:val="000000" w:themeColor="text1"/>
          <w:sz w:val="24"/>
          <w:szCs w:val="24"/>
        </w:rPr>
      </w:pPr>
    </w:p>
    <w:p w14:paraId="03A48C9B" w14:textId="77777777" w:rsidR="007E21DB" w:rsidRPr="00727F3B" w:rsidRDefault="007E21DB" w:rsidP="00106BCA">
      <w:pPr>
        <w:spacing w:after="0" w:line="276" w:lineRule="auto"/>
        <w:jc w:val="both"/>
        <w:rPr>
          <w:rFonts w:cstheme="minorHAnsi"/>
          <w:color w:val="000000" w:themeColor="text1"/>
          <w:sz w:val="24"/>
          <w:szCs w:val="24"/>
        </w:rPr>
      </w:pPr>
    </w:p>
    <w:p w14:paraId="1DAEF537" w14:textId="77777777" w:rsidR="00EC1B4F" w:rsidRPr="00727F3B" w:rsidRDefault="00EC1B4F" w:rsidP="00106BCA">
      <w:pPr>
        <w:spacing w:after="0" w:line="276" w:lineRule="auto"/>
        <w:jc w:val="both"/>
        <w:rPr>
          <w:rFonts w:cstheme="minorHAnsi"/>
          <w:color w:val="000000" w:themeColor="text1"/>
          <w:sz w:val="24"/>
          <w:szCs w:val="24"/>
        </w:rPr>
      </w:pPr>
    </w:p>
    <w:p w14:paraId="601DA188" w14:textId="22D3830C" w:rsidR="004468E9" w:rsidRPr="00727F3B" w:rsidRDefault="004468E9" w:rsidP="00106BCA">
      <w:pPr>
        <w:spacing w:after="0" w:line="276" w:lineRule="auto"/>
        <w:jc w:val="both"/>
        <w:rPr>
          <w:rFonts w:cstheme="minorHAnsi"/>
          <w:b/>
          <w:color w:val="000000" w:themeColor="text1"/>
          <w:sz w:val="24"/>
          <w:szCs w:val="24"/>
        </w:rPr>
      </w:pPr>
      <w:r w:rsidRPr="00727F3B">
        <w:rPr>
          <w:rFonts w:cstheme="minorHAnsi"/>
          <w:b/>
          <w:color w:val="000000" w:themeColor="text1"/>
          <w:sz w:val="24"/>
          <w:szCs w:val="24"/>
        </w:rPr>
        <w:lastRenderedPageBreak/>
        <w:t>Gospodars</w:t>
      </w:r>
      <w:r w:rsidR="000816D7" w:rsidRPr="00727F3B">
        <w:rPr>
          <w:rFonts w:cstheme="minorHAnsi"/>
          <w:b/>
          <w:color w:val="000000" w:themeColor="text1"/>
          <w:sz w:val="24"/>
          <w:szCs w:val="24"/>
        </w:rPr>
        <w:t>ke značajke</w:t>
      </w:r>
    </w:p>
    <w:p w14:paraId="19DC9352" w14:textId="77777777" w:rsidR="00106BCA" w:rsidRPr="00727F3B" w:rsidRDefault="00106BCA" w:rsidP="00106BCA">
      <w:pPr>
        <w:spacing w:after="0" w:line="276" w:lineRule="auto"/>
        <w:jc w:val="both"/>
        <w:rPr>
          <w:rFonts w:cstheme="minorHAnsi"/>
          <w:color w:val="FF0000"/>
          <w:sz w:val="24"/>
          <w:szCs w:val="24"/>
        </w:rPr>
      </w:pPr>
    </w:p>
    <w:p w14:paraId="5EA2F12C" w14:textId="7D5296C9" w:rsidR="004468E9" w:rsidRPr="00727F3B" w:rsidRDefault="004468E9" w:rsidP="004468E9">
      <w:pPr>
        <w:spacing w:after="0" w:line="276" w:lineRule="auto"/>
        <w:jc w:val="both"/>
        <w:rPr>
          <w:rFonts w:cstheme="minorHAnsi"/>
          <w:color w:val="000000" w:themeColor="text1"/>
          <w:sz w:val="24"/>
          <w:szCs w:val="24"/>
        </w:rPr>
      </w:pPr>
      <w:r w:rsidRPr="00727F3B">
        <w:rPr>
          <w:rFonts w:cstheme="minorHAnsi"/>
          <w:color w:val="000000" w:themeColor="text1"/>
          <w:sz w:val="24"/>
          <w:szCs w:val="24"/>
        </w:rPr>
        <w:t>Grad Čazma je ekonomsko i regionalno središte moslavačkog dijela Županije i svoj razvoj temelji prvenstveno na velikoj komparativnoj prednosti blizine Grada Zagreba. Razvoj Grada se temelji prije svega na mikro, malim i srednjim poduzećima u sekundarnom sektoru, dok agroturističke i kulturne potencijale tek treba značajnije realizirati kroz buduće projekte. Najveće poduzeće u Gradu je Čazmatrans Nova.</w:t>
      </w:r>
      <w:r w:rsidRPr="00727F3B">
        <w:rPr>
          <w:rFonts w:cstheme="minorHAnsi"/>
        </w:rPr>
        <w:t xml:space="preserve"> </w:t>
      </w:r>
      <w:r w:rsidRPr="00727F3B">
        <w:rPr>
          <w:rFonts w:cstheme="minorHAnsi"/>
          <w:color w:val="000000" w:themeColor="text1"/>
          <w:sz w:val="24"/>
          <w:szCs w:val="24"/>
        </w:rPr>
        <w:t>Osnovna infrastruktura za realizaciju investicija i prije svega otvaranja i privlačenja novih gospodarskih subjekata, već postoji u obliku nekoliko industrijskih zona.</w:t>
      </w:r>
    </w:p>
    <w:p w14:paraId="5BC0E32F" w14:textId="77777777" w:rsidR="004468E9" w:rsidRPr="00727F3B" w:rsidRDefault="004468E9" w:rsidP="004468E9">
      <w:pPr>
        <w:spacing w:after="0" w:line="276" w:lineRule="auto"/>
        <w:jc w:val="both"/>
        <w:rPr>
          <w:rFonts w:cstheme="minorHAnsi"/>
          <w:color w:val="000000" w:themeColor="text1"/>
          <w:sz w:val="24"/>
          <w:szCs w:val="24"/>
        </w:rPr>
      </w:pPr>
    </w:p>
    <w:p w14:paraId="2837B565" w14:textId="640D381D" w:rsidR="00347322" w:rsidRPr="00727F3B" w:rsidRDefault="00347322" w:rsidP="004468E9">
      <w:pPr>
        <w:spacing w:after="0" w:line="276" w:lineRule="auto"/>
        <w:jc w:val="both"/>
        <w:rPr>
          <w:rFonts w:cstheme="minorHAnsi"/>
          <w:color w:val="000000" w:themeColor="text1"/>
          <w:sz w:val="24"/>
          <w:szCs w:val="24"/>
        </w:rPr>
      </w:pPr>
      <w:r w:rsidRPr="00727F3B">
        <w:rPr>
          <w:rFonts w:cstheme="minorHAnsi"/>
          <w:color w:val="000000" w:themeColor="text1"/>
          <w:sz w:val="24"/>
          <w:szCs w:val="24"/>
        </w:rPr>
        <w:t>Glavni pokretač gospodarskog razvoja će svakako biti dostupnost sufinanciranja projekata iz fondova EU koji pružaju jedinstvenu priliku za investiranje i u tom kontekstu potrebno je uskladiti inicijative Grada sa razvojnim politikama EU.</w:t>
      </w:r>
    </w:p>
    <w:p w14:paraId="57128A1E" w14:textId="77777777" w:rsidR="00347322" w:rsidRPr="00727F3B" w:rsidRDefault="00347322" w:rsidP="004468E9">
      <w:pPr>
        <w:spacing w:after="0" w:line="276" w:lineRule="auto"/>
        <w:jc w:val="both"/>
        <w:rPr>
          <w:rFonts w:cstheme="minorHAnsi"/>
          <w:color w:val="000000" w:themeColor="text1"/>
          <w:sz w:val="24"/>
          <w:szCs w:val="24"/>
        </w:rPr>
      </w:pPr>
    </w:p>
    <w:p w14:paraId="18A66F8D" w14:textId="6F8FD708" w:rsidR="004468E9" w:rsidRPr="00727F3B" w:rsidRDefault="004468E9" w:rsidP="004468E9">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Ocjenjivanje stupnja razvijenosti jedinica lokalne samouprave temelji se na indeksu razvijenosti. Prema indeksu razvijenosti </w:t>
      </w:r>
      <w:r w:rsidR="00D57A52" w:rsidRPr="00727F3B">
        <w:rPr>
          <w:rFonts w:cstheme="minorHAnsi"/>
          <w:color w:val="000000" w:themeColor="text1"/>
          <w:sz w:val="24"/>
          <w:szCs w:val="24"/>
        </w:rPr>
        <w:t xml:space="preserve">iz 2024. godine </w:t>
      </w:r>
      <w:r w:rsidR="002A69EB">
        <w:rPr>
          <w:rFonts w:cstheme="minorHAnsi"/>
          <w:color w:val="000000" w:themeColor="text1"/>
          <w:sz w:val="24"/>
          <w:szCs w:val="24"/>
        </w:rPr>
        <w:t xml:space="preserve">Ministarstva regionalnog razvoja i fondova Europske unije </w:t>
      </w:r>
      <w:r w:rsidRPr="00727F3B">
        <w:rPr>
          <w:rFonts w:cstheme="minorHAnsi"/>
          <w:color w:val="000000" w:themeColor="text1"/>
          <w:sz w:val="24"/>
          <w:szCs w:val="24"/>
        </w:rPr>
        <w:t xml:space="preserve">Grad Čazma pripada V. razvojnoj skupini jedinica lokalne samouprave s indeksom razvijenosti </w:t>
      </w:r>
      <w:r w:rsidR="00D57A52" w:rsidRPr="00727F3B">
        <w:rPr>
          <w:rFonts w:cstheme="minorHAnsi"/>
          <w:color w:val="000000" w:themeColor="text1"/>
          <w:sz w:val="24"/>
          <w:szCs w:val="24"/>
        </w:rPr>
        <w:t>100</w:t>
      </w:r>
      <w:r w:rsidRPr="00727F3B">
        <w:rPr>
          <w:rFonts w:cstheme="minorHAnsi"/>
          <w:color w:val="000000" w:themeColor="text1"/>
          <w:sz w:val="24"/>
          <w:szCs w:val="24"/>
        </w:rPr>
        <w:t>,</w:t>
      </w:r>
      <w:r w:rsidR="00D57A52" w:rsidRPr="00727F3B">
        <w:rPr>
          <w:rFonts w:cstheme="minorHAnsi"/>
          <w:color w:val="000000" w:themeColor="text1"/>
          <w:sz w:val="24"/>
          <w:szCs w:val="24"/>
        </w:rPr>
        <w:t>028</w:t>
      </w:r>
      <w:r w:rsidRPr="00727F3B">
        <w:rPr>
          <w:rFonts w:cstheme="minorHAnsi"/>
          <w:color w:val="000000" w:themeColor="text1"/>
          <w:sz w:val="24"/>
          <w:szCs w:val="24"/>
        </w:rPr>
        <w:t xml:space="preserve"> što Grad svrstava</w:t>
      </w:r>
      <w:r w:rsidR="00D57A52" w:rsidRPr="00727F3B">
        <w:rPr>
          <w:rFonts w:cstheme="minorHAnsi"/>
          <w:color w:val="000000" w:themeColor="text1"/>
          <w:sz w:val="24"/>
          <w:szCs w:val="24"/>
        </w:rPr>
        <w:t xml:space="preserve"> </w:t>
      </w:r>
      <w:r w:rsidRPr="00727F3B">
        <w:rPr>
          <w:rFonts w:cstheme="minorHAnsi"/>
          <w:color w:val="000000" w:themeColor="text1"/>
          <w:sz w:val="24"/>
          <w:szCs w:val="24"/>
        </w:rPr>
        <w:t>u</w:t>
      </w:r>
      <w:r w:rsidR="00D57A52" w:rsidRPr="00727F3B">
        <w:rPr>
          <w:rFonts w:cstheme="minorHAnsi"/>
          <w:color w:val="000000" w:themeColor="text1"/>
          <w:sz w:val="24"/>
          <w:szCs w:val="24"/>
        </w:rPr>
        <w:t xml:space="preserve"> zadnju </w:t>
      </w:r>
      <w:r w:rsidRPr="00727F3B">
        <w:rPr>
          <w:rFonts w:cstheme="minorHAnsi"/>
          <w:color w:val="000000" w:themeColor="text1"/>
          <w:sz w:val="24"/>
          <w:szCs w:val="24"/>
        </w:rPr>
        <w:t>četvrtinu i</w:t>
      </w:r>
      <w:r w:rsidR="00D57A52" w:rsidRPr="00727F3B">
        <w:rPr>
          <w:rFonts w:cstheme="minorHAnsi"/>
          <w:color w:val="000000" w:themeColor="text1"/>
          <w:sz w:val="24"/>
          <w:szCs w:val="24"/>
        </w:rPr>
        <w:t>znad</w:t>
      </w:r>
      <w:r w:rsidRPr="00727F3B">
        <w:rPr>
          <w:rFonts w:cstheme="minorHAnsi"/>
          <w:color w:val="000000" w:themeColor="text1"/>
          <w:sz w:val="24"/>
          <w:szCs w:val="24"/>
        </w:rPr>
        <w:t>prosječno</w:t>
      </w:r>
      <w:r w:rsidR="00F66037" w:rsidRPr="00727F3B">
        <w:rPr>
          <w:rFonts w:cstheme="minorHAnsi"/>
          <w:color w:val="000000" w:themeColor="text1"/>
          <w:sz w:val="24"/>
          <w:szCs w:val="24"/>
        </w:rPr>
        <w:t xml:space="preserve"> </w:t>
      </w:r>
      <w:r w:rsidRPr="00727F3B">
        <w:rPr>
          <w:rFonts w:cstheme="minorHAnsi"/>
          <w:color w:val="000000" w:themeColor="text1"/>
          <w:sz w:val="24"/>
          <w:szCs w:val="24"/>
        </w:rPr>
        <w:t>rangiranih jedinica lokalne samouprave</w:t>
      </w:r>
      <w:r w:rsidRPr="00727F3B">
        <w:rPr>
          <w:rFonts w:cstheme="minorHAnsi"/>
          <w:color w:val="000000" w:themeColor="text1"/>
          <w:sz w:val="24"/>
          <w:szCs w:val="24"/>
          <w:vertAlign w:val="superscript"/>
        </w:rPr>
        <w:footnoteReference w:id="1"/>
      </w:r>
      <w:r w:rsidR="00D57A52" w:rsidRPr="00727F3B">
        <w:rPr>
          <w:rFonts w:cstheme="minorHAnsi"/>
          <w:color w:val="000000" w:themeColor="text1"/>
          <w:sz w:val="24"/>
          <w:szCs w:val="24"/>
        </w:rPr>
        <w:t>.</w:t>
      </w:r>
    </w:p>
    <w:p w14:paraId="36BAD212" w14:textId="77777777" w:rsidR="004468E9" w:rsidRPr="00727F3B" w:rsidRDefault="004468E9" w:rsidP="004468E9">
      <w:pPr>
        <w:spacing w:after="0" w:line="276" w:lineRule="auto"/>
        <w:jc w:val="both"/>
        <w:rPr>
          <w:rFonts w:cstheme="minorHAnsi"/>
          <w:color w:val="000000" w:themeColor="text1"/>
          <w:sz w:val="24"/>
          <w:szCs w:val="24"/>
        </w:rPr>
      </w:pPr>
    </w:p>
    <w:p w14:paraId="4BC34417" w14:textId="77777777" w:rsidR="00305143" w:rsidRPr="00727F3B" w:rsidRDefault="00305143"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Prema podacima Digitalne komore – Hrvatske gospodarske komore na dan 14. veljače 2024. godine na području Grada Čazme broj aktivnih poslovnih subjekata iznosi 75. </w:t>
      </w:r>
    </w:p>
    <w:p w14:paraId="3B28A2B8" w14:textId="77777777" w:rsidR="00305143" w:rsidRPr="00727F3B" w:rsidRDefault="00305143" w:rsidP="00106BCA">
      <w:pPr>
        <w:spacing w:after="0" w:line="276" w:lineRule="auto"/>
        <w:jc w:val="both"/>
        <w:rPr>
          <w:rFonts w:cstheme="minorHAnsi"/>
          <w:color w:val="000000" w:themeColor="text1"/>
          <w:sz w:val="24"/>
          <w:szCs w:val="24"/>
        </w:rPr>
      </w:pPr>
    </w:p>
    <w:p w14:paraId="2962B3D0" w14:textId="1C79A4F1" w:rsidR="00305143" w:rsidRPr="00727F3B" w:rsidRDefault="00305143" w:rsidP="00106BCA">
      <w:pPr>
        <w:spacing w:after="0" w:line="276" w:lineRule="auto"/>
        <w:jc w:val="both"/>
        <w:rPr>
          <w:rFonts w:cstheme="minorHAnsi"/>
          <w:b/>
          <w:bCs/>
          <w:color w:val="000000" w:themeColor="text1"/>
          <w:sz w:val="24"/>
          <w:szCs w:val="24"/>
        </w:rPr>
      </w:pPr>
      <w:r w:rsidRPr="00727F3B">
        <w:rPr>
          <w:rFonts w:cstheme="minorHAnsi"/>
          <w:b/>
          <w:bCs/>
          <w:color w:val="000000" w:themeColor="text1"/>
          <w:sz w:val="24"/>
          <w:szCs w:val="24"/>
        </w:rPr>
        <w:t xml:space="preserve">Tablica </w:t>
      </w:r>
      <w:r w:rsidR="0047548B" w:rsidRPr="00727F3B">
        <w:rPr>
          <w:rFonts w:cstheme="minorHAnsi"/>
          <w:b/>
          <w:bCs/>
          <w:color w:val="000000" w:themeColor="text1"/>
          <w:sz w:val="24"/>
          <w:szCs w:val="24"/>
        </w:rPr>
        <w:t>4.</w:t>
      </w:r>
      <w:r w:rsidRPr="00727F3B">
        <w:rPr>
          <w:rFonts w:cstheme="minorHAnsi"/>
          <w:b/>
          <w:bCs/>
          <w:color w:val="000000" w:themeColor="text1"/>
          <w:sz w:val="24"/>
          <w:szCs w:val="24"/>
        </w:rPr>
        <w:t xml:space="preserve"> Značajniji poslovni subjekti na području Grada Čazme po broju zaposlenika</w:t>
      </w:r>
    </w:p>
    <w:tbl>
      <w:tblPr>
        <w:tblStyle w:val="Reetkatablice"/>
        <w:tblW w:w="9493" w:type="dxa"/>
        <w:jc w:val="center"/>
        <w:tblLook w:val="04A0" w:firstRow="1" w:lastRow="0" w:firstColumn="1" w:lastColumn="0" w:noHBand="0" w:noVBand="1"/>
      </w:tblPr>
      <w:tblGrid>
        <w:gridCol w:w="791"/>
        <w:gridCol w:w="4449"/>
        <w:gridCol w:w="2357"/>
        <w:gridCol w:w="1896"/>
      </w:tblGrid>
      <w:tr w:rsidR="002E320A" w:rsidRPr="00D55ACD" w14:paraId="673A5ED8" w14:textId="77777777" w:rsidTr="00D55ACD">
        <w:trPr>
          <w:jc w:val="center"/>
        </w:trPr>
        <w:tc>
          <w:tcPr>
            <w:tcW w:w="791" w:type="dxa"/>
            <w:shd w:val="clear" w:color="auto" w:fill="D0CECE" w:themeFill="background2" w:themeFillShade="E6"/>
            <w:vAlign w:val="center"/>
          </w:tcPr>
          <w:p w14:paraId="5A7A6211" w14:textId="7EFCB9F1" w:rsidR="002E320A" w:rsidRPr="00D55ACD" w:rsidRDefault="002E320A" w:rsidP="00305143">
            <w:pPr>
              <w:spacing w:line="276" w:lineRule="auto"/>
              <w:jc w:val="center"/>
              <w:rPr>
                <w:rFonts w:cstheme="minorHAnsi"/>
                <w:color w:val="000000" w:themeColor="text1"/>
              </w:rPr>
            </w:pPr>
            <w:r w:rsidRPr="00D55ACD">
              <w:rPr>
                <w:rFonts w:cstheme="minorHAnsi"/>
                <w:color w:val="000000" w:themeColor="text1"/>
              </w:rPr>
              <w:t>Redni broj</w:t>
            </w:r>
          </w:p>
        </w:tc>
        <w:tc>
          <w:tcPr>
            <w:tcW w:w="4449" w:type="dxa"/>
            <w:shd w:val="clear" w:color="auto" w:fill="D0CECE" w:themeFill="background2" w:themeFillShade="E6"/>
            <w:vAlign w:val="center"/>
          </w:tcPr>
          <w:p w14:paraId="35F80345" w14:textId="35CB7CAA" w:rsidR="002E320A" w:rsidRPr="00D55ACD" w:rsidRDefault="002E320A" w:rsidP="00305143">
            <w:pPr>
              <w:spacing w:line="276" w:lineRule="auto"/>
              <w:jc w:val="center"/>
              <w:rPr>
                <w:rFonts w:cstheme="minorHAnsi"/>
                <w:color w:val="000000" w:themeColor="text1"/>
              </w:rPr>
            </w:pPr>
            <w:r w:rsidRPr="00D55ACD">
              <w:rPr>
                <w:rFonts w:cstheme="minorHAnsi"/>
                <w:color w:val="000000" w:themeColor="text1"/>
              </w:rPr>
              <w:t>Poslovni subjekt</w:t>
            </w:r>
          </w:p>
        </w:tc>
        <w:tc>
          <w:tcPr>
            <w:tcW w:w="2357" w:type="dxa"/>
            <w:shd w:val="clear" w:color="auto" w:fill="D0CECE" w:themeFill="background2" w:themeFillShade="E6"/>
            <w:vAlign w:val="center"/>
          </w:tcPr>
          <w:p w14:paraId="06A241C4" w14:textId="19BDC246" w:rsidR="002E320A" w:rsidRPr="00D55ACD" w:rsidRDefault="002E320A" w:rsidP="00305143">
            <w:pPr>
              <w:spacing w:line="276" w:lineRule="auto"/>
              <w:jc w:val="center"/>
              <w:rPr>
                <w:rFonts w:cstheme="minorHAnsi"/>
                <w:color w:val="000000" w:themeColor="text1"/>
              </w:rPr>
            </w:pPr>
            <w:r w:rsidRPr="00D55ACD">
              <w:rPr>
                <w:rFonts w:cstheme="minorHAnsi"/>
                <w:color w:val="000000" w:themeColor="text1"/>
              </w:rPr>
              <w:t>Osnovna djelatnost</w:t>
            </w:r>
            <w:r w:rsidR="007169FA" w:rsidRPr="00D55ACD">
              <w:rPr>
                <w:rFonts w:cstheme="minorHAnsi"/>
                <w:color w:val="000000" w:themeColor="text1"/>
              </w:rPr>
              <w:t xml:space="preserve"> (DZS)</w:t>
            </w:r>
          </w:p>
        </w:tc>
        <w:tc>
          <w:tcPr>
            <w:tcW w:w="1896" w:type="dxa"/>
            <w:shd w:val="clear" w:color="auto" w:fill="D0CECE" w:themeFill="background2" w:themeFillShade="E6"/>
            <w:vAlign w:val="center"/>
          </w:tcPr>
          <w:p w14:paraId="19C1AB8F" w14:textId="28308A64" w:rsidR="002E320A" w:rsidRPr="00D55ACD" w:rsidRDefault="002E320A" w:rsidP="00305143">
            <w:pPr>
              <w:spacing w:line="276" w:lineRule="auto"/>
              <w:jc w:val="center"/>
              <w:rPr>
                <w:rFonts w:cstheme="minorHAnsi"/>
                <w:color w:val="000000" w:themeColor="text1"/>
              </w:rPr>
            </w:pPr>
            <w:r w:rsidRPr="00D55ACD">
              <w:rPr>
                <w:rFonts w:cstheme="minorHAnsi"/>
                <w:color w:val="000000" w:themeColor="text1"/>
              </w:rPr>
              <w:t>Broj zaposlenika (GFI 2022)</w:t>
            </w:r>
          </w:p>
        </w:tc>
      </w:tr>
      <w:tr w:rsidR="002E320A" w:rsidRPr="00D55ACD" w14:paraId="774E5244" w14:textId="77777777" w:rsidTr="00D55ACD">
        <w:trPr>
          <w:jc w:val="center"/>
        </w:trPr>
        <w:tc>
          <w:tcPr>
            <w:tcW w:w="791" w:type="dxa"/>
            <w:vAlign w:val="center"/>
          </w:tcPr>
          <w:p w14:paraId="3FB83765" w14:textId="6F56F898" w:rsidR="002E320A" w:rsidRPr="00D55ACD" w:rsidRDefault="002E320A" w:rsidP="00D13230">
            <w:pPr>
              <w:spacing w:line="276" w:lineRule="auto"/>
              <w:jc w:val="center"/>
              <w:rPr>
                <w:rFonts w:cstheme="minorHAnsi"/>
                <w:color w:val="000000" w:themeColor="text1"/>
              </w:rPr>
            </w:pPr>
            <w:r w:rsidRPr="00D55ACD">
              <w:rPr>
                <w:rFonts w:cstheme="minorHAnsi"/>
                <w:color w:val="000000" w:themeColor="text1"/>
              </w:rPr>
              <w:t>1</w:t>
            </w:r>
            <w:r w:rsidR="00F51A55" w:rsidRPr="00D55ACD">
              <w:rPr>
                <w:rFonts w:cstheme="minorHAnsi"/>
                <w:color w:val="000000" w:themeColor="text1"/>
              </w:rPr>
              <w:t>.</w:t>
            </w:r>
          </w:p>
        </w:tc>
        <w:tc>
          <w:tcPr>
            <w:tcW w:w="4449" w:type="dxa"/>
            <w:vAlign w:val="center"/>
          </w:tcPr>
          <w:p w14:paraId="45557875" w14:textId="24111DFD" w:rsidR="002E320A" w:rsidRPr="00D55ACD" w:rsidRDefault="002E320A" w:rsidP="00106BCA">
            <w:pPr>
              <w:spacing w:line="276" w:lineRule="auto"/>
              <w:jc w:val="both"/>
              <w:rPr>
                <w:rFonts w:cstheme="minorHAnsi"/>
                <w:color w:val="000000" w:themeColor="text1"/>
              </w:rPr>
            </w:pPr>
            <w:r w:rsidRPr="00D55ACD">
              <w:rPr>
                <w:rFonts w:cstheme="minorHAnsi"/>
                <w:color w:val="000000" w:themeColor="text1"/>
              </w:rPr>
              <w:t>Čazmatrans promet, društvo s ograničenom odgovornošću za prijevoze i usluge</w:t>
            </w:r>
          </w:p>
        </w:tc>
        <w:tc>
          <w:tcPr>
            <w:tcW w:w="2357" w:type="dxa"/>
            <w:vAlign w:val="center"/>
          </w:tcPr>
          <w:p w14:paraId="7AFB013C" w14:textId="1D7597EA" w:rsidR="002E320A" w:rsidRPr="00D55ACD" w:rsidRDefault="002E320A" w:rsidP="007169FA">
            <w:pPr>
              <w:spacing w:line="276" w:lineRule="auto"/>
              <w:jc w:val="center"/>
              <w:rPr>
                <w:rFonts w:cstheme="minorHAnsi"/>
                <w:color w:val="000000" w:themeColor="text1"/>
              </w:rPr>
            </w:pPr>
            <w:r w:rsidRPr="00D55ACD">
              <w:rPr>
                <w:rFonts w:cstheme="minorHAnsi"/>
                <w:color w:val="000000" w:themeColor="text1"/>
              </w:rPr>
              <w:t>Ostali kopneni prijevoz putnika</w:t>
            </w:r>
          </w:p>
        </w:tc>
        <w:tc>
          <w:tcPr>
            <w:tcW w:w="1896" w:type="dxa"/>
            <w:vAlign w:val="center"/>
          </w:tcPr>
          <w:p w14:paraId="0A6B47BF" w14:textId="44C42C95" w:rsidR="002E320A" w:rsidRPr="00D55ACD" w:rsidRDefault="002E320A" w:rsidP="002E320A">
            <w:pPr>
              <w:spacing w:line="276" w:lineRule="auto"/>
              <w:jc w:val="center"/>
              <w:rPr>
                <w:rFonts w:cstheme="minorHAnsi"/>
                <w:color w:val="000000" w:themeColor="text1"/>
              </w:rPr>
            </w:pPr>
            <w:r w:rsidRPr="00D55ACD">
              <w:rPr>
                <w:rFonts w:cstheme="minorHAnsi"/>
                <w:color w:val="000000" w:themeColor="text1"/>
              </w:rPr>
              <w:t>580</w:t>
            </w:r>
          </w:p>
        </w:tc>
      </w:tr>
      <w:tr w:rsidR="002E320A" w:rsidRPr="00D55ACD" w14:paraId="2BAA635E" w14:textId="77777777" w:rsidTr="00D55ACD">
        <w:trPr>
          <w:jc w:val="center"/>
        </w:trPr>
        <w:tc>
          <w:tcPr>
            <w:tcW w:w="791" w:type="dxa"/>
            <w:vAlign w:val="center"/>
          </w:tcPr>
          <w:p w14:paraId="2D0EACC9" w14:textId="768BCE42" w:rsidR="002E320A" w:rsidRPr="00D55ACD" w:rsidRDefault="002E320A" w:rsidP="00D13230">
            <w:pPr>
              <w:spacing w:line="276" w:lineRule="auto"/>
              <w:jc w:val="center"/>
              <w:rPr>
                <w:rFonts w:cstheme="minorHAnsi"/>
                <w:color w:val="000000" w:themeColor="text1"/>
              </w:rPr>
            </w:pPr>
            <w:r w:rsidRPr="00D55ACD">
              <w:rPr>
                <w:rFonts w:cstheme="minorHAnsi"/>
                <w:color w:val="000000" w:themeColor="text1"/>
              </w:rPr>
              <w:t>2</w:t>
            </w:r>
            <w:r w:rsidR="00F51A55" w:rsidRPr="00D55ACD">
              <w:rPr>
                <w:rFonts w:cstheme="minorHAnsi"/>
                <w:color w:val="000000" w:themeColor="text1"/>
              </w:rPr>
              <w:t>.</w:t>
            </w:r>
          </w:p>
        </w:tc>
        <w:tc>
          <w:tcPr>
            <w:tcW w:w="4449" w:type="dxa"/>
            <w:vAlign w:val="center"/>
          </w:tcPr>
          <w:p w14:paraId="12B70459" w14:textId="688C4DCE" w:rsidR="002E320A" w:rsidRPr="00D55ACD" w:rsidRDefault="002E320A" w:rsidP="00106BCA">
            <w:pPr>
              <w:spacing w:line="276" w:lineRule="auto"/>
              <w:jc w:val="both"/>
              <w:rPr>
                <w:rFonts w:cstheme="minorHAnsi"/>
                <w:color w:val="000000" w:themeColor="text1"/>
              </w:rPr>
            </w:pPr>
            <w:r w:rsidRPr="00D55ACD">
              <w:rPr>
                <w:rFonts w:cstheme="minorHAnsi"/>
                <w:color w:val="000000" w:themeColor="text1"/>
              </w:rPr>
              <w:t>Čazmatrans-Nova, društvo s ograničenom odgovornošću za prijevoze i usluge</w:t>
            </w:r>
          </w:p>
        </w:tc>
        <w:tc>
          <w:tcPr>
            <w:tcW w:w="2357" w:type="dxa"/>
            <w:vAlign w:val="center"/>
          </w:tcPr>
          <w:p w14:paraId="122E97BC" w14:textId="7F76294E" w:rsidR="002E320A" w:rsidRPr="00D55ACD" w:rsidRDefault="002E320A" w:rsidP="007169FA">
            <w:pPr>
              <w:spacing w:line="276" w:lineRule="auto"/>
              <w:jc w:val="center"/>
              <w:rPr>
                <w:rFonts w:cstheme="minorHAnsi"/>
                <w:color w:val="000000" w:themeColor="text1"/>
              </w:rPr>
            </w:pPr>
            <w:r w:rsidRPr="00D55ACD">
              <w:rPr>
                <w:rFonts w:cstheme="minorHAnsi"/>
                <w:color w:val="000000" w:themeColor="text1"/>
              </w:rPr>
              <w:t>Ostali kopneni prijevoz putnika</w:t>
            </w:r>
          </w:p>
        </w:tc>
        <w:tc>
          <w:tcPr>
            <w:tcW w:w="1896" w:type="dxa"/>
            <w:vAlign w:val="center"/>
          </w:tcPr>
          <w:p w14:paraId="207FD320" w14:textId="34EF325C" w:rsidR="002E320A" w:rsidRPr="00D55ACD" w:rsidRDefault="002E320A" w:rsidP="002E320A">
            <w:pPr>
              <w:spacing w:line="276" w:lineRule="auto"/>
              <w:jc w:val="center"/>
              <w:rPr>
                <w:rFonts w:cstheme="minorHAnsi"/>
                <w:color w:val="000000" w:themeColor="text1"/>
              </w:rPr>
            </w:pPr>
            <w:r w:rsidRPr="00D55ACD">
              <w:rPr>
                <w:rFonts w:cstheme="minorHAnsi"/>
                <w:color w:val="000000" w:themeColor="text1"/>
              </w:rPr>
              <w:t>112</w:t>
            </w:r>
          </w:p>
        </w:tc>
      </w:tr>
      <w:tr w:rsidR="002E320A" w:rsidRPr="00D55ACD" w14:paraId="1A6EADDE" w14:textId="77777777" w:rsidTr="00D55ACD">
        <w:trPr>
          <w:jc w:val="center"/>
        </w:trPr>
        <w:tc>
          <w:tcPr>
            <w:tcW w:w="791" w:type="dxa"/>
            <w:vAlign w:val="center"/>
          </w:tcPr>
          <w:p w14:paraId="639C7348" w14:textId="6C74C1AB" w:rsidR="002E320A" w:rsidRPr="00D55ACD" w:rsidRDefault="002E320A" w:rsidP="00D13230">
            <w:pPr>
              <w:spacing w:line="276" w:lineRule="auto"/>
              <w:jc w:val="center"/>
              <w:rPr>
                <w:rFonts w:cstheme="minorHAnsi"/>
                <w:color w:val="000000" w:themeColor="text1"/>
              </w:rPr>
            </w:pPr>
            <w:r w:rsidRPr="00D55ACD">
              <w:rPr>
                <w:rFonts w:cstheme="minorHAnsi"/>
                <w:color w:val="000000" w:themeColor="text1"/>
              </w:rPr>
              <w:t>3</w:t>
            </w:r>
            <w:r w:rsidR="00F51A55" w:rsidRPr="00D55ACD">
              <w:rPr>
                <w:rFonts w:cstheme="minorHAnsi"/>
                <w:color w:val="000000" w:themeColor="text1"/>
              </w:rPr>
              <w:t>.</w:t>
            </w:r>
          </w:p>
        </w:tc>
        <w:tc>
          <w:tcPr>
            <w:tcW w:w="4449" w:type="dxa"/>
            <w:vAlign w:val="center"/>
          </w:tcPr>
          <w:p w14:paraId="42B2DF45" w14:textId="27077190" w:rsidR="002E320A" w:rsidRPr="00D55ACD" w:rsidRDefault="002E320A" w:rsidP="00106BCA">
            <w:pPr>
              <w:spacing w:line="276" w:lineRule="auto"/>
              <w:jc w:val="both"/>
              <w:rPr>
                <w:rFonts w:cstheme="minorHAnsi"/>
                <w:color w:val="000000" w:themeColor="text1"/>
              </w:rPr>
            </w:pPr>
            <w:r w:rsidRPr="00D55ACD">
              <w:rPr>
                <w:rFonts w:cstheme="minorHAnsi"/>
                <w:color w:val="000000" w:themeColor="text1"/>
              </w:rPr>
              <w:t>DI Čazma, društvo s ograničenom odgovornošću za proizvodnju namještaja i preradu drveta</w:t>
            </w:r>
          </w:p>
        </w:tc>
        <w:tc>
          <w:tcPr>
            <w:tcW w:w="2357" w:type="dxa"/>
            <w:vAlign w:val="center"/>
          </w:tcPr>
          <w:p w14:paraId="632C36E7" w14:textId="2B15D583" w:rsidR="002E320A" w:rsidRPr="00D55ACD" w:rsidRDefault="002E320A" w:rsidP="007169FA">
            <w:pPr>
              <w:spacing w:line="276" w:lineRule="auto"/>
              <w:jc w:val="center"/>
              <w:rPr>
                <w:rFonts w:cstheme="minorHAnsi"/>
                <w:color w:val="000000" w:themeColor="text1"/>
              </w:rPr>
            </w:pPr>
            <w:r w:rsidRPr="00D55ACD">
              <w:rPr>
                <w:rFonts w:cstheme="minorHAnsi"/>
                <w:color w:val="000000" w:themeColor="text1"/>
              </w:rPr>
              <w:t>Piljenje i blanjanje drva</w:t>
            </w:r>
          </w:p>
        </w:tc>
        <w:tc>
          <w:tcPr>
            <w:tcW w:w="1896" w:type="dxa"/>
            <w:vAlign w:val="center"/>
          </w:tcPr>
          <w:p w14:paraId="324317C8" w14:textId="576BD248" w:rsidR="002E320A" w:rsidRPr="00D55ACD" w:rsidRDefault="002E320A" w:rsidP="002E320A">
            <w:pPr>
              <w:spacing w:line="276" w:lineRule="auto"/>
              <w:jc w:val="center"/>
              <w:rPr>
                <w:rFonts w:cstheme="minorHAnsi"/>
                <w:color w:val="000000" w:themeColor="text1"/>
              </w:rPr>
            </w:pPr>
            <w:r w:rsidRPr="00D55ACD">
              <w:rPr>
                <w:rFonts w:cstheme="minorHAnsi"/>
                <w:color w:val="000000" w:themeColor="text1"/>
              </w:rPr>
              <w:t>110</w:t>
            </w:r>
          </w:p>
        </w:tc>
      </w:tr>
      <w:tr w:rsidR="002E320A" w:rsidRPr="00D55ACD" w14:paraId="1135F826" w14:textId="77777777" w:rsidTr="00D55ACD">
        <w:trPr>
          <w:jc w:val="center"/>
        </w:trPr>
        <w:tc>
          <w:tcPr>
            <w:tcW w:w="791" w:type="dxa"/>
            <w:vAlign w:val="center"/>
          </w:tcPr>
          <w:p w14:paraId="7CD49AF9" w14:textId="5636BB86" w:rsidR="002E320A" w:rsidRPr="00D55ACD" w:rsidRDefault="002E320A" w:rsidP="00D13230">
            <w:pPr>
              <w:spacing w:line="276" w:lineRule="auto"/>
              <w:jc w:val="center"/>
              <w:rPr>
                <w:rFonts w:cstheme="minorHAnsi"/>
                <w:color w:val="000000" w:themeColor="text1"/>
              </w:rPr>
            </w:pPr>
            <w:r w:rsidRPr="00D55ACD">
              <w:rPr>
                <w:rFonts w:cstheme="minorHAnsi"/>
                <w:color w:val="000000" w:themeColor="text1"/>
              </w:rPr>
              <w:t>4</w:t>
            </w:r>
            <w:r w:rsidR="00F51A55" w:rsidRPr="00D55ACD">
              <w:rPr>
                <w:rFonts w:cstheme="minorHAnsi"/>
                <w:color w:val="000000" w:themeColor="text1"/>
              </w:rPr>
              <w:t>.</w:t>
            </w:r>
          </w:p>
        </w:tc>
        <w:tc>
          <w:tcPr>
            <w:tcW w:w="4449" w:type="dxa"/>
            <w:vAlign w:val="center"/>
          </w:tcPr>
          <w:p w14:paraId="2310D71F" w14:textId="03FF866C" w:rsidR="002E320A" w:rsidRPr="00D55ACD" w:rsidRDefault="002E320A" w:rsidP="00106BCA">
            <w:pPr>
              <w:spacing w:line="276" w:lineRule="auto"/>
              <w:jc w:val="both"/>
              <w:rPr>
                <w:rFonts w:cstheme="minorHAnsi"/>
                <w:color w:val="000000" w:themeColor="text1"/>
              </w:rPr>
            </w:pPr>
            <w:r w:rsidRPr="00D55ACD">
              <w:rPr>
                <w:rFonts w:cstheme="minorHAnsi"/>
                <w:color w:val="000000" w:themeColor="text1"/>
              </w:rPr>
              <w:t>Intra Lighting, društvo s ograničenom odgovornošću za proizvodnju unutarnje rasvjete, trgovinu i usluge</w:t>
            </w:r>
          </w:p>
        </w:tc>
        <w:tc>
          <w:tcPr>
            <w:tcW w:w="2357" w:type="dxa"/>
            <w:vAlign w:val="center"/>
          </w:tcPr>
          <w:p w14:paraId="58197FF3" w14:textId="741AA290" w:rsidR="002E320A" w:rsidRPr="00D55ACD" w:rsidRDefault="002E320A" w:rsidP="007169FA">
            <w:pPr>
              <w:spacing w:line="276" w:lineRule="auto"/>
              <w:jc w:val="center"/>
              <w:rPr>
                <w:rFonts w:cstheme="minorHAnsi"/>
                <w:color w:val="000000" w:themeColor="text1"/>
              </w:rPr>
            </w:pPr>
            <w:r w:rsidRPr="00D55ACD">
              <w:rPr>
                <w:rFonts w:cstheme="minorHAnsi"/>
                <w:color w:val="000000" w:themeColor="text1"/>
              </w:rPr>
              <w:t>Proizvodnja električne opreme za rasvjetu</w:t>
            </w:r>
          </w:p>
        </w:tc>
        <w:tc>
          <w:tcPr>
            <w:tcW w:w="1896" w:type="dxa"/>
            <w:vAlign w:val="center"/>
          </w:tcPr>
          <w:p w14:paraId="654E7640" w14:textId="5E6EEC58" w:rsidR="002E320A" w:rsidRPr="00D55ACD" w:rsidRDefault="002E320A" w:rsidP="002E320A">
            <w:pPr>
              <w:spacing w:line="276" w:lineRule="auto"/>
              <w:jc w:val="center"/>
              <w:rPr>
                <w:rFonts w:cstheme="minorHAnsi"/>
                <w:color w:val="000000" w:themeColor="text1"/>
              </w:rPr>
            </w:pPr>
            <w:r w:rsidRPr="00D55ACD">
              <w:rPr>
                <w:rFonts w:cstheme="minorHAnsi"/>
                <w:color w:val="000000" w:themeColor="text1"/>
              </w:rPr>
              <w:t>75</w:t>
            </w:r>
          </w:p>
        </w:tc>
      </w:tr>
      <w:tr w:rsidR="002E320A" w:rsidRPr="00D55ACD" w14:paraId="70D9D66E" w14:textId="77777777" w:rsidTr="00D55ACD">
        <w:trPr>
          <w:trHeight w:val="984"/>
          <w:jc w:val="center"/>
        </w:trPr>
        <w:tc>
          <w:tcPr>
            <w:tcW w:w="791" w:type="dxa"/>
            <w:vAlign w:val="center"/>
          </w:tcPr>
          <w:p w14:paraId="510934DE" w14:textId="0CC4EE02" w:rsidR="002E320A" w:rsidRPr="00D55ACD" w:rsidRDefault="002E320A" w:rsidP="00D13230">
            <w:pPr>
              <w:spacing w:line="276" w:lineRule="auto"/>
              <w:jc w:val="center"/>
              <w:rPr>
                <w:rFonts w:cstheme="minorHAnsi"/>
                <w:color w:val="000000" w:themeColor="text1"/>
              </w:rPr>
            </w:pPr>
            <w:r w:rsidRPr="00D55ACD">
              <w:rPr>
                <w:rFonts w:cstheme="minorHAnsi"/>
                <w:color w:val="000000" w:themeColor="text1"/>
              </w:rPr>
              <w:t>5</w:t>
            </w:r>
            <w:r w:rsidR="00F51A55" w:rsidRPr="00D55ACD">
              <w:rPr>
                <w:rFonts w:cstheme="minorHAnsi"/>
                <w:color w:val="000000" w:themeColor="text1"/>
              </w:rPr>
              <w:t>.</w:t>
            </w:r>
          </w:p>
        </w:tc>
        <w:tc>
          <w:tcPr>
            <w:tcW w:w="4449" w:type="dxa"/>
            <w:vAlign w:val="center"/>
          </w:tcPr>
          <w:p w14:paraId="5E7D80BA" w14:textId="034A3613" w:rsidR="002E320A" w:rsidRPr="00D55ACD" w:rsidRDefault="002E320A" w:rsidP="00106BCA">
            <w:pPr>
              <w:spacing w:line="276" w:lineRule="auto"/>
              <w:jc w:val="both"/>
              <w:rPr>
                <w:rFonts w:cstheme="minorHAnsi"/>
                <w:color w:val="000000" w:themeColor="text1"/>
              </w:rPr>
            </w:pPr>
            <w:r w:rsidRPr="00D55ACD">
              <w:rPr>
                <w:rFonts w:cstheme="minorHAnsi"/>
                <w:color w:val="000000" w:themeColor="text1"/>
              </w:rPr>
              <w:t>Elkom proizvodnja i trgovina, društvo s ograničenom odgovornošću</w:t>
            </w:r>
          </w:p>
        </w:tc>
        <w:tc>
          <w:tcPr>
            <w:tcW w:w="2357" w:type="dxa"/>
            <w:vAlign w:val="center"/>
          </w:tcPr>
          <w:p w14:paraId="0FC03EE2" w14:textId="39E01C8D" w:rsidR="002E320A" w:rsidRPr="00D55ACD" w:rsidRDefault="002E320A" w:rsidP="007169FA">
            <w:pPr>
              <w:spacing w:line="276" w:lineRule="auto"/>
              <w:jc w:val="center"/>
              <w:rPr>
                <w:rFonts w:cstheme="minorHAnsi"/>
                <w:color w:val="000000" w:themeColor="text1"/>
              </w:rPr>
            </w:pPr>
            <w:r w:rsidRPr="00D55ACD">
              <w:rPr>
                <w:rFonts w:cstheme="minorHAnsi"/>
                <w:color w:val="000000" w:themeColor="text1"/>
              </w:rPr>
              <w:t>Proizvodnja uređaja za distribuciju i kontrolu električne energije</w:t>
            </w:r>
          </w:p>
        </w:tc>
        <w:tc>
          <w:tcPr>
            <w:tcW w:w="1896" w:type="dxa"/>
            <w:vAlign w:val="center"/>
          </w:tcPr>
          <w:p w14:paraId="5D391960" w14:textId="606DE427" w:rsidR="002E320A" w:rsidRPr="00D55ACD" w:rsidRDefault="002E320A" w:rsidP="002E320A">
            <w:pPr>
              <w:spacing w:line="276" w:lineRule="auto"/>
              <w:jc w:val="center"/>
              <w:rPr>
                <w:rFonts w:cstheme="minorHAnsi"/>
                <w:color w:val="000000" w:themeColor="text1"/>
              </w:rPr>
            </w:pPr>
            <w:r w:rsidRPr="00D55ACD">
              <w:rPr>
                <w:rFonts w:cstheme="minorHAnsi"/>
                <w:color w:val="000000" w:themeColor="text1"/>
              </w:rPr>
              <w:t>61</w:t>
            </w:r>
          </w:p>
        </w:tc>
      </w:tr>
      <w:tr w:rsidR="002E320A" w:rsidRPr="00D55ACD" w14:paraId="4C3829A5" w14:textId="77777777" w:rsidTr="00D55ACD">
        <w:trPr>
          <w:jc w:val="center"/>
        </w:trPr>
        <w:tc>
          <w:tcPr>
            <w:tcW w:w="791" w:type="dxa"/>
            <w:vAlign w:val="center"/>
          </w:tcPr>
          <w:p w14:paraId="0C316FBC" w14:textId="79EB6C89" w:rsidR="002E320A" w:rsidRPr="00D55ACD" w:rsidRDefault="002E320A" w:rsidP="00D13230">
            <w:pPr>
              <w:spacing w:line="276" w:lineRule="auto"/>
              <w:jc w:val="center"/>
              <w:rPr>
                <w:rFonts w:cstheme="minorHAnsi"/>
                <w:color w:val="000000" w:themeColor="text1"/>
              </w:rPr>
            </w:pPr>
            <w:r w:rsidRPr="00D55ACD">
              <w:rPr>
                <w:rFonts w:cstheme="minorHAnsi"/>
                <w:color w:val="000000" w:themeColor="text1"/>
              </w:rPr>
              <w:t>6</w:t>
            </w:r>
            <w:r w:rsidR="00F51A55" w:rsidRPr="00D55ACD">
              <w:rPr>
                <w:rFonts w:cstheme="minorHAnsi"/>
                <w:color w:val="000000" w:themeColor="text1"/>
              </w:rPr>
              <w:t>.</w:t>
            </w:r>
          </w:p>
        </w:tc>
        <w:tc>
          <w:tcPr>
            <w:tcW w:w="4449" w:type="dxa"/>
            <w:vAlign w:val="center"/>
          </w:tcPr>
          <w:p w14:paraId="70042B40" w14:textId="693E0ACE" w:rsidR="002E320A" w:rsidRPr="00D55ACD" w:rsidRDefault="002E320A" w:rsidP="00106BCA">
            <w:pPr>
              <w:spacing w:line="276" w:lineRule="auto"/>
              <w:jc w:val="both"/>
              <w:rPr>
                <w:rFonts w:cstheme="minorHAnsi"/>
                <w:color w:val="000000" w:themeColor="text1"/>
              </w:rPr>
            </w:pPr>
            <w:r w:rsidRPr="00D55ACD">
              <w:rPr>
                <w:rFonts w:cstheme="minorHAnsi"/>
                <w:color w:val="000000" w:themeColor="text1"/>
              </w:rPr>
              <w:t>Invictus, društvo s ograničenom odgovornošću za usluge i trgovinu</w:t>
            </w:r>
          </w:p>
        </w:tc>
        <w:tc>
          <w:tcPr>
            <w:tcW w:w="2357" w:type="dxa"/>
            <w:vAlign w:val="center"/>
          </w:tcPr>
          <w:p w14:paraId="6AFC3673" w14:textId="5BE67EBB" w:rsidR="002E320A" w:rsidRPr="00D55ACD" w:rsidRDefault="002E320A" w:rsidP="007169FA">
            <w:pPr>
              <w:spacing w:line="276" w:lineRule="auto"/>
              <w:jc w:val="center"/>
              <w:rPr>
                <w:rFonts w:cstheme="minorHAnsi"/>
                <w:color w:val="000000" w:themeColor="text1"/>
              </w:rPr>
            </w:pPr>
            <w:r w:rsidRPr="00D55ACD">
              <w:rPr>
                <w:rFonts w:cstheme="minorHAnsi"/>
                <w:color w:val="000000" w:themeColor="text1"/>
              </w:rPr>
              <w:t>Cestovni prijevoz robe</w:t>
            </w:r>
          </w:p>
        </w:tc>
        <w:tc>
          <w:tcPr>
            <w:tcW w:w="1896" w:type="dxa"/>
            <w:vAlign w:val="center"/>
          </w:tcPr>
          <w:p w14:paraId="68C1D1E3" w14:textId="611657D7" w:rsidR="002E320A" w:rsidRPr="00D55ACD" w:rsidRDefault="002E320A" w:rsidP="002E320A">
            <w:pPr>
              <w:spacing w:line="276" w:lineRule="auto"/>
              <w:jc w:val="center"/>
              <w:rPr>
                <w:rFonts w:cstheme="minorHAnsi"/>
                <w:color w:val="000000" w:themeColor="text1"/>
              </w:rPr>
            </w:pPr>
            <w:r w:rsidRPr="00D55ACD">
              <w:rPr>
                <w:rFonts w:cstheme="minorHAnsi"/>
                <w:color w:val="000000" w:themeColor="text1"/>
              </w:rPr>
              <w:t>61</w:t>
            </w:r>
          </w:p>
        </w:tc>
      </w:tr>
      <w:tr w:rsidR="002E320A" w:rsidRPr="00D55ACD" w14:paraId="1907EF00" w14:textId="77777777" w:rsidTr="00D55ACD">
        <w:trPr>
          <w:jc w:val="center"/>
        </w:trPr>
        <w:tc>
          <w:tcPr>
            <w:tcW w:w="791" w:type="dxa"/>
            <w:vAlign w:val="center"/>
          </w:tcPr>
          <w:p w14:paraId="6BE3B2FB" w14:textId="57AFAB3F" w:rsidR="002E320A" w:rsidRPr="00D55ACD" w:rsidRDefault="002E320A" w:rsidP="00D13230">
            <w:pPr>
              <w:spacing w:line="276" w:lineRule="auto"/>
              <w:jc w:val="center"/>
              <w:rPr>
                <w:rFonts w:cstheme="minorHAnsi"/>
                <w:color w:val="000000" w:themeColor="text1"/>
              </w:rPr>
            </w:pPr>
            <w:r w:rsidRPr="00D55ACD">
              <w:rPr>
                <w:rFonts w:cstheme="minorHAnsi"/>
                <w:color w:val="000000" w:themeColor="text1"/>
              </w:rPr>
              <w:lastRenderedPageBreak/>
              <w:t>7</w:t>
            </w:r>
            <w:r w:rsidR="00F51A55" w:rsidRPr="00D55ACD">
              <w:rPr>
                <w:rFonts w:cstheme="minorHAnsi"/>
                <w:color w:val="000000" w:themeColor="text1"/>
              </w:rPr>
              <w:t>.</w:t>
            </w:r>
          </w:p>
        </w:tc>
        <w:tc>
          <w:tcPr>
            <w:tcW w:w="4449" w:type="dxa"/>
            <w:vAlign w:val="center"/>
          </w:tcPr>
          <w:p w14:paraId="21A275B6" w14:textId="5F982C2D" w:rsidR="002E320A" w:rsidRPr="00D55ACD" w:rsidRDefault="002E320A" w:rsidP="00106BCA">
            <w:pPr>
              <w:spacing w:line="276" w:lineRule="auto"/>
              <w:jc w:val="both"/>
              <w:rPr>
                <w:rFonts w:cstheme="minorHAnsi"/>
                <w:color w:val="000000" w:themeColor="text1"/>
              </w:rPr>
            </w:pPr>
            <w:r w:rsidRPr="00D55ACD">
              <w:rPr>
                <w:rFonts w:cstheme="minorHAnsi"/>
                <w:color w:val="000000" w:themeColor="text1"/>
              </w:rPr>
              <w:t>Komunalije, društvo s ograničenom odgovornošću za komunalno gospodarstvo</w:t>
            </w:r>
          </w:p>
        </w:tc>
        <w:tc>
          <w:tcPr>
            <w:tcW w:w="2357" w:type="dxa"/>
            <w:vAlign w:val="center"/>
          </w:tcPr>
          <w:p w14:paraId="708A87A1" w14:textId="65064047" w:rsidR="002E320A" w:rsidRPr="00D55ACD" w:rsidRDefault="002E320A" w:rsidP="007169FA">
            <w:pPr>
              <w:spacing w:line="276" w:lineRule="auto"/>
              <w:jc w:val="center"/>
              <w:rPr>
                <w:rFonts w:cstheme="minorHAnsi"/>
                <w:color w:val="000000" w:themeColor="text1"/>
              </w:rPr>
            </w:pPr>
            <w:r w:rsidRPr="00D55ACD">
              <w:rPr>
                <w:rFonts w:cstheme="minorHAnsi"/>
                <w:color w:val="000000" w:themeColor="text1"/>
              </w:rPr>
              <w:t>Skupljanje neopasnog otpada</w:t>
            </w:r>
          </w:p>
        </w:tc>
        <w:tc>
          <w:tcPr>
            <w:tcW w:w="1896" w:type="dxa"/>
            <w:vAlign w:val="center"/>
          </w:tcPr>
          <w:p w14:paraId="0D821464" w14:textId="1FB6F244" w:rsidR="002E320A" w:rsidRPr="00D55ACD" w:rsidRDefault="002E320A" w:rsidP="002E320A">
            <w:pPr>
              <w:spacing w:line="276" w:lineRule="auto"/>
              <w:jc w:val="center"/>
              <w:rPr>
                <w:rFonts w:cstheme="minorHAnsi"/>
                <w:color w:val="000000" w:themeColor="text1"/>
              </w:rPr>
            </w:pPr>
            <w:r w:rsidRPr="00D55ACD">
              <w:rPr>
                <w:rFonts w:cstheme="minorHAnsi"/>
                <w:color w:val="000000" w:themeColor="text1"/>
              </w:rPr>
              <w:t>59</w:t>
            </w:r>
          </w:p>
        </w:tc>
      </w:tr>
      <w:tr w:rsidR="002E320A" w:rsidRPr="00D55ACD" w14:paraId="1A02A374" w14:textId="77777777" w:rsidTr="00D55ACD">
        <w:trPr>
          <w:jc w:val="center"/>
        </w:trPr>
        <w:tc>
          <w:tcPr>
            <w:tcW w:w="791" w:type="dxa"/>
            <w:vAlign w:val="center"/>
          </w:tcPr>
          <w:p w14:paraId="1AC757B4" w14:textId="094963E3" w:rsidR="002E320A" w:rsidRPr="00D55ACD" w:rsidRDefault="002E320A" w:rsidP="00D13230">
            <w:pPr>
              <w:spacing w:line="276" w:lineRule="auto"/>
              <w:jc w:val="center"/>
              <w:rPr>
                <w:rFonts w:cstheme="minorHAnsi"/>
                <w:color w:val="000000" w:themeColor="text1"/>
              </w:rPr>
            </w:pPr>
            <w:r w:rsidRPr="00D55ACD">
              <w:rPr>
                <w:rFonts w:cstheme="minorHAnsi"/>
                <w:color w:val="000000" w:themeColor="text1"/>
              </w:rPr>
              <w:t>8</w:t>
            </w:r>
            <w:r w:rsidR="00F51A55" w:rsidRPr="00D55ACD">
              <w:rPr>
                <w:rFonts w:cstheme="minorHAnsi"/>
                <w:color w:val="000000" w:themeColor="text1"/>
              </w:rPr>
              <w:t>.</w:t>
            </w:r>
          </w:p>
        </w:tc>
        <w:tc>
          <w:tcPr>
            <w:tcW w:w="4449" w:type="dxa"/>
            <w:vAlign w:val="center"/>
          </w:tcPr>
          <w:p w14:paraId="493952F1" w14:textId="195631F6" w:rsidR="002E320A" w:rsidRPr="00D55ACD" w:rsidRDefault="002E320A" w:rsidP="00106BCA">
            <w:pPr>
              <w:spacing w:line="276" w:lineRule="auto"/>
              <w:jc w:val="both"/>
              <w:rPr>
                <w:rFonts w:cstheme="minorHAnsi"/>
                <w:color w:val="000000" w:themeColor="text1"/>
              </w:rPr>
            </w:pPr>
            <w:r w:rsidRPr="00D55ACD">
              <w:rPr>
                <w:rFonts w:cstheme="minorHAnsi"/>
                <w:color w:val="000000" w:themeColor="text1"/>
              </w:rPr>
              <w:t>KI SA Car, društvo s ograničenom odgovornošću za prijevoze, trgovinu i usluge</w:t>
            </w:r>
          </w:p>
        </w:tc>
        <w:tc>
          <w:tcPr>
            <w:tcW w:w="2357" w:type="dxa"/>
            <w:vAlign w:val="center"/>
          </w:tcPr>
          <w:p w14:paraId="372FBF4B" w14:textId="54CE21C5" w:rsidR="002E320A" w:rsidRPr="00D55ACD" w:rsidRDefault="002E320A" w:rsidP="007169FA">
            <w:pPr>
              <w:spacing w:line="276" w:lineRule="auto"/>
              <w:jc w:val="center"/>
              <w:rPr>
                <w:rFonts w:cstheme="minorHAnsi"/>
                <w:color w:val="000000" w:themeColor="text1"/>
              </w:rPr>
            </w:pPr>
            <w:r w:rsidRPr="00D55ACD">
              <w:rPr>
                <w:rFonts w:cstheme="minorHAnsi"/>
                <w:color w:val="000000" w:themeColor="text1"/>
              </w:rPr>
              <w:t>Održavanje i popravak motornih vozila</w:t>
            </w:r>
          </w:p>
        </w:tc>
        <w:tc>
          <w:tcPr>
            <w:tcW w:w="1896" w:type="dxa"/>
            <w:vAlign w:val="center"/>
          </w:tcPr>
          <w:p w14:paraId="3DCA6E9F" w14:textId="287F000E" w:rsidR="002E320A" w:rsidRPr="00D55ACD" w:rsidRDefault="002E320A" w:rsidP="002E320A">
            <w:pPr>
              <w:spacing w:line="276" w:lineRule="auto"/>
              <w:jc w:val="center"/>
              <w:rPr>
                <w:rFonts w:cstheme="minorHAnsi"/>
                <w:color w:val="000000" w:themeColor="text1"/>
              </w:rPr>
            </w:pPr>
            <w:r w:rsidRPr="00D55ACD">
              <w:rPr>
                <w:rFonts w:cstheme="minorHAnsi"/>
                <w:color w:val="000000" w:themeColor="text1"/>
              </w:rPr>
              <w:t>18</w:t>
            </w:r>
          </w:p>
        </w:tc>
      </w:tr>
      <w:tr w:rsidR="002E320A" w:rsidRPr="00D55ACD" w14:paraId="54079BE4" w14:textId="77777777" w:rsidTr="00D55ACD">
        <w:trPr>
          <w:jc w:val="center"/>
        </w:trPr>
        <w:tc>
          <w:tcPr>
            <w:tcW w:w="791" w:type="dxa"/>
            <w:vAlign w:val="center"/>
          </w:tcPr>
          <w:p w14:paraId="256ABDEE" w14:textId="5F89A054" w:rsidR="002E320A" w:rsidRPr="00D55ACD" w:rsidRDefault="002E320A" w:rsidP="00D13230">
            <w:pPr>
              <w:spacing w:line="276" w:lineRule="auto"/>
              <w:jc w:val="center"/>
              <w:rPr>
                <w:rFonts w:cstheme="minorHAnsi"/>
                <w:color w:val="000000" w:themeColor="text1"/>
              </w:rPr>
            </w:pPr>
            <w:r w:rsidRPr="00D55ACD">
              <w:rPr>
                <w:rFonts w:cstheme="minorHAnsi"/>
                <w:color w:val="000000" w:themeColor="text1"/>
              </w:rPr>
              <w:t>9</w:t>
            </w:r>
            <w:r w:rsidR="00F51A55" w:rsidRPr="00D55ACD">
              <w:rPr>
                <w:rFonts w:cstheme="minorHAnsi"/>
                <w:color w:val="000000" w:themeColor="text1"/>
              </w:rPr>
              <w:t>.</w:t>
            </w:r>
          </w:p>
        </w:tc>
        <w:tc>
          <w:tcPr>
            <w:tcW w:w="4449" w:type="dxa"/>
            <w:vAlign w:val="center"/>
          </w:tcPr>
          <w:p w14:paraId="0B0511E1" w14:textId="322C87C8" w:rsidR="002E320A" w:rsidRPr="00D55ACD" w:rsidRDefault="0047548B" w:rsidP="00106BCA">
            <w:pPr>
              <w:spacing w:line="276" w:lineRule="auto"/>
              <w:jc w:val="both"/>
              <w:rPr>
                <w:rFonts w:cstheme="minorHAnsi"/>
                <w:color w:val="000000" w:themeColor="text1"/>
              </w:rPr>
            </w:pPr>
            <w:r w:rsidRPr="00D55ACD">
              <w:rPr>
                <w:rFonts w:cstheme="minorHAnsi"/>
                <w:color w:val="000000" w:themeColor="text1"/>
              </w:rPr>
              <w:t>Škarda-sanitarna zaštita, trgovačko društvo za sanitarne zaštite i trgovinu d.o.o.</w:t>
            </w:r>
          </w:p>
        </w:tc>
        <w:tc>
          <w:tcPr>
            <w:tcW w:w="2357" w:type="dxa"/>
            <w:vAlign w:val="center"/>
          </w:tcPr>
          <w:p w14:paraId="5C8BA3FA" w14:textId="2422BAB2" w:rsidR="002E320A" w:rsidRPr="00D55ACD" w:rsidRDefault="0047548B" w:rsidP="007169FA">
            <w:pPr>
              <w:spacing w:line="276" w:lineRule="auto"/>
              <w:jc w:val="center"/>
              <w:rPr>
                <w:rFonts w:cstheme="minorHAnsi"/>
                <w:color w:val="000000" w:themeColor="text1"/>
              </w:rPr>
            </w:pPr>
            <w:r w:rsidRPr="00D55ACD">
              <w:rPr>
                <w:rFonts w:cstheme="minorHAnsi"/>
                <w:color w:val="000000" w:themeColor="text1"/>
              </w:rPr>
              <w:t>Osnovno čišćenje zgrada</w:t>
            </w:r>
          </w:p>
        </w:tc>
        <w:tc>
          <w:tcPr>
            <w:tcW w:w="1896" w:type="dxa"/>
            <w:vAlign w:val="center"/>
          </w:tcPr>
          <w:p w14:paraId="741E9358" w14:textId="1BBA03C9" w:rsidR="002E320A" w:rsidRPr="00D55ACD" w:rsidRDefault="0047548B" w:rsidP="002E320A">
            <w:pPr>
              <w:spacing w:line="276" w:lineRule="auto"/>
              <w:jc w:val="center"/>
              <w:rPr>
                <w:rFonts w:cstheme="minorHAnsi"/>
                <w:color w:val="000000" w:themeColor="text1"/>
              </w:rPr>
            </w:pPr>
            <w:r w:rsidRPr="00D55ACD">
              <w:rPr>
                <w:rFonts w:cstheme="minorHAnsi"/>
                <w:color w:val="000000" w:themeColor="text1"/>
              </w:rPr>
              <w:t>15</w:t>
            </w:r>
          </w:p>
        </w:tc>
      </w:tr>
      <w:tr w:rsidR="002E320A" w:rsidRPr="00D55ACD" w14:paraId="2DE17764" w14:textId="77777777" w:rsidTr="00D55ACD">
        <w:trPr>
          <w:jc w:val="center"/>
        </w:trPr>
        <w:tc>
          <w:tcPr>
            <w:tcW w:w="791" w:type="dxa"/>
            <w:vAlign w:val="center"/>
          </w:tcPr>
          <w:p w14:paraId="00285B17" w14:textId="3DD89E71" w:rsidR="002E320A" w:rsidRPr="00D55ACD" w:rsidRDefault="002E320A" w:rsidP="00D13230">
            <w:pPr>
              <w:spacing w:line="276" w:lineRule="auto"/>
              <w:jc w:val="center"/>
              <w:rPr>
                <w:rFonts w:cstheme="minorHAnsi"/>
                <w:color w:val="000000" w:themeColor="text1"/>
              </w:rPr>
            </w:pPr>
            <w:r w:rsidRPr="00D55ACD">
              <w:rPr>
                <w:rFonts w:cstheme="minorHAnsi"/>
                <w:color w:val="000000" w:themeColor="text1"/>
              </w:rPr>
              <w:t>10</w:t>
            </w:r>
            <w:r w:rsidR="00F51A55" w:rsidRPr="00D55ACD">
              <w:rPr>
                <w:rFonts w:cstheme="minorHAnsi"/>
                <w:color w:val="000000" w:themeColor="text1"/>
              </w:rPr>
              <w:t>.</w:t>
            </w:r>
          </w:p>
        </w:tc>
        <w:tc>
          <w:tcPr>
            <w:tcW w:w="4449" w:type="dxa"/>
            <w:vAlign w:val="center"/>
          </w:tcPr>
          <w:p w14:paraId="273B367B" w14:textId="1A1AC10A" w:rsidR="002E320A" w:rsidRPr="00D55ACD" w:rsidRDefault="0047548B" w:rsidP="00106BCA">
            <w:pPr>
              <w:spacing w:line="276" w:lineRule="auto"/>
              <w:jc w:val="both"/>
              <w:rPr>
                <w:rFonts w:cstheme="minorHAnsi"/>
                <w:color w:val="000000" w:themeColor="text1"/>
              </w:rPr>
            </w:pPr>
            <w:r w:rsidRPr="00D55ACD">
              <w:rPr>
                <w:rFonts w:cstheme="minorHAnsi"/>
                <w:color w:val="000000" w:themeColor="text1"/>
              </w:rPr>
              <w:t>Ugostiteljski obrt „BRZI“</w:t>
            </w:r>
          </w:p>
        </w:tc>
        <w:tc>
          <w:tcPr>
            <w:tcW w:w="2357" w:type="dxa"/>
            <w:vAlign w:val="center"/>
          </w:tcPr>
          <w:p w14:paraId="25A5DE35" w14:textId="74BD03DF" w:rsidR="002E320A" w:rsidRPr="00D55ACD" w:rsidRDefault="0047548B" w:rsidP="007169FA">
            <w:pPr>
              <w:spacing w:line="276" w:lineRule="auto"/>
              <w:jc w:val="center"/>
              <w:rPr>
                <w:rFonts w:cstheme="minorHAnsi"/>
                <w:color w:val="000000" w:themeColor="text1"/>
              </w:rPr>
            </w:pPr>
            <w:r w:rsidRPr="00D55ACD">
              <w:rPr>
                <w:rFonts w:cstheme="minorHAnsi"/>
                <w:color w:val="000000" w:themeColor="text1"/>
              </w:rPr>
              <w:t>Djelatnosti pripreme i usluživanja pića</w:t>
            </w:r>
          </w:p>
        </w:tc>
        <w:tc>
          <w:tcPr>
            <w:tcW w:w="1896" w:type="dxa"/>
            <w:vAlign w:val="center"/>
          </w:tcPr>
          <w:p w14:paraId="674A7117" w14:textId="4BC653F1" w:rsidR="002E320A" w:rsidRPr="00D55ACD" w:rsidRDefault="0047548B" w:rsidP="002E320A">
            <w:pPr>
              <w:spacing w:line="276" w:lineRule="auto"/>
              <w:jc w:val="center"/>
              <w:rPr>
                <w:rFonts w:cstheme="minorHAnsi"/>
                <w:color w:val="000000" w:themeColor="text1"/>
              </w:rPr>
            </w:pPr>
            <w:r w:rsidRPr="00D55ACD">
              <w:rPr>
                <w:rFonts w:cstheme="minorHAnsi"/>
                <w:color w:val="000000" w:themeColor="text1"/>
              </w:rPr>
              <w:t>15</w:t>
            </w:r>
          </w:p>
        </w:tc>
      </w:tr>
    </w:tbl>
    <w:p w14:paraId="6664258E" w14:textId="77777777" w:rsidR="009D111E" w:rsidRDefault="009D111E" w:rsidP="00106BCA">
      <w:pPr>
        <w:spacing w:after="0" w:line="276" w:lineRule="auto"/>
        <w:jc w:val="both"/>
        <w:rPr>
          <w:rFonts w:cstheme="minorHAnsi"/>
          <w:color w:val="000000" w:themeColor="text1"/>
          <w:sz w:val="18"/>
          <w:szCs w:val="18"/>
        </w:rPr>
      </w:pPr>
    </w:p>
    <w:p w14:paraId="7AEF6E54" w14:textId="7D41F515" w:rsidR="00BC3954" w:rsidRPr="009D111E" w:rsidRDefault="00305143" w:rsidP="00106BCA">
      <w:pPr>
        <w:spacing w:after="0" w:line="276" w:lineRule="auto"/>
        <w:jc w:val="both"/>
        <w:rPr>
          <w:rFonts w:cstheme="minorHAnsi"/>
          <w:color w:val="000000" w:themeColor="text1"/>
          <w:sz w:val="18"/>
          <w:szCs w:val="18"/>
        </w:rPr>
      </w:pPr>
      <w:r w:rsidRPr="009D111E">
        <w:rPr>
          <w:rFonts w:cstheme="minorHAnsi"/>
          <w:color w:val="000000" w:themeColor="text1"/>
          <w:sz w:val="18"/>
          <w:szCs w:val="18"/>
        </w:rPr>
        <w:t xml:space="preserve"> </w:t>
      </w:r>
      <w:r w:rsidR="009D111E" w:rsidRPr="009D111E">
        <w:rPr>
          <w:rFonts w:cstheme="minorHAnsi"/>
          <w:color w:val="000000" w:themeColor="text1"/>
          <w:sz w:val="18"/>
          <w:szCs w:val="18"/>
        </w:rPr>
        <w:t>Izvor: Digitalna komora – Hrvatska gospodarska komora</w:t>
      </w:r>
    </w:p>
    <w:p w14:paraId="6DAB7DFC" w14:textId="77777777" w:rsidR="007902AD" w:rsidRPr="009D111E" w:rsidRDefault="007902AD" w:rsidP="00106BCA">
      <w:pPr>
        <w:spacing w:after="0" w:line="276" w:lineRule="auto"/>
        <w:jc w:val="both"/>
        <w:rPr>
          <w:rFonts w:cstheme="minorHAnsi"/>
          <w:strike/>
          <w:color w:val="000000" w:themeColor="text1"/>
          <w:sz w:val="18"/>
          <w:szCs w:val="18"/>
        </w:rPr>
      </w:pPr>
    </w:p>
    <w:p w14:paraId="75AF2D9F" w14:textId="69FF5B9C" w:rsidR="000816D7" w:rsidRPr="00727F3B" w:rsidRDefault="000816D7" w:rsidP="00106BCA">
      <w:pPr>
        <w:spacing w:after="0" w:line="276" w:lineRule="auto"/>
        <w:jc w:val="both"/>
        <w:rPr>
          <w:rFonts w:cstheme="minorHAnsi"/>
          <w:b/>
          <w:color w:val="000000" w:themeColor="text1"/>
          <w:sz w:val="24"/>
          <w:szCs w:val="24"/>
        </w:rPr>
      </w:pPr>
      <w:r w:rsidRPr="00727F3B">
        <w:rPr>
          <w:rFonts w:cstheme="minorHAnsi"/>
          <w:b/>
          <w:color w:val="000000" w:themeColor="text1"/>
          <w:sz w:val="24"/>
          <w:szCs w:val="24"/>
        </w:rPr>
        <w:t>Turizam</w:t>
      </w:r>
    </w:p>
    <w:p w14:paraId="5C762445" w14:textId="77777777" w:rsidR="000816D7" w:rsidRPr="00727F3B" w:rsidRDefault="000816D7" w:rsidP="00106BCA">
      <w:pPr>
        <w:spacing w:after="0" w:line="276" w:lineRule="auto"/>
        <w:jc w:val="both"/>
        <w:rPr>
          <w:rFonts w:cstheme="minorHAnsi"/>
          <w:color w:val="FF0000"/>
          <w:sz w:val="24"/>
          <w:szCs w:val="24"/>
        </w:rPr>
      </w:pPr>
    </w:p>
    <w:p w14:paraId="11107F99" w14:textId="657D16BB" w:rsidR="000816D7" w:rsidRPr="00727F3B" w:rsidRDefault="000816D7"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Povijest turističkog razvoja Čazme sve do prije nekoliko godina nalikovala je brojnim sličnim općinama i gradovima u kontinentalnoj Hrvatskoj: bila je neplanska, usputna i ograničena. Tek posljednjih nekoliko godina primjetan je sustavniji angažman i fokus lokalnih dionika usmjeren ka turističkom rastu i razvoju. No, i u toj inicijalnoj fazi ostvareni su relativno dobri rezultati te su zamijećene prilike i potencijali da Čazma u sljedećem razdoblju ostvari mnogo značajnije rezultate.</w:t>
      </w:r>
    </w:p>
    <w:p w14:paraId="0ADDFD79" w14:textId="77777777" w:rsidR="000816D7" w:rsidRPr="00727F3B" w:rsidRDefault="000816D7" w:rsidP="000816D7">
      <w:pPr>
        <w:spacing w:after="0" w:line="276" w:lineRule="auto"/>
        <w:jc w:val="both"/>
        <w:rPr>
          <w:rFonts w:cstheme="minorHAnsi"/>
          <w:color w:val="000000" w:themeColor="text1"/>
          <w:sz w:val="24"/>
          <w:szCs w:val="24"/>
        </w:rPr>
      </w:pPr>
    </w:p>
    <w:p w14:paraId="0151AFE7" w14:textId="3127D45B" w:rsidR="000816D7" w:rsidRPr="00727F3B" w:rsidRDefault="000816D7"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Pogotovo ohrabruje činjenica da se, za razliku od mnogih drugih mjesta, turistički rast i razvoj u Čazmi ne pokušava ostvariti stihijski, slučajno i po inerciji, već je od samih začetaka prisutna svijest o važnosti planiranja.</w:t>
      </w:r>
    </w:p>
    <w:p w14:paraId="15134B55" w14:textId="77777777" w:rsidR="000816D7" w:rsidRPr="00727F3B" w:rsidRDefault="000816D7" w:rsidP="000816D7">
      <w:pPr>
        <w:spacing w:after="0" w:line="276" w:lineRule="auto"/>
        <w:jc w:val="both"/>
        <w:rPr>
          <w:rFonts w:cstheme="minorHAnsi"/>
          <w:color w:val="000000" w:themeColor="text1"/>
          <w:sz w:val="24"/>
          <w:szCs w:val="24"/>
        </w:rPr>
      </w:pPr>
    </w:p>
    <w:p w14:paraId="600A658C" w14:textId="0217EC05" w:rsidR="000816D7" w:rsidRPr="00727F3B" w:rsidRDefault="000816D7"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TZ Grada Čazme proteklih nekoliko godina vrlo kvalitetno obavlja značajan posao na polju turističkog razvoja. Glavnina posla i sredstava odnosi se na podršku lokalnim događanjima/manifestacijama u kojima je Turistička zajednica suorganizator ili partner. Drugi segment su komunikacijske aktivnosti - izrada i održavanje internetskih stranica Turističke zajednice te izrada brošura i drugih promotivnih materijala. Valja pohvaliti da je u TZ-u prepoznat velik udio stranih turista, pa su tiskani materijali dvojezični - na hrvatskom i engleskom jeziku.</w:t>
      </w:r>
    </w:p>
    <w:p w14:paraId="2AA6D9D4" w14:textId="77777777" w:rsidR="000816D7" w:rsidRPr="00727F3B" w:rsidRDefault="000816D7" w:rsidP="000816D7">
      <w:pPr>
        <w:spacing w:after="0" w:line="276" w:lineRule="auto"/>
        <w:jc w:val="both"/>
        <w:rPr>
          <w:rFonts w:cstheme="minorHAnsi"/>
          <w:color w:val="000000" w:themeColor="text1"/>
          <w:sz w:val="24"/>
          <w:szCs w:val="24"/>
        </w:rPr>
      </w:pPr>
    </w:p>
    <w:p w14:paraId="01E829B7" w14:textId="3A0E0809" w:rsidR="000816D7" w:rsidRPr="00727F3B" w:rsidRDefault="000816D7" w:rsidP="00527301">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Što se tiče postojeće turističke infrastrukture, trenutačno na području Grada Čazme ima samo 11 iznajmljivača smještaja s ukupno 57 ležajeva, te  malen broj autentičnih ugostiteljskih objekata. Prateći turistički sadržaji </w:t>
      </w:r>
      <w:r w:rsidR="00DA6195" w:rsidRPr="00727F3B">
        <w:rPr>
          <w:rFonts w:cstheme="minorHAnsi"/>
          <w:color w:val="000000" w:themeColor="text1"/>
          <w:sz w:val="24"/>
          <w:szCs w:val="24"/>
        </w:rPr>
        <w:t xml:space="preserve">imaju veliki potencijal za </w:t>
      </w:r>
      <w:r w:rsidRPr="00727F3B">
        <w:rPr>
          <w:rFonts w:cstheme="minorHAnsi"/>
          <w:color w:val="000000" w:themeColor="text1"/>
          <w:sz w:val="24"/>
          <w:szCs w:val="24"/>
        </w:rPr>
        <w:t>ozbiljniju tržišnu valorizaciju.</w:t>
      </w:r>
    </w:p>
    <w:p w14:paraId="72C2E668" w14:textId="77777777" w:rsidR="00527301" w:rsidRPr="00727F3B" w:rsidRDefault="00527301" w:rsidP="00106BCA">
      <w:pPr>
        <w:spacing w:after="0" w:line="276" w:lineRule="auto"/>
        <w:jc w:val="both"/>
        <w:rPr>
          <w:rFonts w:cstheme="minorHAnsi"/>
          <w:color w:val="000000" w:themeColor="text1"/>
          <w:sz w:val="24"/>
          <w:szCs w:val="24"/>
        </w:rPr>
      </w:pPr>
    </w:p>
    <w:p w14:paraId="42950D20" w14:textId="4BD3A08E" w:rsidR="000816D7" w:rsidRPr="00727F3B" w:rsidRDefault="000816D7" w:rsidP="00106BCA">
      <w:pPr>
        <w:spacing w:after="0" w:line="276" w:lineRule="auto"/>
        <w:jc w:val="both"/>
        <w:rPr>
          <w:rFonts w:cstheme="minorHAnsi"/>
          <w:b/>
          <w:color w:val="000000" w:themeColor="text1"/>
          <w:sz w:val="24"/>
          <w:szCs w:val="24"/>
          <w:vertAlign w:val="superscript"/>
        </w:rPr>
      </w:pPr>
      <w:r w:rsidRPr="00727F3B">
        <w:rPr>
          <w:rFonts w:cstheme="minorHAnsi"/>
          <w:b/>
          <w:color w:val="000000" w:themeColor="text1"/>
          <w:sz w:val="24"/>
          <w:szCs w:val="24"/>
        </w:rPr>
        <w:t>Čazma Natura</w:t>
      </w:r>
    </w:p>
    <w:p w14:paraId="6DB11EBF" w14:textId="77777777" w:rsidR="000816D7" w:rsidRPr="00727F3B" w:rsidRDefault="000816D7" w:rsidP="00106BCA">
      <w:pPr>
        <w:spacing w:after="0" w:line="276" w:lineRule="auto"/>
        <w:jc w:val="both"/>
        <w:rPr>
          <w:rFonts w:cstheme="minorHAnsi"/>
          <w:color w:val="FF0000"/>
          <w:sz w:val="24"/>
          <w:szCs w:val="24"/>
        </w:rPr>
      </w:pPr>
    </w:p>
    <w:p w14:paraId="684F30C3" w14:textId="66A78D58" w:rsidR="000816D7"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N</w:t>
      </w:r>
      <w:r w:rsidR="000816D7" w:rsidRPr="00727F3B">
        <w:rPr>
          <w:rFonts w:cstheme="minorHAnsi"/>
          <w:color w:val="000000" w:themeColor="text1"/>
          <w:sz w:val="24"/>
          <w:szCs w:val="24"/>
        </w:rPr>
        <w:t>ajznačajniji projekt Grada Čazme je Čazma Natura. Riječ je o najvećem projektu u povijesti Grada Čazme koji je na natječaju – Promicanje održivog razvoja prirodne baštine – ostvario 96 bodova i plasirao se na 1. mjesto među svim prijavljenim projektima, što ukazuje na kvalitetu i dobro odrađen posao.</w:t>
      </w:r>
    </w:p>
    <w:p w14:paraId="1D527B5A" w14:textId="77777777" w:rsidR="00347322" w:rsidRPr="00727F3B" w:rsidRDefault="00347322" w:rsidP="000816D7">
      <w:pPr>
        <w:spacing w:after="0" w:line="276" w:lineRule="auto"/>
        <w:jc w:val="both"/>
        <w:rPr>
          <w:rFonts w:cstheme="minorHAnsi"/>
          <w:color w:val="000000" w:themeColor="text1"/>
          <w:sz w:val="24"/>
          <w:szCs w:val="24"/>
        </w:rPr>
      </w:pPr>
    </w:p>
    <w:p w14:paraId="410E939D" w14:textId="77777777" w:rsidR="000816D7" w:rsidRPr="00727F3B" w:rsidRDefault="000816D7"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lastRenderedPageBreak/>
        <w:t>Vrijednost projekta iznosi 26 milijuna kuna, a sufinanciranje Europske unije – 18 milijuna i 700 tisuća kuna. Uz europsko sufinanciranje, Grad Čazma ostvario je i potporu Ministarstva regionalnog razvoja i fondova Europske unije, i to u najvećem iznosu – od 5 milijuna kuna.</w:t>
      </w:r>
    </w:p>
    <w:p w14:paraId="4008E856" w14:textId="77777777" w:rsidR="00122134" w:rsidRPr="00727F3B" w:rsidRDefault="00122134" w:rsidP="000816D7">
      <w:pPr>
        <w:spacing w:after="0" w:line="276" w:lineRule="auto"/>
        <w:jc w:val="both"/>
        <w:rPr>
          <w:rFonts w:cstheme="minorHAnsi"/>
          <w:color w:val="000000" w:themeColor="text1"/>
          <w:sz w:val="24"/>
          <w:szCs w:val="24"/>
        </w:rPr>
      </w:pPr>
    </w:p>
    <w:p w14:paraId="396FD4C6" w14:textId="0452197B" w:rsidR="00122134" w:rsidRPr="00727F3B" w:rsidRDefault="00122134"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Cilj projekta je </w:t>
      </w:r>
      <w:r w:rsidR="001235E6" w:rsidRPr="00727F3B">
        <w:rPr>
          <w:rFonts w:cstheme="minorHAnsi"/>
          <w:color w:val="000000" w:themeColor="text1"/>
          <w:sz w:val="24"/>
          <w:szCs w:val="24"/>
        </w:rPr>
        <w:t>pridonijeti održivom korištenju prirodne baštine s ciljem stvaranja održivog društveno-gospodarskog razvoja na regionalnoj razini kroz razvoj zelenog turizma Grada Čazme.</w:t>
      </w:r>
      <w:r w:rsidR="00A861CB">
        <w:rPr>
          <w:rFonts w:cstheme="minorHAnsi"/>
          <w:color w:val="000000" w:themeColor="text1"/>
          <w:sz w:val="24"/>
          <w:szCs w:val="24"/>
        </w:rPr>
        <w:t xml:space="preserve"> Trajanje projekta bilo je od 14.09.2015. - 31.12.2021. godine.</w:t>
      </w:r>
    </w:p>
    <w:p w14:paraId="3674D7BC" w14:textId="77777777" w:rsidR="001235E6" w:rsidRPr="00727F3B" w:rsidRDefault="001235E6" w:rsidP="000816D7">
      <w:pPr>
        <w:spacing w:after="0" w:line="276" w:lineRule="auto"/>
        <w:jc w:val="both"/>
        <w:rPr>
          <w:rFonts w:cstheme="minorHAnsi"/>
          <w:color w:val="000000" w:themeColor="text1"/>
          <w:sz w:val="24"/>
          <w:szCs w:val="24"/>
        </w:rPr>
      </w:pPr>
    </w:p>
    <w:p w14:paraId="5B339F14" w14:textId="4DCB1AF3" w:rsidR="005234E1" w:rsidRPr="00727F3B" w:rsidRDefault="000816D7"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Projekt </w:t>
      </w:r>
      <w:r w:rsidR="002454EC" w:rsidRPr="00727F3B">
        <w:rPr>
          <w:rFonts w:cstheme="minorHAnsi"/>
          <w:color w:val="000000" w:themeColor="text1"/>
          <w:sz w:val="24"/>
          <w:szCs w:val="24"/>
        </w:rPr>
        <w:t>je obuhvatio</w:t>
      </w:r>
      <w:r w:rsidRPr="00727F3B">
        <w:rPr>
          <w:rFonts w:cstheme="minorHAnsi"/>
          <w:color w:val="000000" w:themeColor="text1"/>
          <w:sz w:val="24"/>
          <w:szCs w:val="24"/>
        </w:rPr>
        <w:t xml:space="preserve"> čitav niz lokacija na području Grada Čazme koje </w:t>
      </w:r>
      <w:r w:rsidR="002454EC" w:rsidRPr="00727F3B">
        <w:rPr>
          <w:rFonts w:cstheme="minorHAnsi"/>
          <w:color w:val="000000" w:themeColor="text1"/>
          <w:sz w:val="24"/>
          <w:szCs w:val="24"/>
        </w:rPr>
        <w:t xml:space="preserve">su </w:t>
      </w:r>
      <w:r w:rsidRPr="00727F3B">
        <w:rPr>
          <w:rFonts w:cstheme="minorHAnsi"/>
          <w:color w:val="000000" w:themeColor="text1"/>
          <w:sz w:val="24"/>
          <w:szCs w:val="24"/>
        </w:rPr>
        <w:t>se uredi</w:t>
      </w:r>
      <w:r w:rsidR="002454EC" w:rsidRPr="00727F3B">
        <w:rPr>
          <w:rFonts w:cstheme="minorHAnsi"/>
          <w:color w:val="000000" w:themeColor="text1"/>
          <w:sz w:val="24"/>
          <w:szCs w:val="24"/>
        </w:rPr>
        <w:t>le</w:t>
      </w:r>
      <w:r w:rsidRPr="00727F3B">
        <w:rPr>
          <w:rFonts w:cstheme="minorHAnsi"/>
          <w:color w:val="000000" w:themeColor="text1"/>
          <w:sz w:val="24"/>
          <w:szCs w:val="24"/>
        </w:rPr>
        <w:t xml:space="preserve"> i stavi</w:t>
      </w:r>
      <w:r w:rsidR="002454EC" w:rsidRPr="00727F3B">
        <w:rPr>
          <w:rFonts w:cstheme="minorHAnsi"/>
          <w:color w:val="000000" w:themeColor="text1"/>
          <w:sz w:val="24"/>
          <w:szCs w:val="24"/>
        </w:rPr>
        <w:t xml:space="preserve">le </w:t>
      </w:r>
      <w:r w:rsidRPr="00727F3B">
        <w:rPr>
          <w:rFonts w:cstheme="minorHAnsi"/>
          <w:color w:val="000000" w:themeColor="text1"/>
          <w:sz w:val="24"/>
          <w:szCs w:val="24"/>
        </w:rPr>
        <w:t>u funkciju,</w:t>
      </w:r>
      <w:r w:rsidR="001235E6" w:rsidRPr="00727F3B">
        <w:rPr>
          <w:rFonts w:cstheme="minorHAnsi"/>
          <w:color w:val="000000" w:themeColor="text1"/>
          <w:sz w:val="24"/>
          <w:szCs w:val="24"/>
        </w:rPr>
        <w:t xml:space="preserve"> m</w:t>
      </w:r>
      <w:r w:rsidR="005234E1" w:rsidRPr="00727F3B">
        <w:rPr>
          <w:rFonts w:cstheme="minorHAnsi"/>
          <w:color w:val="000000" w:themeColor="text1"/>
          <w:sz w:val="24"/>
          <w:szCs w:val="24"/>
        </w:rPr>
        <w:t>ože se reći da je promijenio vizuru Grada te ga učinio modernim i pozicionira</w:t>
      </w:r>
      <w:r w:rsidR="002454EC" w:rsidRPr="00727F3B">
        <w:rPr>
          <w:rFonts w:cstheme="minorHAnsi"/>
          <w:color w:val="000000" w:themeColor="text1"/>
          <w:sz w:val="24"/>
          <w:szCs w:val="24"/>
        </w:rPr>
        <w:t xml:space="preserve">o </w:t>
      </w:r>
      <w:r w:rsidR="005234E1" w:rsidRPr="00727F3B">
        <w:rPr>
          <w:rFonts w:cstheme="minorHAnsi"/>
          <w:color w:val="000000" w:themeColor="text1"/>
          <w:sz w:val="24"/>
          <w:szCs w:val="24"/>
        </w:rPr>
        <w:t>Čazmu kao jednu od važnih kontinentalnih turističkih atrakcija.</w:t>
      </w:r>
    </w:p>
    <w:p w14:paraId="198DFC33" w14:textId="77777777" w:rsidR="00122134" w:rsidRPr="00727F3B" w:rsidRDefault="00122134" w:rsidP="000816D7">
      <w:pPr>
        <w:spacing w:after="0" w:line="276" w:lineRule="auto"/>
        <w:jc w:val="both"/>
        <w:rPr>
          <w:rFonts w:cstheme="minorHAnsi"/>
          <w:color w:val="000000" w:themeColor="text1"/>
          <w:sz w:val="24"/>
          <w:szCs w:val="24"/>
        </w:rPr>
      </w:pPr>
    </w:p>
    <w:p w14:paraId="5A4ACCD5" w14:textId="1A2ED465"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Glavne aktivnosti projekt</w:t>
      </w:r>
      <w:r w:rsidR="00C23BDB" w:rsidRPr="00727F3B">
        <w:rPr>
          <w:rFonts w:cstheme="minorHAnsi"/>
          <w:color w:val="000000" w:themeColor="text1"/>
          <w:sz w:val="24"/>
          <w:szCs w:val="24"/>
        </w:rPr>
        <w:t>a</w:t>
      </w:r>
      <w:r w:rsidRPr="00727F3B">
        <w:rPr>
          <w:rFonts w:cstheme="minorHAnsi"/>
          <w:color w:val="000000" w:themeColor="text1"/>
          <w:sz w:val="24"/>
          <w:szCs w:val="24"/>
        </w:rPr>
        <w:t>:</w:t>
      </w:r>
    </w:p>
    <w:p w14:paraId="2E671491" w14:textId="4782F362"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Uređenje i opremanje Multifunkcionalnog centra Priroda Čazma</w:t>
      </w:r>
    </w:p>
    <w:p w14:paraId="07CF2052" w14:textId="0C37461A"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Uređenje Informacijsko prodajnog centra Zelena tržnica</w:t>
      </w:r>
    </w:p>
    <w:p w14:paraId="04FE32E1" w14:textId="1950D6A8"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Uređenje Interpretacijsko rekreacijskog centra Bio park Čazma</w:t>
      </w:r>
    </w:p>
    <w:p w14:paraId="52FCCBD7" w14:textId="53899267"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Uređenje lokaliteta Medjame</w:t>
      </w:r>
    </w:p>
    <w:p w14:paraId="3BE16995" w14:textId="1A43E647"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Uređenje lokaliteta Vustje</w:t>
      </w:r>
    </w:p>
    <w:p w14:paraId="44E6CABD" w14:textId="26D1156B"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Uređenje parka Arboretum kod Osnovne škole Čazma</w:t>
      </w:r>
    </w:p>
    <w:p w14:paraId="3B7BA13A" w14:textId="7D61B6DF"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Uspostava istraživačko volonterskog centra Osnovna škola Čazma</w:t>
      </w:r>
    </w:p>
    <w:p w14:paraId="4A1C22A9" w14:textId="43D7857C" w:rsidR="00883DF2"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Uspostava Poučno tematske staze Dolina Česme</w:t>
      </w:r>
    </w:p>
    <w:p w14:paraId="7A5DEB23" w14:textId="563854DA"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Uređenje Sportskog parka uz poučno tematsku stazu</w:t>
      </w:r>
    </w:p>
    <w:p w14:paraId="58922B42" w14:textId="02EB34BE"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Provođenje edukacija i radionica s tematikom prirodne baštine</w:t>
      </w:r>
    </w:p>
    <w:p w14:paraId="505F5F2D" w14:textId="683CCCB7" w:rsidR="004F162C" w:rsidRPr="00727F3B" w:rsidRDefault="004F162C"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 Prezentacija Geolokaliteta Pleterac – Regionalni park Moslavačka gora</w:t>
      </w:r>
    </w:p>
    <w:p w14:paraId="71D008CC" w14:textId="77777777" w:rsidR="004F162C" w:rsidRPr="00727F3B" w:rsidRDefault="004F162C" w:rsidP="000816D7">
      <w:pPr>
        <w:spacing w:after="0" w:line="276" w:lineRule="auto"/>
        <w:jc w:val="both"/>
        <w:rPr>
          <w:rFonts w:cstheme="minorHAnsi"/>
          <w:color w:val="000000" w:themeColor="text1"/>
          <w:sz w:val="24"/>
          <w:szCs w:val="24"/>
        </w:rPr>
      </w:pPr>
    </w:p>
    <w:p w14:paraId="1821F875" w14:textId="16B63B37" w:rsidR="00087358" w:rsidRDefault="001235E6" w:rsidP="000816D7">
      <w:pPr>
        <w:spacing w:after="0" w:line="276" w:lineRule="auto"/>
        <w:jc w:val="both"/>
        <w:rPr>
          <w:rFonts w:cstheme="minorHAnsi"/>
          <w:color w:val="000000" w:themeColor="text1"/>
          <w:sz w:val="24"/>
          <w:szCs w:val="24"/>
        </w:rPr>
      </w:pPr>
      <w:r w:rsidRPr="00727F3B">
        <w:rPr>
          <w:rFonts w:cstheme="minorHAnsi"/>
          <w:color w:val="000000" w:themeColor="text1"/>
          <w:sz w:val="24"/>
          <w:szCs w:val="24"/>
        </w:rPr>
        <w:t>Sve projektne aktivnosti su osmišljene kao skup aktivnosti koj</w:t>
      </w:r>
      <w:r w:rsidR="002270BC">
        <w:rPr>
          <w:rFonts w:cstheme="minorHAnsi"/>
          <w:color w:val="000000" w:themeColor="text1"/>
          <w:sz w:val="24"/>
          <w:szCs w:val="24"/>
        </w:rPr>
        <w:t>e</w:t>
      </w:r>
      <w:r w:rsidRPr="00727F3B">
        <w:rPr>
          <w:rFonts w:cstheme="minorHAnsi"/>
          <w:color w:val="000000" w:themeColor="text1"/>
          <w:sz w:val="24"/>
          <w:szCs w:val="24"/>
        </w:rPr>
        <w:t xml:space="preserve"> doprinos</w:t>
      </w:r>
      <w:r w:rsidR="002270BC">
        <w:rPr>
          <w:rFonts w:cstheme="minorHAnsi"/>
          <w:color w:val="000000" w:themeColor="text1"/>
          <w:sz w:val="24"/>
          <w:szCs w:val="24"/>
        </w:rPr>
        <w:t>e</w:t>
      </w:r>
      <w:r w:rsidRPr="00727F3B">
        <w:rPr>
          <w:rFonts w:cstheme="minorHAnsi"/>
          <w:color w:val="000000" w:themeColor="text1"/>
          <w:sz w:val="24"/>
          <w:szCs w:val="24"/>
        </w:rPr>
        <w:t xml:space="preserve"> promicanju održivog razvoja prirodne baštine i razvoju turizma i turizmu komplementarnih djelatnosti, na način da se jedna grupa aktivnosti odnosi na stvaranje infrastrukture za posjetitelje i zaštiti i uredi okoliš</w:t>
      </w:r>
      <w:r w:rsidR="00087358">
        <w:rPr>
          <w:rFonts w:cstheme="minorHAnsi"/>
          <w:color w:val="000000" w:themeColor="text1"/>
          <w:sz w:val="24"/>
          <w:szCs w:val="24"/>
        </w:rPr>
        <w:t xml:space="preserve">. </w:t>
      </w:r>
    </w:p>
    <w:p w14:paraId="3C110808" w14:textId="65520F4D" w:rsidR="001235E6" w:rsidRPr="00727F3B" w:rsidRDefault="00087358" w:rsidP="000816D7">
      <w:pPr>
        <w:spacing w:after="0" w:line="276" w:lineRule="auto"/>
        <w:jc w:val="both"/>
        <w:rPr>
          <w:rFonts w:cstheme="minorHAnsi"/>
          <w:color w:val="000000" w:themeColor="text1"/>
          <w:sz w:val="24"/>
          <w:szCs w:val="24"/>
        </w:rPr>
      </w:pPr>
      <w:r>
        <w:rPr>
          <w:rFonts w:cstheme="minorHAnsi"/>
          <w:color w:val="000000" w:themeColor="text1"/>
          <w:sz w:val="24"/>
          <w:szCs w:val="24"/>
        </w:rPr>
        <w:t>D</w:t>
      </w:r>
      <w:r w:rsidR="001235E6" w:rsidRPr="00727F3B">
        <w:rPr>
          <w:rFonts w:cstheme="minorHAnsi"/>
          <w:color w:val="000000" w:themeColor="text1"/>
          <w:sz w:val="24"/>
          <w:szCs w:val="24"/>
        </w:rPr>
        <w:t>ruga je grupa bila namijenjena jačanju obrazovnog kapaciteta partnera i osmišljavanje edukativnog programa za lokalno stanovništvo i posjetitelje, te niz promidžbenih aktivnosti za vrednovanje zaštite prirode i vidljivost projekta.</w:t>
      </w:r>
    </w:p>
    <w:p w14:paraId="3930969C" w14:textId="77777777" w:rsidR="001235E6" w:rsidRPr="00727F3B" w:rsidRDefault="001235E6" w:rsidP="000816D7">
      <w:pPr>
        <w:spacing w:after="0" w:line="276" w:lineRule="auto"/>
        <w:jc w:val="both"/>
        <w:rPr>
          <w:rFonts w:cstheme="minorHAnsi"/>
          <w:strike/>
          <w:color w:val="000000" w:themeColor="text1"/>
          <w:sz w:val="24"/>
          <w:szCs w:val="24"/>
        </w:rPr>
      </w:pPr>
    </w:p>
    <w:p w14:paraId="6B384D6E" w14:textId="77777777" w:rsidR="000816D7" w:rsidRPr="00727F3B" w:rsidRDefault="000816D7" w:rsidP="00106BCA">
      <w:pPr>
        <w:spacing w:after="0" w:line="276" w:lineRule="auto"/>
        <w:jc w:val="both"/>
        <w:rPr>
          <w:rFonts w:cstheme="minorHAnsi"/>
          <w:strike/>
          <w:color w:val="FF0000"/>
          <w:sz w:val="24"/>
          <w:szCs w:val="24"/>
        </w:rPr>
      </w:pPr>
    </w:p>
    <w:p w14:paraId="52DAB543" w14:textId="77777777" w:rsidR="008C5A6A" w:rsidRPr="00727F3B" w:rsidRDefault="008C5A6A" w:rsidP="00106BCA">
      <w:pPr>
        <w:spacing w:after="0" w:line="276" w:lineRule="auto"/>
        <w:jc w:val="both"/>
        <w:rPr>
          <w:rFonts w:cstheme="minorHAnsi"/>
          <w:b/>
          <w:color w:val="000000" w:themeColor="text1"/>
          <w:sz w:val="24"/>
          <w:szCs w:val="24"/>
        </w:rPr>
      </w:pPr>
    </w:p>
    <w:p w14:paraId="6B60B54E" w14:textId="77777777" w:rsidR="00087358" w:rsidRDefault="00087358" w:rsidP="00106BCA">
      <w:pPr>
        <w:spacing w:after="0" w:line="276" w:lineRule="auto"/>
        <w:jc w:val="both"/>
        <w:rPr>
          <w:rFonts w:cstheme="minorHAnsi"/>
          <w:b/>
          <w:color w:val="000000" w:themeColor="text1"/>
          <w:sz w:val="24"/>
          <w:szCs w:val="24"/>
        </w:rPr>
      </w:pPr>
    </w:p>
    <w:p w14:paraId="5AE2C2CF" w14:textId="77777777" w:rsidR="00087358" w:rsidRDefault="00087358" w:rsidP="00106BCA">
      <w:pPr>
        <w:spacing w:after="0" w:line="276" w:lineRule="auto"/>
        <w:jc w:val="both"/>
        <w:rPr>
          <w:rFonts w:cstheme="minorHAnsi"/>
          <w:b/>
          <w:color w:val="000000" w:themeColor="text1"/>
          <w:sz w:val="24"/>
          <w:szCs w:val="24"/>
        </w:rPr>
      </w:pPr>
    </w:p>
    <w:p w14:paraId="034804AF" w14:textId="77777777" w:rsidR="00087358" w:rsidRDefault="00087358" w:rsidP="00106BCA">
      <w:pPr>
        <w:spacing w:after="0" w:line="276" w:lineRule="auto"/>
        <w:jc w:val="both"/>
        <w:rPr>
          <w:rFonts w:cstheme="minorHAnsi"/>
          <w:b/>
          <w:color w:val="000000" w:themeColor="text1"/>
          <w:sz w:val="24"/>
          <w:szCs w:val="24"/>
        </w:rPr>
      </w:pPr>
    </w:p>
    <w:p w14:paraId="7A363D84" w14:textId="77777777" w:rsidR="00087358" w:rsidRDefault="00087358" w:rsidP="00106BCA">
      <w:pPr>
        <w:spacing w:after="0" w:line="276" w:lineRule="auto"/>
        <w:jc w:val="both"/>
        <w:rPr>
          <w:rFonts w:cstheme="minorHAnsi"/>
          <w:b/>
          <w:color w:val="000000" w:themeColor="text1"/>
          <w:sz w:val="24"/>
          <w:szCs w:val="24"/>
        </w:rPr>
      </w:pPr>
    </w:p>
    <w:p w14:paraId="52A7072E" w14:textId="77777777" w:rsidR="00087358" w:rsidRDefault="00087358" w:rsidP="00106BCA">
      <w:pPr>
        <w:spacing w:after="0" w:line="276" w:lineRule="auto"/>
        <w:jc w:val="both"/>
        <w:rPr>
          <w:rFonts w:cstheme="minorHAnsi"/>
          <w:b/>
          <w:color w:val="000000" w:themeColor="text1"/>
          <w:sz w:val="24"/>
          <w:szCs w:val="24"/>
        </w:rPr>
      </w:pPr>
    </w:p>
    <w:p w14:paraId="4DAC1993" w14:textId="77777777" w:rsidR="00087358" w:rsidRDefault="00087358" w:rsidP="00106BCA">
      <w:pPr>
        <w:spacing w:after="0" w:line="276" w:lineRule="auto"/>
        <w:jc w:val="both"/>
        <w:rPr>
          <w:rFonts w:cstheme="minorHAnsi"/>
          <w:b/>
          <w:color w:val="000000" w:themeColor="text1"/>
          <w:sz w:val="24"/>
          <w:szCs w:val="24"/>
        </w:rPr>
      </w:pPr>
    </w:p>
    <w:p w14:paraId="57F5A096" w14:textId="77777777" w:rsidR="00087358" w:rsidRDefault="00087358" w:rsidP="00106BCA">
      <w:pPr>
        <w:spacing w:after="0" w:line="276" w:lineRule="auto"/>
        <w:jc w:val="both"/>
        <w:rPr>
          <w:rFonts w:cstheme="minorHAnsi"/>
          <w:b/>
          <w:color w:val="000000" w:themeColor="text1"/>
          <w:sz w:val="24"/>
          <w:szCs w:val="24"/>
        </w:rPr>
      </w:pPr>
    </w:p>
    <w:p w14:paraId="008382F7" w14:textId="77777777" w:rsidR="00087358" w:rsidRDefault="00087358" w:rsidP="00106BCA">
      <w:pPr>
        <w:spacing w:after="0" w:line="276" w:lineRule="auto"/>
        <w:jc w:val="both"/>
        <w:rPr>
          <w:rFonts w:cstheme="minorHAnsi"/>
          <w:b/>
          <w:color w:val="000000" w:themeColor="text1"/>
          <w:sz w:val="24"/>
          <w:szCs w:val="24"/>
        </w:rPr>
      </w:pPr>
    </w:p>
    <w:p w14:paraId="33E4F958" w14:textId="051E8FE9" w:rsidR="00B825FE" w:rsidRPr="00727F3B" w:rsidRDefault="00B825FE" w:rsidP="00106BCA">
      <w:pPr>
        <w:spacing w:after="0" w:line="276" w:lineRule="auto"/>
        <w:jc w:val="both"/>
        <w:rPr>
          <w:rFonts w:cstheme="minorHAnsi"/>
          <w:b/>
          <w:color w:val="000000" w:themeColor="text1"/>
          <w:sz w:val="24"/>
          <w:szCs w:val="24"/>
        </w:rPr>
      </w:pPr>
      <w:r w:rsidRPr="00727F3B">
        <w:rPr>
          <w:rFonts w:cstheme="minorHAnsi"/>
          <w:b/>
          <w:color w:val="000000" w:themeColor="text1"/>
          <w:sz w:val="24"/>
          <w:szCs w:val="24"/>
        </w:rPr>
        <w:lastRenderedPageBreak/>
        <w:t>Poljopr</w:t>
      </w:r>
      <w:r w:rsidR="002454EC" w:rsidRPr="00727F3B">
        <w:rPr>
          <w:rFonts w:cstheme="minorHAnsi"/>
          <w:b/>
          <w:color w:val="000000" w:themeColor="text1"/>
          <w:sz w:val="24"/>
          <w:szCs w:val="24"/>
        </w:rPr>
        <w:t>i</w:t>
      </w:r>
      <w:r w:rsidRPr="00727F3B">
        <w:rPr>
          <w:rFonts w:cstheme="minorHAnsi"/>
          <w:b/>
          <w:color w:val="000000" w:themeColor="text1"/>
          <w:sz w:val="24"/>
          <w:szCs w:val="24"/>
        </w:rPr>
        <w:t>vreda</w:t>
      </w:r>
    </w:p>
    <w:p w14:paraId="4E689688" w14:textId="77777777" w:rsidR="00BC3954" w:rsidRPr="00727F3B" w:rsidRDefault="00BC3954" w:rsidP="00106BCA">
      <w:pPr>
        <w:spacing w:after="0" w:line="276" w:lineRule="auto"/>
        <w:jc w:val="both"/>
        <w:rPr>
          <w:rFonts w:cstheme="minorHAnsi"/>
          <w:color w:val="FF0000"/>
          <w:sz w:val="24"/>
          <w:szCs w:val="24"/>
        </w:rPr>
      </w:pPr>
    </w:p>
    <w:p w14:paraId="159A9841" w14:textId="239F214F" w:rsidR="008C3296" w:rsidRPr="00727F3B" w:rsidRDefault="00BC3954" w:rsidP="00BC3954">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Razvoj OPG-a u području ”pametne” poljoprivredne proizvodnje te agroturizma predviđa se kao jedan od pokretača ekonomskog razvoja Grada. </w:t>
      </w:r>
      <w:r w:rsidR="008C3296" w:rsidRPr="00727F3B">
        <w:rPr>
          <w:rFonts w:cstheme="minorHAnsi"/>
          <w:color w:val="000000" w:themeColor="text1"/>
          <w:sz w:val="24"/>
          <w:szCs w:val="24"/>
        </w:rPr>
        <w:t>Šest je oblika registracije poljoprivredne djelatnosti koje vežemo uz Grad Čazmu.</w:t>
      </w:r>
    </w:p>
    <w:p w14:paraId="55ADF498" w14:textId="15A56A60" w:rsidR="00347322" w:rsidRDefault="001373A4" w:rsidP="00106BCA">
      <w:pPr>
        <w:spacing w:after="0" w:line="276" w:lineRule="auto"/>
        <w:jc w:val="both"/>
        <w:rPr>
          <w:rFonts w:cstheme="minorHAnsi"/>
          <w:bCs/>
          <w:color w:val="000000" w:themeColor="text1"/>
          <w:sz w:val="24"/>
          <w:szCs w:val="24"/>
        </w:rPr>
      </w:pPr>
      <w:r>
        <w:rPr>
          <w:rFonts w:cstheme="minorHAnsi"/>
          <w:color w:val="000000" w:themeColor="text1"/>
          <w:sz w:val="24"/>
          <w:szCs w:val="24"/>
        </w:rPr>
        <w:t>Prema podacima Agencije za plaćanje u poljoprivredi, ribarstvu i ruralnom razvoju na dan 31.12.2020. godine u</w:t>
      </w:r>
      <w:r w:rsidR="008C3296" w:rsidRPr="00727F3B">
        <w:rPr>
          <w:rFonts w:cstheme="minorHAnsi"/>
          <w:color w:val="000000" w:themeColor="text1"/>
          <w:sz w:val="24"/>
          <w:szCs w:val="24"/>
        </w:rPr>
        <w:t>kupan b</w:t>
      </w:r>
      <w:r w:rsidR="00BC3954" w:rsidRPr="00727F3B">
        <w:rPr>
          <w:rFonts w:cstheme="minorHAnsi"/>
          <w:color w:val="000000" w:themeColor="text1"/>
          <w:sz w:val="24"/>
          <w:szCs w:val="24"/>
        </w:rPr>
        <w:t>roj</w:t>
      </w:r>
      <w:r w:rsidR="00BC3954" w:rsidRPr="00727F3B">
        <w:rPr>
          <w:rFonts w:cstheme="minorHAnsi"/>
          <w:bCs/>
          <w:color w:val="000000" w:themeColor="text1"/>
          <w:sz w:val="24"/>
          <w:szCs w:val="24"/>
        </w:rPr>
        <w:t xml:space="preserve"> subjekata koji obavljaju poljoprivrednu djelatnost na području Grada Čazme</w:t>
      </w:r>
      <w:r w:rsidR="001C1592" w:rsidRPr="00727F3B">
        <w:rPr>
          <w:rFonts w:cstheme="minorHAnsi"/>
          <w:bCs/>
          <w:color w:val="000000" w:themeColor="text1"/>
          <w:sz w:val="24"/>
          <w:szCs w:val="24"/>
        </w:rPr>
        <w:t xml:space="preserve"> iznosi 809 subjekata od čega</w:t>
      </w:r>
      <w:r w:rsidR="00BC3954" w:rsidRPr="00727F3B">
        <w:rPr>
          <w:rFonts w:cstheme="minorHAnsi"/>
          <w:bCs/>
          <w:color w:val="000000" w:themeColor="text1"/>
          <w:sz w:val="24"/>
          <w:szCs w:val="24"/>
        </w:rPr>
        <w:t xml:space="preserve"> obiteljska pol</w:t>
      </w:r>
      <w:r w:rsidR="001C1592" w:rsidRPr="00727F3B">
        <w:rPr>
          <w:rFonts w:cstheme="minorHAnsi"/>
          <w:bCs/>
          <w:color w:val="000000" w:themeColor="text1"/>
          <w:sz w:val="24"/>
          <w:szCs w:val="24"/>
        </w:rPr>
        <w:t>joprivredna gospodarstva koja broje 736 subjekata imaju 91</w:t>
      </w:r>
      <w:r w:rsidR="00BC3954" w:rsidRPr="00727F3B">
        <w:rPr>
          <w:rFonts w:cstheme="minorHAnsi"/>
          <w:bCs/>
          <w:color w:val="000000" w:themeColor="text1"/>
          <w:sz w:val="24"/>
          <w:szCs w:val="24"/>
        </w:rPr>
        <w:t xml:space="preserve">% udjela u ukupnom broju poljoprivrednih gospodarstava. </w:t>
      </w:r>
    </w:p>
    <w:p w14:paraId="4BDA177A" w14:textId="391CBBAF" w:rsidR="00347322" w:rsidRDefault="001373A4" w:rsidP="00106BCA">
      <w:pPr>
        <w:spacing w:after="0" w:line="276" w:lineRule="auto"/>
        <w:jc w:val="both"/>
        <w:rPr>
          <w:rFonts w:cstheme="minorHAnsi"/>
          <w:bCs/>
          <w:color w:val="000000" w:themeColor="text1"/>
          <w:sz w:val="24"/>
          <w:szCs w:val="24"/>
        </w:rPr>
      </w:pPr>
      <w:r>
        <w:rPr>
          <w:rFonts w:cstheme="minorHAnsi"/>
          <w:bCs/>
          <w:color w:val="000000" w:themeColor="text1"/>
          <w:sz w:val="24"/>
          <w:szCs w:val="24"/>
        </w:rPr>
        <w:t>Iz tablice 5. vidljivo je smanjenje broja poljoprivrednih gospodarstava na dan 31.12.2023. u odnosu na 2020. godinu</w:t>
      </w:r>
      <w:r w:rsidR="00CC4EB9">
        <w:rPr>
          <w:rFonts w:cstheme="minorHAnsi"/>
          <w:bCs/>
          <w:color w:val="000000" w:themeColor="text1"/>
          <w:sz w:val="24"/>
          <w:szCs w:val="24"/>
        </w:rPr>
        <w:t xml:space="preserve"> za 52 poljoprivredna gospodarstva.</w:t>
      </w:r>
    </w:p>
    <w:p w14:paraId="32EA00DE" w14:textId="77777777" w:rsidR="001373A4" w:rsidRDefault="001373A4" w:rsidP="00106BCA">
      <w:pPr>
        <w:spacing w:after="0" w:line="276" w:lineRule="auto"/>
        <w:jc w:val="both"/>
        <w:rPr>
          <w:rFonts w:cstheme="minorHAnsi"/>
          <w:bCs/>
          <w:color w:val="000000" w:themeColor="text1"/>
          <w:sz w:val="24"/>
          <w:szCs w:val="24"/>
        </w:rPr>
      </w:pPr>
    </w:p>
    <w:p w14:paraId="2D4EB117" w14:textId="1D7A3AEA" w:rsidR="00B825FE" w:rsidRPr="00727F3B" w:rsidRDefault="00B825FE" w:rsidP="00FA3DA7">
      <w:pPr>
        <w:tabs>
          <w:tab w:val="left" w:pos="0"/>
          <w:tab w:val="left" w:pos="1100"/>
          <w:tab w:val="right" w:leader="dot" w:pos="9062"/>
        </w:tabs>
        <w:spacing w:after="0" w:line="276" w:lineRule="auto"/>
        <w:rPr>
          <w:rFonts w:eastAsia="Times New Roman" w:cstheme="minorHAnsi"/>
          <w:b/>
          <w:bCs/>
          <w:iCs/>
          <w:noProof/>
          <w:color w:val="000000"/>
        </w:rPr>
      </w:pPr>
      <w:bookmarkStart w:id="12" w:name="_Toc74639665"/>
      <w:r w:rsidRPr="00727F3B">
        <w:rPr>
          <w:rFonts w:eastAsia="Times New Roman" w:cstheme="minorHAnsi"/>
          <w:b/>
          <w:bCs/>
          <w:iCs/>
          <w:noProof/>
        </w:rPr>
        <w:t xml:space="preserve">Tablica </w:t>
      </w:r>
      <w:r w:rsidR="000965EF" w:rsidRPr="00727F3B">
        <w:rPr>
          <w:rFonts w:eastAsia="Times New Roman" w:cstheme="minorHAnsi"/>
          <w:b/>
          <w:bCs/>
          <w:iCs/>
          <w:noProof/>
        </w:rPr>
        <w:t>5</w:t>
      </w:r>
      <w:r w:rsidRPr="00727F3B">
        <w:rPr>
          <w:rFonts w:eastAsia="Times New Roman" w:cstheme="minorHAnsi"/>
          <w:b/>
          <w:bCs/>
          <w:iCs/>
          <w:noProof/>
        </w:rPr>
        <w:t>.</w:t>
      </w:r>
      <w:r w:rsidRPr="00727F3B">
        <w:rPr>
          <w:rFonts w:eastAsia="Times New Roman" w:cstheme="minorHAnsi"/>
          <w:b/>
          <w:bCs/>
          <w:iCs/>
          <w:noProof/>
          <w:color w:val="000000"/>
        </w:rPr>
        <w:t xml:space="preserve"> Broj poljoprivrednih gospodarstava prema organizacijskim oblicima na području </w:t>
      </w:r>
      <w:r w:rsidR="00BC3954" w:rsidRPr="00727F3B">
        <w:rPr>
          <w:rFonts w:eastAsia="Times New Roman" w:cstheme="minorHAnsi"/>
          <w:b/>
          <w:bCs/>
          <w:iCs/>
          <w:noProof/>
          <w:color w:val="000000"/>
        </w:rPr>
        <w:t xml:space="preserve">Grada Čazme </w:t>
      </w:r>
      <w:bookmarkEnd w:id="12"/>
    </w:p>
    <w:p w14:paraId="3677E187" w14:textId="77777777" w:rsidR="00FA3DA7" w:rsidRPr="00727F3B" w:rsidRDefault="00FA3DA7" w:rsidP="00FA3DA7">
      <w:pPr>
        <w:tabs>
          <w:tab w:val="left" w:pos="0"/>
          <w:tab w:val="left" w:pos="1100"/>
          <w:tab w:val="right" w:leader="dot" w:pos="9062"/>
        </w:tabs>
        <w:spacing w:after="0" w:line="276" w:lineRule="auto"/>
        <w:rPr>
          <w:rFonts w:eastAsia="Times New Roman" w:cstheme="minorHAnsi"/>
          <w:b/>
          <w:bCs/>
          <w:iCs/>
          <w:noProof/>
          <w:color w:val="000000"/>
        </w:rPr>
      </w:pPr>
    </w:p>
    <w:tbl>
      <w:tblPr>
        <w:tblW w:w="45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845"/>
        <w:gridCol w:w="1703"/>
      </w:tblGrid>
      <w:tr w:rsidR="00DB28E5" w:rsidRPr="00727F3B" w14:paraId="6E64A33F" w14:textId="0770A758" w:rsidTr="0021306C">
        <w:trPr>
          <w:trHeight w:val="340"/>
          <w:jc w:val="center"/>
        </w:trPr>
        <w:tc>
          <w:tcPr>
            <w:tcW w:w="2842" w:type="pct"/>
            <w:shd w:val="clear" w:color="auto" w:fill="808080" w:themeFill="background1" w:themeFillShade="80"/>
            <w:vAlign w:val="center"/>
          </w:tcPr>
          <w:p w14:paraId="3EEC8B68" w14:textId="77777777" w:rsidR="00DB28E5" w:rsidRPr="00727F3B" w:rsidRDefault="00DB28E5" w:rsidP="00B825FE">
            <w:pPr>
              <w:spacing w:after="0" w:line="276" w:lineRule="auto"/>
              <w:jc w:val="center"/>
              <w:rPr>
                <w:rFonts w:eastAsia="Arial Unicode MS" w:cstheme="minorHAnsi"/>
                <w:b/>
                <w:bCs/>
                <w:color w:val="FFFFFF"/>
                <w:sz w:val="20"/>
                <w:szCs w:val="20"/>
              </w:rPr>
            </w:pPr>
            <w:r w:rsidRPr="00727F3B">
              <w:rPr>
                <w:rFonts w:eastAsia="Arial Unicode MS" w:cstheme="minorHAnsi"/>
                <w:b/>
                <w:bCs/>
                <w:color w:val="FFFFFF"/>
                <w:sz w:val="20"/>
                <w:szCs w:val="20"/>
              </w:rPr>
              <w:t>Poljoprivredna gospodarstava prema organizacijskim oblicima</w:t>
            </w:r>
          </w:p>
        </w:tc>
        <w:tc>
          <w:tcPr>
            <w:tcW w:w="1122" w:type="pct"/>
            <w:shd w:val="clear" w:color="auto" w:fill="808080" w:themeFill="background1" w:themeFillShade="80"/>
            <w:vAlign w:val="center"/>
          </w:tcPr>
          <w:p w14:paraId="0384669C" w14:textId="77777777" w:rsidR="00DB28E5" w:rsidRPr="00727F3B" w:rsidRDefault="00DB28E5" w:rsidP="00B825FE">
            <w:pPr>
              <w:spacing w:after="0" w:line="276" w:lineRule="auto"/>
              <w:ind w:hanging="108"/>
              <w:jc w:val="center"/>
              <w:rPr>
                <w:rFonts w:eastAsia="Arial Unicode MS" w:cstheme="minorHAnsi"/>
                <w:b/>
                <w:bCs/>
                <w:color w:val="FFFFFF"/>
                <w:sz w:val="20"/>
                <w:szCs w:val="20"/>
              </w:rPr>
            </w:pPr>
            <w:r w:rsidRPr="00727F3B">
              <w:rPr>
                <w:rFonts w:eastAsia="Arial Unicode MS" w:cstheme="minorHAnsi"/>
                <w:b/>
                <w:bCs/>
                <w:color w:val="FFFFFF"/>
                <w:sz w:val="20"/>
                <w:szCs w:val="20"/>
              </w:rPr>
              <w:t xml:space="preserve">Broj </w:t>
            </w:r>
          </w:p>
          <w:p w14:paraId="13ACFCA3" w14:textId="7CBFCA34" w:rsidR="00DB28E5" w:rsidRPr="00727F3B" w:rsidRDefault="00DB28E5" w:rsidP="00B825FE">
            <w:pPr>
              <w:spacing w:after="0" w:line="276" w:lineRule="auto"/>
              <w:ind w:hanging="108"/>
              <w:jc w:val="center"/>
              <w:rPr>
                <w:rFonts w:eastAsia="Arial Unicode MS" w:cstheme="minorHAnsi"/>
                <w:b/>
                <w:bCs/>
                <w:color w:val="FFFFFF"/>
                <w:sz w:val="20"/>
                <w:szCs w:val="20"/>
              </w:rPr>
            </w:pPr>
            <w:r w:rsidRPr="00727F3B">
              <w:rPr>
                <w:rFonts w:eastAsia="Arial Unicode MS" w:cstheme="minorHAnsi"/>
                <w:b/>
                <w:bCs/>
                <w:color w:val="FFFFFF"/>
                <w:sz w:val="20"/>
                <w:szCs w:val="20"/>
              </w:rPr>
              <w:t>(na dan 31.12.2020.)</w:t>
            </w:r>
          </w:p>
        </w:tc>
        <w:tc>
          <w:tcPr>
            <w:tcW w:w="1037" w:type="pct"/>
            <w:shd w:val="clear" w:color="auto" w:fill="808080" w:themeFill="background1" w:themeFillShade="80"/>
          </w:tcPr>
          <w:p w14:paraId="07D0872E" w14:textId="2E0E7C35" w:rsidR="00DB28E5" w:rsidRPr="00727F3B" w:rsidRDefault="00DB28E5" w:rsidP="00DB28E5">
            <w:pPr>
              <w:spacing w:after="0" w:line="276" w:lineRule="auto"/>
              <w:ind w:hanging="108"/>
              <w:jc w:val="center"/>
              <w:rPr>
                <w:rFonts w:eastAsia="Arial Unicode MS" w:cstheme="minorHAnsi"/>
                <w:b/>
                <w:bCs/>
                <w:color w:val="FFFFFF"/>
                <w:sz w:val="20"/>
                <w:szCs w:val="20"/>
              </w:rPr>
            </w:pPr>
            <w:r w:rsidRPr="00727F3B">
              <w:rPr>
                <w:rFonts w:eastAsia="Arial Unicode MS" w:cstheme="minorHAnsi"/>
                <w:b/>
                <w:bCs/>
                <w:color w:val="FFFFFF"/>
                <w:sz w:val="20"/>
                <w:szCs w:val="20"/>
              </w:rPr>
              <w:t>Broj                            (na dan 31.12.2023.)</w:t>
            </w:r>
          </w:p>
        </w:tc>
      </w:tr>
      <w:tr w:rsidR="00DB28E5" w:rsidRPr="00727F3B" w14:paraId="27626983" w14:textId="65DEA9A1" w:rsidTr="0021306C">
        <w:trPr>
          <w:trHeight w:val="340"/>
          <w:jc w:val="center"/>
        </w:trPr>
        <w:tc>
          <w:tcPr>
            <w:tcW w:w="2842" w:type="pct"/>
            <w:shd w:val="clear" w:color="auto" w:fill="D5DCE4" w:themeFill="text2" w:themeFillTint="33"/>
            <w:vAlign w:val="center"/>
          </w:tcPr>
          <w:p w14:paraId="25D7A445" w14:textId="77777777" w:rsidR="00DB28E5" w:rsidRPr="00727F3B" w:rsidRDefault="00DB28E5" w:rsidP="00447344">
            <w:pPr>
              <w:spacing w:after="0" w:line="276" w:lineRule="auto"/>
              <w:jc w:val="center"/>
              <w:rPr>
                <w:rFonts w:eastAsia="Arial Unicode MS" w:cstheme="minorHAnsi"/>
                <w:b/>
                <w:bCs/>
                <w:sz w:val="20"/>
                <w:szCs w:val="20"/>
              </w:rPr>
            </w:pPr>
            <w:r w:rsidRPr="00727F3B">
              <w:rPr>
                <w:rFonts w:eastAsia="Arial Unicode MS" w:cstheme="minorHAnsi"/>
                <w:b/>
                <w:bCs/>
                <w:sz w:val="20"/>
                <w:szCs w:val="20"/>
              </w:rPr>
              <w:t>Obiteljsko poljoprivredno  gospodarstvo (OPG)</w:t>
            </w:r>
          </w:p>
        </w:tc>
        <w:tc>
          <w:tcPr>
            <w:tcW w:w="1122" w:type="pct"/>
            <w:shd w:val="clear" w:color="auto" w:fill="FFFFFF"/>
            <w:vAlign w:val="center"/>
          </w:tcPr>
          <w:p w14:paraId="5CC5B29F" w14:textId="28B0D9D3"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736</w:t>
            </w:r>
          </w:p>
        </w:tc>
        <w:tc>
          <w:tcPr>
            <w:tcW w:w="1037" w:type="pct"/>
            <w:shd w:val="clear" w:color="auto" w:fill="FFFFFF"/>
            <w:vAlign w:val="center"/>
          </w:tcPr>
          <w:p w14:paraId="2A1E6EFD" w14:textId="763253DA"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541</w:t>
            </w:r>
          </w:p>
        </w:tc>
      </w:tr>
      <w:tr w:rsidR="00DB28E5" w:rsidRPr="00727F3B" w14:paraId="6FB62211" w14:textId="6C94B028" w:rsidTr="0021306C">
        <w:trPr>
          <w:trHeight w:val="340"/>
          <w:jc w:val="center"/>
        </w:trPr>
        <w:tc>
          <w:tcPr>
            <w:tcW w:w="2842" w:type="pct"/>
            <w:shd w:val="clear" w:color="auto" w:fill="D5DCE4" w:themeFill="text2" w:themeFillTint="33"/>
            <w:vAlign w:val="center"/>
          </w:tcPr>
          <w:p w14:paraId="057681B6" w14:textId="77777777" w:rsidR="00DB28E5" w:rsidRPr="00727F3B" w:rsidRDefault="00DB28E5" w:rsidP="00447344">
            <w:pPr>
              <w:spacing w:after="0" w:line="276" w:lineRule="auto"/>
              <w:jc w:val="center"/>
              <w:rPr>
                <w:rFonts w:eastAsia="Arial Unicode MS" w:cstheme="minorHAnsi"/>
                <w:b/>
                <w:bCs/>
                <w:sz w:val="20"/>
                <w:szCs w:val="20"/>
              </w:rPr>
            </w:pPr>
            <w:r w:rsidRPr="00727F3B">
              <w:rPr>
                <w:rFonts w:eastAsia="Arial Unicode MS" w:cstheme="minorHAnsi"/>
                <w:b/>
                <w:bCs/>
                <w:sz w:val="20"/>
                <w:szCs w:val="20"/>
              </w:rPr>
              <w:t>Obrt</w:t>
            </w:r>
          </w:p>
        </w:tc>
        <w:tc>
          <w:tcPr>
            <w:tcW w:w="1122" w:type="pct"/>
            <w:shd w:val="clear" w:color="auto" w:fill="FFFFFF"/>
            <w:vAlign w:val="center"/>
          </w:tcPr>
          <w:p w14:paraId="2E5AE2A8" w14:textId="7A835658"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8</w:t>
            </w:r>
          </w:p>
        </w:tc>
        <w:tc>
          <w:tcPr>
            <w:tcW w:w="1037" w:type="pct"/>
            <w:shd w:val="clear" w:color="auto" w:fill="FFFFFF"/>
            <w:vAlign w:val="center"/>
          </w:tcPr>
          <w:p w14:paraId="1F36DCFA" w14:textId="03C7BF12"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9</w:t>
            </w:r>
          </w:p>
        </w:tc>
      </w:tr>
      <w:tr w:rsidR="00DB28E5" w:rsidRPr="00727F3B" w14:paraId="0F01DAF2" w14:textId="16C832C6" w:rsidTr="0021306C">
        <w:trPr>
          <w:trHeight w:val="340"/>
          <w:jc w:val="center"/>
        </w:trPr>
        <w:tc>
          <w:tcPr>
            <w:tcW w:w="2842" w:type="pct"/>
            <w:shd w:val="clear" w:color="auto" w:fill="D5DCE4" w:themeFill="text2" w:themeFillTint="33"/>
            <w:vAlign w:val="center"/>
          </w:tcPr>
          <w:p w14:paraId="3945DA9D" w14:textId="77777777" w:rsidR="00DB28E5" w:rsidRPr="00727F3B" w:rsidRDefault="00DB28E5" w:rsidP="00447344">
            <w:pPr>
              <w:spacing w:after="0" w:line="276" w:lineRule="auto"/>
              <w:jc w:val="center"/>
              <w:rPr>
                <w:rFonts w:eastAsia="Arial Unicode MS" w:cstheme="minorHAnsi"/>
                <w:b/>
                <w:bCs/>
                <w:sz w:val="20"/>
                <w:szCs w:val="20"/>
              </w:rPr>
            </w:pPr>
            <w:r w:rsidRPr="00727F3B">
              <w:rPr>
                <w:rFonts w:eastAsia="Arial Unicode MS" w:cstheme="minorHAnsi"/>
                <w:b/>
                <w:bCs/>
                <w:sz w:val="20"/>
                <w:szCs w:val="20"/>
              </w:rPr>
              <w:t>Samoopskrbno poljoprivredno gospodarstvo (SOPG)</w:t>
            </w:r>
          </w:p>
        </w:tc>
        <w:tc>
          <w:tcPr>
            <w:tcW w:w="1122" w:type="pct"/>
            <w:shd w:val="clear" w:color="auto" w:fill="FFFFFF"/>
            <w:vAlign w:val="center"/>
          </w:tcPr>
          <w:p w14:paraId="47E09D5D" w14:textId="2722AD71"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45</w:t>
            </w:r>
          </w:p>
        </w:tc>
        <w:tc>
          <w:tcPr>
            <w:tcW w:w="1037" w:type="pct"/>
            <w:shd w:val="clear" w:color="auto" w:fill="FFFFFF"/>
            <w:vAlign w:val="center"/>
          </w:tcPr>
          <w:p w14:paraId="19508224" w14:textId="52E39D2B"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187</w:t>
            </w:r>
          </w:p>
        </w:tc>
      </w:tr>
      <w:tr w:rsidR="00DB28E5" w:rsidRPr="00727F3B" w14:paraId="15BA1F3C" w14:textId="409D58FF" w:rsidTr="0021306C">
        <w:trPr>
          <w:trHeight w:val="340"/>
          <w:jc w:val="center"/>
        </w:trPr>
        <w:tc>
          <w:tcPr>
            <w:tcW w:w="2842" w:type="pct"/>
            <w:shd w:val="clear" w:color="auto" w:fill="D5DCE4" w:themeFill="text2" w:themeFillTint="33"/>
            <w:vAlign w:val="center"/>
          </w:tcPr>
          <w:p w14:paraId="55392771" w14:textId="77777777" w:rsidR="00DB28E5" w:rsidRPr="00727F3B" w:rsidRDefault="00DB28E5" w:rsidP="00447344">
            <w:pPr>
              <w:spacing w:after="0" w:line="276" w:lineRule="auto"/>
              <w:jc w:val="center"/>
              <w:rPr>
                <w:rFonts w:eastAsia="Arial Unicode MS" w:cstheme="minorHAnsi"/>
                <w:b/>
                <w:bCs/>
                <w:sz w:val="20"/>
                <w:szCs w:val="20"/>
              </w:rPr>
            </w:pPr>
            <w:r w:rsidRPr="00727F3B">
              <w:rPr>
                <w:rFonts w:eastAsia="Arial Unicode MS" w:cstheme="minorHAnsi"/>
                <w:b/>
                <w:bCs/>
                <w:sz w:val="20"/>
                <w:szCs w:val="20"/>
              </w:rPr>
              <w:t>Trgovačko društvo</w:t>
            </w:r>
          </w:p>
        </w:tc>
        <w:tc>
          <w:tcPr>
            <w:tcW w:w="1122" w:type="pct"/>
            <w:shd w:val="clear" w:color="auto" w:fill="FFFFFF"/>
            <w:vAlign w:val="center"/>
          </w:tcPr>
          <w:p w14:paraId="0CAAF65E" w14:textId="786490E1"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15</w:t>
            </w:r>
          </w:p>
        </w:tc>
        <w:tc>
          <w:tcPr>
            <w:tcW w:w="1037" w:type="pct"/>
            <w:shd w:val="clear" w:color="auto" w:fill="FFFFFF"/>
            <w:vAlign w:val="center"/>
          </w:tcPr>
          <w:p w14:paraId="6F6C1822" w14:textId="12C20EF2"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14</w:t>
            </w:r>
          </w:p>
        </w:tc>
      </w:tr>
      <w:tr w:rsidR="00DB28E5" w:rsidRPr="00727F3B" w14:paraId="6941EB03" w14:textId="20E6C6F7" w:rsidTr="0021306C">
        <w:trPr>
          <w:trHeight w:val="340"/>
          <w:jc w:val="center"/>
        </w:trPr>
        <w:tc>
          <w:tcPr>
            <w:tcW w:w="2842" w:type="pct"/>
            <w:shd w:val="clear" w:color="auto" w:fill="D5DCE4" w:themeFill="text2" w:themeFillTint="33"/>
            <w:vAlign w:val="center"/>
          </w:tcPr>
          <w:p w14:paraId="204D0549" w14:textId="77777777" w:rsidR="00DB28E5" w:rsidRPr="00727F3B" w:rsidRDefault="00DB28E5" w:rsidP="00447344">
            <w:pPr>
              <w:spacing w:after="0" w:line="276" w:lineRule="auto"/>
              <w:jc w:val="center"/>
              <w:rPr>
                <w:rFonts w:eastAsia="Arial Unicode MS" w:cstheme="minorHAnsi"/>
                <w:b/>
                <w:bCs/>
                <w:sz w:val="20"/>
                <w:szCs w:val="20"/>
              </w:rPr>
            </w:pPr>
            <w:r w:rsidRPr="00727F3B">
              <w:rPr>
                <w:rFonts w:eastAsia="Arial Unicode MS" w:cstheme="minorHAnsi"/>
                <w:b/>
                <w:bCs/>
                <w:sz w:val="20"/>
                <w:szCs w:val="20"/>
              </w:rPr>
              <w:t>Zadruga</w:t>
            </w:r>
          </w:p>
        </w:tc>
        <w:tc>
          <w:tcPr>
            <w:tcW w:w="1122" w:type="pct"/>
            <w:shd w:val="clear" w:color="auto" w:fill="FFFFFF"/>
            <w:vAlign w:val="center"/>
          </w:tcPr>
          <w:p w14:paraId="45D075BF" w14:textId="1D0917C9"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2</w:t>
            </w:r>
          </w:p>
        </w:tc>
        <w:tc>
          <w:tcPr>
            <w:tcW w:w="1037" w:type="pct"/>
            <w:shd w:val="clear" w:color="auto" w:fill="FFFFFF"/>
            <w:vAlign w:val="center"/>
          </w:tcPr>
          <w:p w14:paraId="506BB9E3" w14:textId="39C40F44"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3</w:t>
            </w:r>
          </w:p>
        </w:tc>
      </w:tr>
      <w:tr w:rsidR="00DB28E5" w:rsidRPr="00727F3B" w14:paraId="3D1FDB1A" w14:textId="4FC7103B" w:rsidTr="0021306C">
        <w:trPr>
          <w:trHeight w:val="340"/>
          <w:jc w:val="center"/>
        </w:trPr>
        <w:tc>
          <w:tcPr>
            <w:tcW w:w="2842" w:type="pct"/>
            <w:shd w:val="clear" w:color="auto" w:fill="D5DCE4" w:themeFill="text2" w:themeFillTint="33"/>
            <w:vAlign w:val="center"/>
          </w:tcPr>
          <w:p w14:paraId="795FCCB9" w14:textId="0A2555C8" w:rsidR="00DB28E5" w:rsidRPr="00727F3B" w:rsidRDefault="00DB28E5" w:rsidP="00447344">
            <w:pPr>
              <w:spacing w:after="0" w:line="276" w:lineRule="auto"/>
              <w:jc w:val="center"/>
              <w:rPr>
                <w:rFonts w:eastAsia="Arial Unicode MS" w:cstheme="minorHAnsi"/>
                <w:b/>
                <w:bCs/>
                <w:sz w:val="20"/>
                <w:szCs w:val="20"/>
              </w:rPr>
            </w:pPr>
            <w:r w:rsidRPr="00727F3B">
              <w:rPr>
                <w:rFonts w:eastAsia="Arial Unicode MS" w:cstheme="minorHAnsi"/>
                <w:b/>
                <w:bCs/>
                <w:sz w:val="20"/>
                <w:szCs w:val="20"/>
              </w:rPr>
              <w:t>Druge pravne osobe</w:t>
            </w:r>
          </w:p>
        </w:tc>
        <w:tc>
          <w:tcPr>
            <w:tcW w:w="1122" w:type="pct"/>
            <w:shd w:val="clear" w:color="auto" w:fill="FFFFFF"/>
            <w:vAlign w:val="center"/>
          </w:tcPr>
          <w:p w14:paraId="6B3DCE4A" w14:textId="55588B42"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3</w:t>
            </w:r>
          </w:p>
        </w:tc>
        <w:tc>
          <w:tcPr>
            <w:tcW w:w="1037" w:type="pct"/>
            <w:shd w:val="clear" w:color="auto" w:fill="FFFFFF"/>
            <w:vAlign w:val="center"/>
          </w:tcPr>
          <w:p w14:paraId="22C68E50" w14:textId="318A6F45" w:rsidR="00DB28E5" w:rsidRPr="00727F3B" w:rsidRDefault="00DB28E5" w:rsidP="00B825FE">
            <w:pPr>
              <w:spacing w:after="0" w:line="276" w:lineRule="auto"/>
              <w:jc w:val="center"/>
              <w:rPr>
                <w:rFonts w:eastAsia="Arial Unicode MS" w:cstheme="minorHAnsi"/>
                <w:sz w:val="20"/>
                <w:szCs w:val="20"/>
              </w:rPr>
            </w:pPr>
            <w:r w:rsidRPr="00727F3B">
              <w:rPr>
                <w:rFonts w:eastAsia="Arial Unicode MS" w:cstheme="minorHAnsi"/>
                <w:sz w:val="20"/>
                <w:szCs w:val="20"/>
              </w:rPr>
              <w:t>3</w:t>
            </w:r>
          </w:p>
        </w:tc>
      </w:tr>
      <w:tr w:rsidR="00DB28E5" w:rsidRPr="00727F3B" w14:paraId="483ED592" w14:textId="364E559A" w:rsidTr="0021306C">
        <w:trPr>
          <w:trHeight w:val="340"/>
          <w:jc w:val="center"/>
        </w:trPr>
        <w:tc>
          <w:tcPr>
            <w:tcW w:w="2842" w:type="pct"/>
            <w:shd w:val="clear" w:color="auto" w:fill="808080" w:themeFill="background1" w:themeFillShade="80"/>
            <w:vAlign w:val="center"/>
          </w:tcPr>
          <w:p w14:paraId="20E1CEFF" w14:textId="77777777" w:rsidR="00DB28E5" w:rsidRPr="00727F3B" w:rsidRDefault="00DB28E5" w:rsidP="00B825FE">
            <w:pPr>
              <w:spacing w:after="0" w:line="276" w:lineRule="auto"/>
              <w:rPr>
                <w:rFonts w:eastAsia="Arial Unicode MS" w:cstheme="minorHAnsi"/>
                <w:b/>
                <w:bCs/>
                <w:color w:val="FFFFFF"/>
                <w:sz w:val="20"/>
                <w:szCs w:val="20"/>
              </w:rPr>
            </w:pPr>
            <w:r w:rsidRPr="00727F3B">
              <w:rPr>
                <w:rFonts w:eastAsia="Arial Unicode MS" w:cstheme="minorHAnsi"/>
                <w:b/>
                <w:bCs/>
                <w:color w:val="FFFFFF"/>
                <w:sz w:val="20"/>
                <w:szCs w:val="20"/>
              </w:rPr>
              <w:t>UKUPNO</w:t>
            </w:r>
          </w:p>
        </w:tc>
        <w:tc>
          <w:tcPr>
            <w:tcW w:w="1122" w:type="pct"/>
            <w:shd w:val="clear" w:color="auto" w:fill="808080" w:themeFill="background1" w:themeFillShade="80"/>
            <w:vAlign w:val="center"/>
          </w:tcPr>
          <w:p w14:paraId="11CEDE9D" w14:textId="03C6A6F9" w:rsidR="00DB28E5" w:rsidRPr="00727F3B" w:rsidRDefault="00DB28E5" w:rsidP="00B825FE">
            <w:pPr>
              <w:spacing w:after="0" w:line="276" w:lineRule="auto"/>
              <w:jc w:val="center"/>
              <w:rPr>
                <w:rFonts w:eastAsia="Arial Unicode MS" w:cstheme="minorHAnsi"/>
                <w:b/>
                <w:color w:val="FFFFFF"/>
                <w:sz w:val="20"/>
                <w:szCs w:val="20"/>
              </w:rPr>
            </w:pPr>
            <w:r w:rsidRPr="00727F3B">
              <w:rPr>
                <w:rFonts w:eastAsia="Arial Unicode MS" w:cstheme="minorHAnsi"/>
                <w:b/>
                <w:color w:val="FFFFFF"/>
                <w:sz w:val="20"/>
                <w:szCs w:val="20"/>
              </w:rPr>
              <w:t>809</w:t>
            </w:r>
          </w:p>
        </w:tc>
        <w:tc>
          <w:tcPr>
            <w:tcW w:w="1037" w:type="pct"/>
            <w:shd w:val="clear" w:color="auto" w:fill="808080" w:themeFill="background1" w:themeFillShade="80"/>
            <w:vAlign w:val="center"/>
          </w:tcPr>
          <w:p w14:paraId="7636B3CF" w14:textId="0060CDA3" w:rsidR="00DB28E5" w:rsidRPr="00727F3B" w:rsidRDefault="00DB28E5" w:rsidP="00B825FE">
            <w:pPr>
              <w:spacing w:after="0" w:line="276" w:lineRule="auto"/>
              <w:jc w:val="center"/>
              <w:rPr>
                <w:rFonts w:eastAsia="Arial Unicode MS" w:cstheme="minorHAnsi"/>
                <w:b/>
                <w:color w:val="FFFFFF"/>
                <w:sz w:val="20"/>
                <w:szCs w:val="20"/>
              </w:rPr>
            </w:pPr>
            <w:r w:rsidRPr="00727F3B">
              <w:rPr>
                <w:rFonts w:eastAsia="Arial Unicode MS" w:cstheme="minorHAnsi"/>
                <w:b/>
                <w:color w:val="FFFFFF"/>
                <w:sz w:val="20"/>
                <w:szCs w:val="20"/>
              </w:rPr>
              <w:t>757</w:t>
            </w:r>
          </w:p>
        </w:tc>
      </w:tr>
    </w:tbl>
    <w:p w14:paraId="12175184" w14:textId="77777777" w:rsidR="00FA3DA7" w:rsidRPr="00727F3B" w:rsidRDefault="00FA3DA7" w:rsidP="00FA3DA7">
      <w:pPr>
        <w:tabs>
          <w:tab w:val="left" w:pos="0"/>
          <w:tab w:val="left" w:pos="1100"/>
          <w:tab w:val="right" w:leader="dot" w:pos="9062"/>
        </w:tabs>
        <w:spacing w:after="0" w:line="276" w:lineRule="auto"/>
        <w:rPr>
          <w:rFonts w:eastAsia="Times New Roman" w:cstheme="minorHAnsi"/>
          <w:bCs/>
          <w:i/>
          <w:noProof/>
          <w:sz w:val="14"/>
          <w:szCs w:val="14"/>
        </w:rPr>
      </w:pPr>
    </w:p>
    <w:p w14:paraId="2D942625" w14:textId="1B78C2A4" w:rsidR="00B825FE" w:rsidRPr="008C6718" w:rsidRDefault="00B825FE" w:rsidP="00FA3DA7">
      <w:pPr>
        <w:tabs>
          <w:tab w:val="left" w:pos="0"/>
          <w:tab w:val="left" w:pos="1100"/>
          <w:tab w:val="right" w:leader="dot" w:pos="9062"/>
        </w:tabs>
        <w:spacing w:after="0" w:line="276" w:lineRule="auto"/>
        <w:rPr>
          <w:rFonts w:eastAsia="Times New Roman" w:cstheme="minorHAnsi"/>
          <w:bCs/>
          <w:iCs/>
          <w:noProof/>
          <w:sz w:val="14"/>
          <w:szCs w:val="14"/>
        </w:rPr>
      </w:pPr>
      <w:r w:rsidRPr="008C6718">
        <w:rPr>
          <w:rFonts w:eastAsia="Times New Roman" w:cstheme="minorHAnsi"/>
          <w:bCs/>
          <w:iCs/>
          <w:noProof/>
          <w:sz w:val="14"/>
          <w:szCs w:val="14"/>
        </w:rPr>
        <w:t>Izvor: Agencija za plaćanja u poljoprivredi, ribarstvu i ruralnom razvoju</w:t>
      </w:r>
      <w:r w:rsidR="00BC3954" w:rsidRPr="008C6718">
        <w:rPr>
          <w:rFonts w:eastAsia="Times New Roman" w:cstheme="minorHAnsi"/>
          <w:bCs/>
          <w:iCs/>
          <w:noProof/>
          <w:sz w:val="14"/>
          <w:szCs w:val="14"/>
        </w:rPr>
        <w:t>, Upisnik poljoprivrednika_broj PG-a 2020_31.12.2020.</w:t>
      </w:r>
      <w:r w:rsidR="00DB28E5" w:rsidRPr="008C6718">
        <w:rPr>
          <w:rFonts w:eastAsia="Times New Roman" w:cstheme="minorHAnsi"/>
          <w:bCs/>
          <w:iCs/>
          <w:noProof/>
          <w:sz w:val="14"/>
          <w:szCs w:val="14"/>
        </w:rPr>
        <w:t xml:space="preserve">; Upisnik poljoprivrednika_broj PG-a 2023_31.12.2023. </w:t>
      </w:r>
    </w:p>
    <w:p w14:paraId="651E40A6" w14:textId="77777777" w:rsidR="00D50C29" w:rsidRPr="00727F3B" w:rsidRDefault="00D50C29" w:rsidP="00106BCA">
      <w:pPr>
        <w:spacing w:after="0" w:line="276" w:lineRule="auto"/>
        <w:jc w:val="both"/>
        <w:rPr>
          <w:rFonts w:cstheme="minorHAnsi"/>
          <w:color w:val="FF0000"/>
          <w:sz w:val="24"/>
          <w:szCs w:val="24"/>
        </w:rPr>
      </w:pPr>
    </w:p>
    <w:p w14:paraId="6D24BEFB" w14:textId="3476259B" w:rsidR="00D50C29" w:rsidRPr="00727F3B" w:rsidRDefault="00D50C29"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U nastavku je prikazano kretanje broja poljoprivrednih gospodarstava na područja Grada Čazme u razdoblju od 2016. do 2020. godine.</w:t>
      </w:r>
    </w:p>
    <w:p w14:paraId="35BF81D2" w14:textId="77777777" w:rsidR="00D50C29" w:rsidRPr="00727F3B" w:rsidRDefault="00D50C29" w:rsidP="00106BCA">
      <w:pPr>
        <w:spacing w:after="0" w:line="276" w:lineRule="auto"/>
        <w:jc w:val="both"/>
        <w:rPr>
          <w:rFonts w:cstheme="minorHAnsi"/>
          <w:color w:val="FF0000"/>
          <w:sz w:val="24"/>
          <w:szCs w:val="24"/>
        </w:rPr>
      </w:pPr>
    </w:p>
    <w:p w14:paraId="6690E449" w14:textId="5D95F180" w:rsidR="00D50C29" w:rsidRPr="00727F3B" w:rsidRDefault="00D50C29" w:rsidP="00D50C29">
      <w:pPr>
        <w:pStyle w:val="Opisslike"/>
        <w:keepNext/>
        <w:spacing w:after="0"/>
        <w:jc w:val="center"/>
        <w:rPr>
          <w:rFonts w:cstheme="minorHAnsi"/>
          <w:color w:val="000000" w:themeColor="text1"/>
          <w:sz w:val="22"/>
          <w:szCs w:val="22"/>
        </w:rPr>
      </w:pPr>
      <w:r w:rsidRPr="00727F3B">
        <w:rPr>
          <w:rFonts w:cstheme="minorHAnsi"/>
          <w:color w:val="000000" w:themeColor="text1"/>
          <w:sz w:val="22"/>
          <w:szCs w:val="22"/>
        </w:rPr>
        <w:t xml:space="preserve">Grafikon </w:t>
      </w:r>
      <w:r w:rsidRPr="00727F3B">
        <w:rPr>
          <w:rFonts w:cstheme="minorHAnsi"/>
          <w:color w:val="000000" w:themeColor="text1"/>
          <w:sz w:val="22"/>
          <w:szCs w:val="22"/>
        </w:rPr>
        <w:fldChar w:fldCharType="begin"/>
      </w:r>
      <w:r w:rsidRPr="00727F3B">
        <w:rPr>
          <w:rFonts w:cstheme="minorHAnsi"/>
          <w:color w:val="000000" w:themeColor="text1"/>
          <w:sz w:val="22"/>
          <w:szCs w:val="22"/>
        </w:rPr>
        <w:instrText xml:space="preserve"> SEQ Grafikon \* ARABIC </w:instrText>
      </w:r>
      <w:r w:rsidRPr="00727F3B">
        <w:rPr>
          <w:rFonts w:cstheme="minorHAnsi"/>
          <w:color w:val="000000" w:themeColor="text1"/>
          <w:sz w:val="22"/>
          <w:szCs w:val="22"/>
        </w:rPr>
        <w:fldChar w:fldCharType="separate"/>
      </w:r>
      <w:r w:rsidR="003C2107" w:rsidRPr="00727F3B">
        <w:rPr>
          <w:rFonts w:cstheme="minorHAnsi"/>
          <w:noProof/>
          <w:color w:val="000000" w:themeColor="text1"/>
          <w:sz w:val="22"/>
          <w:szCs w:val="22"/>
        </w:rPr>
        <w:t>2</w:t>
      </w:r>
      <w:r w:rsidRPr="00727F3B">
        <w:rPr>
          <w:rFonts w:cstheme="minorHAnsi"/>
          <w:color w:val="000000" w:themeColor="text1"/>
          <w:sz w:val="22"/>
          <w:szCs w:val="22"/>
        </w:rPr>
        <w:fldChar w:fldCharType="end"/>
      </w:r>
      <w:r w:rsidRPr="00727F3B">
        <w:rPr>
          <w:rFonts w:cstheme="minorHAnsi"/>
          <w:color w:val="000000" w:themeColor="text1"/>
          <w:sz w:val="22"/>
          <w:szCs w:val="22"/>
        </w:rPr>
        <w:t>. Kretanje broja poljoprivrednih gospodarstava na područja Grada Čazme</w:t>
      </w:r>
    </w:p>
    <w:p w14:paraId="54A31F28" w14:textId="65870230" w:rsidR="00D50C29" w:rsidRPr="00727F3B" w:rsidRDefault="00D50C29" w:rsidP="00D50C29">
      <w:pPr>
        <w:spacing w:after="0" w:line="276" w:lineRule="auto"/>
        <w:jc w:val="center"/>
        <w:rPr>
          <w:rFonts w:cstheme="minorHAnsi"/>
          <w:color w:val="FF0000"/>
          <w:sz w:val="24"/>
          <w:szCs w:val="24"/>
        </w:rPr>
      </w:pPr>
      <w:r w:rsidRPr="00727F3B">
        <w:rPr>
          <w:rFonts w:cstheme="minorHAnsi"/>
          <w:b/>
          <w:noProof/>
          <w:sz w:val="24"/>
          <w:szCs w:val="24"/>
          <w:lang w:eastAsia="hr-HR"/>
        </w:rPr>
        <w:drawing>
          <wp:inline distT="0" distB="0" distL="0" distR="0" wp14:anchorId="076BD10B" wp14:editId="6E2C5C5A">
            <wp:extent cx="3899535" cy="2016760"/>
            <wp:effectExtent l="0" t="0" r="5715" b="2540"/>
            <wp:docPr id="23" name="Grafikon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2ECCB5F" w14:textId="77777777" w:rsidR="00D50C29" w:rsidRPr="00727F3B" w:rsidRDefault="00D50C29" w:rsidP="00D50C29">
      <w:pPr>
        <w:tabs>
          <w:tab w:val="left" w:pos="0"/>
          <w:tab w:val="left" w:pos="1100"/>
          <w:tab w:val="right" w:leader="dot" w:pos="9062"/>
        </w:tabs>
        <w:spacing w:after="0" w:line="276" w:lineRule="auto"/>
        <w:jc w:val="center"/>
        <w:rPr>
          <w:rFonts w:eastAsia="Times New Roman" w:cstheme="minorHAnsi"/>
          <w:bCs/>
          <w:i/>
          <w:noProof/>
          <w:sz w:val="20"/>
          <w:szCs w:val="20"/>
        </w:rPr>
      </w:pPr>
      <w:r w:rsidRPr="00727F3B">
        <w:rPr>
          <w:rFonts w:eastAsia="Times New Roman" w:cstheme="minorHAnsi"/>
          <w:bCs/>
          <w:i/>
          <w:noProof/>
          <w:sz w:val="20"/>
          <w:szCs w:val="20"/>
        </w:rPr>
        <w:lastRenderedPageBreak/>
        <w:t>Izvor: Agencija za plaćanja u poljoprivredi, ribarstvu i ruralnom razvoju, Upisnik poljoprivrednika_broj PG-a 2020_31.12.2020.</w:t>
      </w:r>
    </w:p>
    <w:p w14:paraId="10EF2F3B" w14:textId="77777777" w:rsidR="00D50C29" w:rsidRPr="00727F3B" w:rsidRDefault="00D50C29" w:rsidP="00106BCA">
      <w:pPr>
        <w:spacing w:after="0" w:line="276" w:lineRule="auto"/>
        <w:jc w:val="both"/>
        <w:rPr>
          <w:rFonts w:cstheme="minorHAnsi"/>
          <w:color w:val="FF0000"/>
          <w:sz w:val="24"/>
          <w:szCs w:val="24"/>
        </w:rPr>
      </w:pPr>
    </w:p>
    <w:p w14:paraId="4D28FBE5" w14:textId="77777777" w:rsidR="00A15869" w:rsidRPr="00727F3B" w:rsidRDefault="00A15869" w:rsidP="00106BCA">
      <w:pPr>
        <w:spacing w:after="0" w:line="276" w:lineRule="auto"/>
        <w:jc w:val="both"/>
        <w:rPr>
          <w:rFonts w:cstheme="minorHAnsi"/>
          <w:color w:val="000000" w:themeColor="text1"/>
          <w:sz w:val="24"/>
          <w:szCs w:val="24"/>
        </w:rPr>
      </w:pPr>
    </w:p>
    <w:p w14:paraId="3A5BFBA7" w14:textId="52D4EA2F" w:rsidR="00DA6195" w:rsidRPr="00727F3B" w:rsidRDefault="00DA6195"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Gledajući dobnu strukturu prevladava udio poljoprivrednika stariji</w:t>
      </w:r>
      <w:r w:rsidR="008E04A7" w:rsidRPr="00727F3B">
        <w:rPr>
          <w:rFonts w:cstheme="minorHAnsi"/>
          <w:color w:val="000000" w:themeColor="text1"/>
          <w:sz w:val="24"/>
          <w:szCs w:val="24"/>
        </w:rPr>
        <w:t>h</w:t>
      </w:r>
      <w:r w:rsidRPr="00727F3B">
        <w:rPr>
          <w:rFonts w:cstheme="minorHAnsi"/>
          <w:color w:val="000000" w:themeColor="text1"/>
          <w:sz w:val="24"/>
          <w:szCs w:val="24"/>
        </w:rPr>
        <w:t xml:space="preserve"> od 60 godina, dok je 13% poljoprivrednika mlađi</w:t>
      </w:r>
      <w:r w:rsidR="00A15869" w:rsidRPr="00727F3B">
        <w:rPr>
          <w:rFonts w:cstheme="minorHAnsi"/>
          <w:color w:val="000000" w:themeColor="text1"/>
          <w:sz w:val="24"/>
          <w:szCs w:val="24"/>
        </w:rPr>
        <w:t>h</w:t>
      </w:r>
      <w:r w:rsidRPr="00727F3B">
        <w:rPr>
          <w:rFonts w:cstheme="minorHAnsi"/>
          <w:color w:val="000000" w:themeColor="text1"/>
          <w:sz w:val="24"/>
          <w:szCs w:val="24"/>
        </w:rPr>
        <w:t xml:space="preserve"> od 41 godinu. </w:t>
      </w:r>
    </w:p>
    <w:p w14:paraId="4FE808CB" w14:textId="77777777" w:rsidR="00A15869" w:rsidRPr="00727F3B" w:rsidRDefault="00A15869" w:rsidP="00106BCA">
      <w:pPr>
        <w:spacing w:after="0" w:line="276" w:lineRule="auto"/>
        <w:jc w:val="both"/>
        <w:rPr>
          <w:rFonts w:cstheme="minorHAnsi"/>
          <w:color w:val="000000" w:themeColor="text1"/>
          <w:sz w:val="24"/>
          <w:szCs w:val="24"/>
        </w:rPr>
      </w:pPr>
    </w:p>
    <w:p w14:paraId="28E2EC84" w14:textId="66C07910" w:rsidR="00BB689A" w:rsidRPr="00727F3B" w:rsidRDefault="00BB689A" w:rsidP="009B19A6">
      <w:pPr>
        <w:pStyle w:val="Opisslike"/>
        <w:keepNext/>
        <w:spacing w:after="0"/>
        <w:rPr>
          <w:rFonts w:cstheme="minorHAnsi"/>
          <w:i w:val="0"/>
          <w:iCs w:val="0"/>
          <w:color w:val="000000" w:themeColor="text1"/>
          <w:sz w:val="22"/>
          <w:szCs w:val="22"/>
        </w:rPr>
      </w:pPr>
      <w:r w:rsidRPr="00727F3B">
        <w:rPr>
          <w:rFonts w:cstheme="minorHAnsi"/>
          <w:i w:val="0"/>
          <w:iCs w:val="0"/>
          <w:color w:val="000000" w:themeColor="text1"/>
          <w:sz w:val="22"/>
          <w:szCs w:val="22"/>
        </w:rPr>
        <w:t xml:space="preserve">Grafikon </w:t>
      </w:r>
      <w:r w:rsidRPr="00727F3B">
        <w:rPr>
          <w:rFonts w:cstheme="minorHAnsi"/>
          <w:i w:val="0"/>
          <w:iCs w:val="0"/>
          <w:color w:val="000000" w:themeColor="text1"/>
          <w:sz w:val="22"/>
          <w:szCs w:val="22"/>
        </w:rPr>
        <w:fldChar w:fldCharType="begin"/>
      </w:r>
      <w:r w:rsidRPr="00727F3B">
        <w:rPr>
          <w:rFonts w:cstheme="minorHAnsi"/>
          <w:i w:val="0"/>
          <w:iCs w:val="0"/>
          <w:color w:val="000000" w:themeColor="text1"/>
          <w:sz w:val="22"/>
          <w:szCs w:val="22"/>
        </w:rPr>
        <w:instrText xml:space="preserve"> SEQ Grafikon \* ARABIC </w:instrText>
      </w:r>
      <w:r w:rsidRPr="00727F3B">
        <w:rPr>
          <w:rFonts w:cstheme="minorHAnsi"/>
          <w:i w:val="0"/>
          <w:iCs w:val="0"/>
          <w:color w:val="000000" w:themeColor="text1"/>
          <w:sz w:val="22"/>
          <w:szCs w:val="22"/>
        </w:rPr>
        <w:fldChar w:fldCharType="separate"/>
      </w:r>
      <w:r w:rsidR="003C2107" w:rsidRPr="00727F3B">
        <w:rPr>
          <w:rFonts w:cstheme="minorHAnsi"/>
          <w:i w:val="0"/>
          <w:iCs w:val="0"/>
          <w:noProof/>
          <w:color w:val="000000" w:themeColor="text1"/>
          <w:sz w:val="22"/>
          <w:szCs w:val="22"/>
        </w:rPr>
        <w:t>3</w:t>
      </w:r>
      <w:r w:rsidRPr="00727F3B">
        <w:rPr>
          <w:rFonts w:cstheme="minorHAnsi"/>
          <w:i w:val="0"/>
          <w:iCs w:val="0"/>
          <w:color w:val="000000" w:themeColor="text1"/>
          <w:sz w:val="22"/>
          <w:szCs w:val="22"/>
        </w:rPr>
        <w:fldChar w:fldCharType="end"/>
      </w:r>
      <w:r w:rsidRPr="00727F3B">
        <w:rPr>
          <w:rFonts w:cstheme="minorHAnsi"/>
          <w:i w:val="0"/>
          <w:iCs w:val="0"/>
          <w:color w:val="000000" w:themeColor="text1"/>
          <w:sz w:val="22"/>
          <w:szCs w:val="22"/>
        </w:rPr>
        <w:t>. Dobna struktura poljoprivrednika</w:t>
      </w:r>
    </w:p>
    <w:p w14:paraId="3C31B599" w14:textId="77777777" w:rsidR="008C3296" w:rsidRPr="00727F3B" w:rsidRDefault="008C3296" w:rsidP="00BB689A">
      <w:pPr>
        <w:spacing w:after="0" w:line="276" w:lineRule="auto"/>
        <w:jc w:val="center"/>
        <w:rPr>
          <w:rFonts w:cstheme="minorHAnsi"/>
          <w:color w:val="FF0000"/>
          <w:sz w:val="24"/>
          <w:szCs w:val="24"/>
        </w:rPr>
      </w:pPr>
      <w:r w:rsidRPr="00727F3B">
        <w:rPr>
          <w:rFonts w:cstheme="minorHAnsi"/>
          <w:noProof/>
          <w:lang w:eastAsia="hr-HR"/>
        </w:rPr>
        <w:drawing>
          <wp:inline distT="0" distB="0" distL="0" distR="0" wp14:anchorId="65D91750" wp14:editId="63C513B0">
            <wp:extent cx="4190338" cy="2258171"/>
            <wp:effectExtent l="0" t="0" r="1270" b="8890"/>
            <wp:docPr id="22" name="Grafikon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4E5A764" w14:textId="77777777" w:rsidR="00BB689A" w:rsidRPr="00727F3B" w:rsidRDefault="00BB689A" w:rsidP="009B19A6">
      <w:pPr>
        <w:tabs>
          <w:tab w:val="left" w:pos="0"/>
          <w:tab w:val="left" w:pos="1100"/>
          <w:tab w:val="right" w:leader="dot" w:pos="9062"/>
        </w:tabs>
        <w:spacing w:after="0" w:line="276" w:lineRule="auto"/>
        <w:rPr>
          <w:rFonts w:eastAsia="Times New Roman" w:cstheme="minorHAnsi"/>
          <w:bCs/>
          <w:i/>
          <w:noProof/>
          <w:sz w:val="18"/>
          <w:szCs w:val="18"/>
        </w:rPr>
      </w:pPr>
      <w:r w:rsidRPr="00727F3B">
        <w:rPr>
          <w:rFonts w:eastAsia="Times New Roman" w:cstheme="minorHAnsi"/>
          <w:bCs/>
          <w:i/>
          <w:noProof/>
          <w:sz w:val="18"/>
          <w:szCs w:val="18"/>
        </w:rPr>
        <w:t>Izvor: Agencija za plaćanja u poljoprivredi, ribarstvu i ruralnom razvoju, Upisnik poljoprivrednika_broj PG-a 2020_31.12.2020.</w:t>
      </w:r>
    </w:p>
    <w:p w14:paraId="39E1B4B9" w14:textId="77777777" w:rsidR="008C3296" w:rsidRPr="00727F3B" w:rsidRDefault="008C3296" w:rsidP="009B19A6">
      <w:pPr>
        <w:spacing w:after="0" w:line="276" w:lineRule="auto"/>
        <w:rPr>
          <w:rFonts w:cstheme="minorHAnsi"/>
          <w:color w:val="FF0000"/>
          <w:sz w:val="18"/>
          <w:szCs w:val="18"/>
        </w:rPr>
      </w:pPr>
    </w:p>
    <w:p w14:paraId="3B4C1A8C" w14:textId="1C675131" w:rsidR="001C7E38" w:rsidRPr="00727F3B" w:rsidRDefault="009701A5" w:rsidP="00106BCA">
      <w:pPr>
        <w:spacing w:after="0" w:line="276" w:lineRule="auto"/>
        <w:jc w:val="both"/>
        <w:rPr>
          <w:rFonts w:cstheme="minorHAnsi"/>
          <w:b/>
          <w:color w:val="000000" w:themeColor="text1"/>
          <w:sz w:val="24"/>
          <w:szCs w:val="24"/>
        </w:rPr>
      </w:pPr>
      <w:r w:rsidRPr="00727F3B">
        <w:rPr>
          <w:rFonts w:cstheme="minorHAnsi"/>
          <w:b/>
          <w:color w:val="000000" w:themeColor="text1"/>
          <w:sz w:val="24"/>
          <w:szCs w:val="24"/>
        </w:rPr>
        <w:t>Tržište rada</w:t>
      </w:r>
    </w:p>
    <w:p w14:paraId="1CCE3D89" w14:textId="77777777" w:rsidR="009701A5" w:rsidRPr="00727F3B" w:rsidRDefault="009701A5" w:rsidP="00106BCA">
      <w:pPr>
        <w:spacing w:after="0" w:line="276" w:lineRule="auto"/>
        <w:jc w:val="both"/>
        <w:rPr>
          <w:rFonts w:cstheme="minorHAnsi"/>
          <w:color w:val="FF0000"/>
          <w:sz w:val="24"/>
          <w:szCs w:val="24"/>
        </w:rPr>
      </w:pPr>
    </w:p>
    <w:p w14:paraId="1BDD50D0" w14:textId="0FBDDAAA" w:rsidR="00E0621E" w:rsidRPr="00727F3B" w:rsidRDefault="001C7E38"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U idućoj tablici prikazano je kretanje broja zaposlenih u pravnim osobama na području Grada Čazme u razdoblju od 2015. do 202</w:t>
      </w:r>
      <w:r w:rsidR="00982600">
        <w:rPr>
          <w:rFonts w:cstheme="minorHAnsi"/>
          <w:color w:val="000000" w:themeColor="text1"/>
          <w:sz w:val="24"/>
          <w:szCs w:val="24"/>
        </w:rPr>
        <w:t>2</w:t>
      </w:r>
      <w:r w:rsidRPr="00727F3B">
        <w:rPr>
          <w:rFonts w:cstheme="minorHAnsi"/>
          <w:color w:val="000000" w:themeColor="text1"/>
          <w:sz w:val="24"/>
          <w:szCs w:val="24"/>
        </w:rPr>
        <w:t>. godine.</w:t>
      </w:r>
    </w:p>
    <w:p w14:paraId="0C8E971E" w14:textId="7A802AC7" w:rsidR="001C7E38" w:rsidRPr="00727F3B" w:rsidRDefault="00FC04C8" w:rsidP="00106BCA">
      <w:pPr>
        <w:spacing w:after="0" w:line="276" w:lineRule="auto"/>
        <w:jc w:val="both"/>
        <w:rPr>
          <w:rFonts w:cstheme="minorHAnsi"/>
          <w:color w:val="000000" w:themeColor="text1"/>
          <w:sz w:val="24"/>
          <w:szCs w:val="24"/>
        </w:rPr>
      </w:pPr>
      <w:r w:rsidRPr="00727F3B">
        <w:rPr>
          <w:rFonts w:cstheme="minorHAnsi"/>
          <w:bCs/>
          <w:color w:val="000000" w:themeColor="text1"/>
          <w:sz w:val="24"/>
          <w:szCs w:val="24"/>
        </w:rPr>
        <w:t>Broj zaposlenih u pravnim osobama na području Grada Čazme 2020. godine u odnosu na 2019. godinu povećan je za 5,70%</w:t>
      </w:r>
      <w:r w:rsidR="00C951B1" w:rsidRPr="00727F3B">
        <w:rPr>
          <w:rFonts w:cstheme="minorHAnsi"/>
          <w:bCs/>
          <w:color w:val="000000" w:themeColor="text1"/>
          <w:sz w:val="24"/>
          <w:szCs w:val="24"/>
        </w:rPr>
        <w:t>, a u odnosu na 2015. godinu povećan je za 13,04%</w:t>
      </w:r>
      <w:r w:rsidRPr="00727F3B">
        <w:rPr>
          <w:rFonts w:cstheme="minorHAnsi"/>
          <w:bCs/>
          <w:color w:val="000000" w:themeColor="text1"/>
          <w:sz w:val="24"/>
          <w:szCs w:val="24"/>
        </w:rPr>
        <w:t>.</w:t>
      </w:r>
      <w:r w:rsidR="00982600">
        <w:rPr>
          <w:rFonts w:cstheme="minorHAnsi"/>
          <w:bCs/>
          <w:color w:val="000000" w:themeColor="text1"/>
          <w:sz w:val="24"/>
          <w:szCs w:val="24"/>
        </w:rPr>
        <w:t xml:space="preserve"> Prema podacima za 2022. godinu u odnosu na 2021. godinu vidljivo je smanjenje broja zaposlenih u pravnim osobama. </w:t>
      </w:r>
    </w:p>
    <w:p w14:paraId="5548237A" w14:textId="77777777" w:rsidR="001C7E38" w:rsidRPr="00727F3B" w:rsidRDefault="001C7E38" w:rsidP="00106BCA">
      <w:pPr>
        <w:spacing w:after="0" w:line="276" w:lineRule="auto"/>
        <w:jc w:val="both"/>
        <w:rPr>
          <w:rFonts w:cstheme="minorHAnsi"/>
          <w:color w:val="FF0000"/>
          <w:sz w:val="24"/>
          <w:szCs w:val="24"/>
        </w:rPr>
      </w:pPr>
    </w:p>
    <w:p w14:paraId="2C88CB97" w14:textId="78FE009E" w:rsidR="008C6718" w:rsidRPr="008C6718" w:rsidRDefault="001C7E38" w:rsidP="008C6718">
      <w:pPr>
        <w:pStyle w:val="Opisslike"/>
        <w:keepNext/>
        <w:spacing w:after="0" w:line="276" w:lineRule="auto"/>
        <w:rPr>
          <w:rFonts w:cstheme="minorHAnsi"/>
          <w:b/>
          <w:i w:val="0"/>
          <w:iCs w:val="0"/>
          <w:color w:val="000000" w:themeColor="text1"/>
          <w:sz w:val="22"/>
          <w:szCs w:val="22"/>
        </w:rPr>
      </w:pPr>
      <w:r w:rsidRPr="00727F3B">
        <w:rPr>
          <w:rFonts w:cstheme="minorHAnsi"/>
          <w:b/>
          <w:i w:val="0"/>
          <w:iCs w:val="0"/>
          <w:color w:val="000000" w:themeColor="text1"/>
          <w:sz w:val="22"/>
          <w:szCs w:val="22"/>
        </w:rPr>
        <w:t xml:space="preserve">Tablica </w:t>
      </w:r>
      <w:r w:rsidR="00E0621E" w:rsidRPr="00727F3B">
        <w:rPr>
          <w:rFonts w:cstheme="minorHAnsi"/>
          <w:b/>
          <w:i w:val="0"/>
          <w:iCs w:val="0"/>
          <w:color w:val="000000" w:themeColor="text1"/>
          <w:sz w:val="22"/>
          <w:szCs w:val="22"/>
        </w:rPr>
        <w:t>6</w:t>
      </w:r>
      <w:r w:rsidRPr="00727F3B">
        <w:rPr>
          <w:rFonts w:cstheme="minorHAnsi"/>
          <w:b/>
          <w:i w:val="0"/>
          <w:iCs w:val="0"/>
          <w:color w:val="000000" w:themeColor="text1"/>
          <w:sz w:val="22"/>
          <w:szCs w:val="22"/>
        </w:rPr>
        <w:t>.</w:t>
      </w:r>
      <w:r w:rsidRPr="00727F3B">
        <w:rPr>
          <w:rFonts w:cstheme="minorHAnsi"/>
          <w:i w:val="0"/>
          <w:iCs w:val="0"/>
        </w:rPr>
        <w:t xml:space="preserve"> </w:t>
      </w:r>
      <w:r w:rsidRPr="00727F3B">
        <w:rPr>
          <w:rFonts w:cstheme="minorHAnsi"/>
          <w:b/>
          <w:i w:val="0"/>
          <w:iCs w:val="0"/>
          <w:color w:val="000000" w:themeColor="text1"/>
          <w:sz w:val="22"/>
          <w:szCs w:val="22"/>
        </w:rPr>
        <w:t>Broj zaposlenih u pravnim osobama na području Grada Čazme</w:t>
      </w:r>
    </w:p>
    <w:tbl>
      <w:tblPr>
        <w:tblStyle w:val="Reetkatablice2"/>
        <w:tblW w:w="0" w:type="auto"/>
        <w:jc w:val="center"/>
        <w:tblLook w:val="04A0" w:firstRow="1" w:lastRow="0" w:firstColumn="1" w:lastColumn="0" w:noHBand="0" w:noVBand="1"/>
      </w:tblPr>
      <w:tblGrid>
        <w:gridCol w:w="862"/>
        <w:gridCol w:w="1118"/>
        <w:gridCol w:w="992"/>
        <w:gridCol w:w="992"/>
        <w:gridCol w:w="993"/>
        <w:gridCol w:w="992"/>
        <w:gridCol w:w="961"/>
        <w:gridCol w:w="882"/>
        <w:gridCol w:w="850"/>
      </w:tblGrid>
      <w:tr w:rsidR="00CC4C53" w:rsidRPr="00727F3B" w14:paraId="3CF6B40F" w14:textId="25ABA94A" w:rsidTr="00B770FB">
        <w:trPr>
          <w:jc w:val="center"/>
        </w:trPr>
        <w:tc>
          <w:tcPr>
            <w:tcW w:w="6910" w:type="dxa"/>
            <w:gridSpan w:val="7"/>
            <w:shd w:val="clear" w:color="auto" w:fill="808080" w:themeFill="background1" w:themeFillShade="80"/>
            <w:vAlign w:val="center"/>
          </w:tcPr>
          <w:p w14:paraId="79228935" w14:textId="490A9921" w:rsidR="00CC4C53" w:rsidRPr="00727F3B" w:rsidRDefault="006C0EB8" w:rsidP="001C7E38">
            <w:pPr>
              <w:keepNext/>
              <w:jc w:val="center"/>
              <w:rPr>
                <w:rFonts w:eastAsia="Gill Sans MT" w:cstheme="minorHAnsi"/>
                <w:b/>
                <w:bCs/>
                <w:i/>
                <w:color w:val="FFFFFF"/>
                <w:sz w:val="20"/>
                <w:szCs w:val="20"/>
                <w:u w:color="F2F2F2"/>
              </w:rPr>
            </w:pPr>
            <w:r w:rsidRPr="00727F3B">
              <w:rPr>
                <w:rFonts w:eastAsia="Gill Sans MT" w:cstheme="minorHAnsi"/>
                <w:b/>
                <w:bCs/>
                <w:i/>
                <w:color w:val="FFFFFF"/>
                <w:sz w:val="20"/>
                <w:szCs w:val="20"/>
                <w:u w:color="F2F2F2"/>
              </w:rPr>
              <w:t xml:space="preserve">                             </w:t>
            </w:r>
            <w:r w:rsidR="00CC4C53" w:rsidRPr="00727F3B">
              <w:rPr>
                <w:rFonts w:eastAsia="Gill Sans MT" w:cstheme="minorHAnsi"/>
                <w:b/>
                <w:bCs/>
                <w:i/>
                <w:color w:val="FFFFFF"/>
                <w:sz w:val="20"/>
                <w:szCs w:val="20"/>
                <w:u w:color="F2F2F2"/>
              </w:rPr>
              <w:t>Zaposleni u pravnim osobama, stanje</w:t>
            </w:r>
            <w:r w:rsidR="00B57D03">
              <w:rPr>
                <w:rFonts w:eastAsia="Gill Sans MT" w:cstheme="minorHAnsi"/>
                <w:b/>
                <w:bCs/>
                <w:i/>
                <w:color w:val="FFFFFF"/>
                <w:sz w:val="20"/>
                <w:szCs w:val="20"/>
                <w:u w:color="F2F2F2"/>
              </w:rPr>
              <w:t xml:space="preserve"> na</w:t>
            </w:r>
            <w:r w:rsidR="00CC4C53" w:rsidRPr="00727F3B">
              <w:rPr>
                <w:rFonts w:eastAsia="Gill Sans MT" w:cstheme="minorHAnsi"/>
                <w:b/>
                <w:bCs/>
                <w:i/>
                <w:color w:val="FFFFFF"/>
                <w:sz w:val="20"/>
                <w:szCs w:val="20"/>
                <w:u w:color="F2F2F2"/>
              </w:rPr>
              <w:t xml:space="preserve"> 31. ožujka</w:t>
            </w:r>
          </w:p>
        </w:tc>
        <w:tc>
          <w:tcPr>
            <w:tcW w:w="882" w:type="dxa"/>
            <w:shd w:val="clear" w:color="auto" w:fill="808080" w:themeFill="background1" w:themeFillShade="80"/>
          </w:tcPr>
          <w:p w14:paraId="5A23F97E" w14:textId="77777777" w:rsidR="00CC4C53" w:rsidRPr="00727F3B" w:rsidRDefault="00CC4C53" w:rsidP="001C7E38">
            <w:pPr>
              <w:keepNext/>
              <w:jc w:val="center"/>
              <w:rPr>
                <w:rFonts w:eastAsia="Gill Sans MT" w:cstheme="minorHAnsi"/>
                <w:b/>
                <w:bCs/>
                <w:i/>
                <w:color w:val="FFFFFF"/>
                <w:sz w:val="20"/>
                <w:szCs w:val="20"/>
                <w:u w:color="F2F2F2"/>
              </w:rPr>
            </w:pPr>
          </w:p>
        </w:tc>
        <w:tc>
          <w:tcPr>
            <w:tcW w:w="850" w:type="dxa"/>
            <w:shd w:val="clear" w:color="auto" w:fill="808080" w:themeFill="background1" w:themeFillShade="80"/>
          </w:tcPr>
          <w:p w14:paraId="5FCA3148" w14:textId="77777777" w:rsidR="00CC4C53" w:rsidRPr="00727F3B" w:rsidRDefault="00CC4C53" w:rsidP="001C7E38">
            <w:pPr>
              <w:keepNext/>
              <w:jc w:val="center"/>
              <w:rPr>
                <w:rFonts w:eastAsia="Gill Sans MT" w:cstheme="minorHAnsi"/>
                <w:b/>
                <w:bCs/>
                <w:i/>
                <w:color w:val="FFFFFF"/>
                <w:sz w:val="20"/>
                <w:szCs w:val="20"/>
                <w:u w:color="F2F2F2"/>
              </w:rPr>
            </w:pPr>
          </w:p>
        </w:tc>
      </w:tr>
      <w:tr w:rsidR="00CC4C53" w:rsidRPr="00727F3B" w14:paraId="4EE706EB" w14:textId="66103700" w:rsidTr="00B770FB">
        <w:trPr>
          <w:trHeight w:val="390"/>
          <w:jc w:val="center"/>
        </w:trPr>
        <w:tc>
          <w:tcPr>
            <w:tcW w:w="862" w:type="dxa"/>
            <w:vMerge w:val="restart"/>
            <w:shd w:val="clear" w:color="auto" w:fill="D5DCE4" w:themeFill="text2" w:themeFillTint="33"/>
            <w:vAlign w:val="center"/>
          </w:tcPr>
          <w:p w14:paraId="5F667C63" w14:textId="3097C3AA" w:rsidR="00CC4C53" w:rsidRPr="00727F3B" w:rsidRDefault="00CC4C53" w:rsidP="001C7E38">
            <w:pPr>
              <w:keepNext/>
              <w:jc w:val="center"/>
              <w:rPr>
                <w:rFonts w:eastAsia="Gill Sans MT" w:cstheme="minorHAnsi"/>
                <w:b/>
                <w:bCs/>
                <w:color w:val="000000"/>
                <w:sz w:val="20"/>
                <w:szCs w:val="20"/>
                <w:u w:color="F2F2F2"/>
              </w:rPr>
            </w:pPr>
            <w:r w:rsidRPr="00727F3B">
              <w:rPr>
                <w:rFonts w:eastAsia="Gill Sans MT" w:cstheme="minorHAnsi"/>
                <w:b/>
                <w:bCs/>
                <w:color w:val="000000"/>
                <w:sz w:val="20"/>
                <w:szCs w:val="20"/>
                <w:u w:color="F2F2F2"/>
              </w:rPr>
              <w:t>Grad Čazma</w:t>
            </w:r>
          </w:p>
        </w:tc>
        <w:tc>
          <w:tcPr>
            <w:tcW w:w="1118" w:type="dxa"/>
            <w:shd w:val="clear" w:color="auto" w:fill="D5DCE4" w:themeFill="text2" w:themeFillTint="33"/>
            <w:vAlign w:val="center"/>
          </w:tcPr>
          <w:p w14:paraId="79BED31A" w14:textId="77777777" w:rsidR="00CC4C53" w:rsidRPr="00727F3B" w:rsidRDefault="00CC4C53" w:rsidP="00D50C29">
            <w:pPr>
              <w:keepNext/>
              <w:jc w:val="center"/>
              <w:rPr>
                <w:rFonts w:eastAsia="Gill Sans MT" w:cstheme="minorHAnsi"/>
                <w:b/>
                <w:bCs/>
                <w:i/>
                <w:color w:val="000000"/>
                <w:sz w:val="20"/>
                <w:szCs w:val="20"/>
                <w:u w:color="F2F2F2"/>
              </w:rPr>
            </w:pPr>
            <w:r w:rsidRPr="00727F3B">
              <w:rPr>
                <w:rFonts w:eastAsia="Gill Sans MT" w:cstheme="minorHAnsi"/>
                <w:b/>
                <w:bCs/>
                <w:i/>
                <w:color w:val="000000"/>
                <w:sz w:val="20"/>
                <w:szCs w:val="20"/>
                <w:u w:color="F2F2F2"/>
              </w:rPr>
              <w:t>2015.</w:t>
            </w:r>
          </w:p>
        </w:tc>
        <w:tc>
          <w:tcPr>
            <w:tcW w:w="992" w:type="dxa"/>
            <w:shd w:val="clear" w:color="auto" w:fill="D5DCE4" w:themeFill="text2" w:themeFillTint="33"/>
            <w:vAlign w:val="center"/>
          </w:tcPr>
          <w:p w14:paraId="28B5974A" w14:textId="77777777" w:rsidR="00CC4C53" w:rsidRPr="00727F3B" w:rsidRDefault="00CC4C53" w:rsidP="00D50C29">
            <w:pPr>
              <w:keepNext/>
              <w:jc w:val="center"/>
              <w:rPr>
                <w:rFonts w:eastAsia="Gill Sans MT" w:cstheme="minorHAnsi"/>
                <w:b/>
                <w:bCs/>
                <w:i/>
                <w:color w:val="000000"/>
                <w:sz w:val="20"/>
                <w:szCs w:val="20"/>
                <w:u w:color="F2F2F2"/>
              </w:rPr>
            </w:pPr>
            <w:r w:rsidRPr="00727F3B">
              <w:rPr>
                <w:rFonts w:eastAsia="Gill Sans MT" w:cstheme="minorHAnsi"/>
                <w:b/>
                <w:bCs/>
                <w:i/>
                <w:color w:val="000000"/>
                <w:sz w:val="20"/>
                <w:szCs w:val="20"/>
                <w:u w:color="F2F2F2"/>
              </w:rPr>
              <w:t>2016.</w:t>
            </w:r>
          </w:p>
        </w:tc>
        <w:tc>
          <w:tcPr>
            <w:tcW w:w="992" w:type="dxa"/>
            <w:shd w:val="clear" w:color="auto" w:fill="D5DCE4" w:themeFill="text2" w:themeFillTint="33"/>
            <w:vAlign w:val="center"/>
          </w:tcPr>
          <w:p w14:paraId="5979BBB0" w14:textId="77777777" w:rsidR="00CC4C53" w:rsidRPr="00727F3B" w:rsidRDefault="00CC4C53" w:rsidP="00D50C29">
            <w:pPr>
              <w:keepNext/>
              <w:jc w:val="center"/>
              <w:rPr>
                <w:rFonts w:eastAsia="Gill Sans MT" w:cstheme="minorHAnsi"/>
                <w:b/>
                <w:bCs/>
                <w:i/>
                <w:color w:val="000000"/>
                <w:sz w:val="20"/>
                <w:szCs w:val="20"/>
                <w:u w:color="F2F2F2"/>
              </w:rPr>
            </w:pPr>
            <w:r w:rsidRPr="00727F3B">
              <w:rPr>
                <w:rFonts w:eastAsia="Gill Sans MT" w:cstheme="minorHAnsi"/>
                <w:b/>
                <w:bCs/>
                <w:i/>
                <w:color w:val="000000"/>
                <w:sz w:val="20"/>
                <w:szCs w:val="20"/>
                <w:u w:color="F2F2F2"/>
              </w:rPr>
              <w:t>2017.</w:t>
            </w:r>
          </w:p>
        </w:tc>
        <w:tc>
          <w:tcPr>
            <w:tcW w:w="993" w:type="dxa"/>
            <w:shd w:val="clear" w:color="auto" w:fill="D5DCE4" w:themeFill="text2" w:themeFillTint="33"/>
            <w:vAlign w:val="center"/>
          </w:tcPr>
          <w:p w14:paraId="2E22258E" w14:textId="77777777" w:rsidR="00CC4C53" w:rsidRPr="00727F3B" w:rsidRDefault="00CC4C53" w:rsidP="00D50C29">
            <w:pPr>
              <w:keepNext/>
              <w:jc w:val="center"/>
              <w:rPr>
                <w:rFonts w:eastAsia="Gill Sans MT" w:cstheme="minorHAnsi"/>
                <w:b/>
                <w:bCs/>
                <w:i/>
                <w:color w:val="000000"/>
                <w:sz w:val="20"/>
                <w:szCs w:val="20"/>
                <w:u w:color="F2F2F2"/>
              </w:rPr>
            </w:pPr>
            <w:r w:rsidRPr="00727F3B">
              <w:rPr>
                <w:rFonts w:eastAsia="Gill Sans MT" w:cstheme="minorHAnsi"/>
                <w:b/>
                <w:bCs/>
                <w:i/>
                <w:color w:val="000000"/>
                <w:sz w:val="20"/>
                <w:szCs w:val="20"/>
                <w:u w:color="F2F2F2"/>
              </w:rPr>
              <w:t>2018.</w:t>
            </w:r>
          </w:p>
        </w:tc>
        <w:tc>
          <w:tcPr>
            <w:tcW w:w="992" w:type="dxa"/>
            <w:shd w:val="clear" w:color="auto" w:fill="D5DCE4" w:themeFill="text2" w:themeFillTint="33"/>
            <w:vAlign w:val="center"/>
          </w:tcPr>
          <w:p w14:paraId="6F079186" w14:textId="77777777" w:rsidR="00CC4C53" w:rsidRPr="00727F3B" w:rsidRDefault="00CC4C53" w:rsidP="00D50C29">
            <w:pPr>
              <w:keepNext/>
              <w:jc w:val="center"/>
              <w:rPr>
                <w:rFonts w:eastAsia="Gill Sans MT" w:cstheme="minorHAnsi"/>
                <w:b/>
                <w:bCs/>
                <w:i/>
                <w:color w:val="000000"/>
                <w:sz w:val="20"/>
                <w:szCs w:val="20"/>
                <w:u w:color="F2F2F2"/>
              </w:rPr>
            </w:pPr>
            <w:r w:rsidRPr="00727F3B">
              <w:rPr>
                <w:rFonts w:eastAsia="Gill Sans MT" w:cstheme="minorHAnsi"/>
                <w:b/>
                <w:bCs/>
                <w:i/>
                <w:color w:val="000000"/>
                <w:sz w:val="20"/>
                <w:szCs w:val="20"/>
                <w:u w:color="F2F2F2"/>
              </w:rPr>
              <w:t>2019.</w:t>
            </w:r>
          </w:p>
        </w:tc>
        <w:tc>
          <w:tcPr>
            <w:tcW w:w="961" w:type="dxa"/>
            <w:shd w:val="clear" w:color="auto" w:fill="D5DCE4" w:themeFill="text2" w:themeFillTint="33"/>
            <w:vAlign w:val="center"/>
          </w:tcPr>
          <w:p w14:paraId="1066B2D3" w14:textId="77777777" w:rsidR="00CC4C53" w:rsidRPr="00727F3B" w:rsidRDefault="00CC4C53" w:rsidP="00D50C29">
            <w:pPr>
              <w:keepNext/>
              <w:jc w:val="center"/>
              <w:rPr>
                <w:rFonts w:eastAsia="Gill Sans MT" w:cstheme="minorHAnsi"/>
                <w:b/>
                <w:bCs/>
                <w:i/>
                <w:color w:val="000000"/>
                <w:sz w:val="20"/>
                <w:szCs w:val="20"/>
                <w:u w:color="F2F2F2"/>
              </w:rPr>
            </w:pPr>
            <w:r w:rsidRPr="00727F3B">
              <w:rPr>
                <w:rFonts w:eastAsia="Gill Sans MT" w:cstheme="minorHAnsi"/>
                <w:b/>
                <w:bCs/>
                <w:i/>
                <w:color w:val="000000"/>
                <w:sz w:val="20"/>
                <w:szCs w:val="20"/>
                <w:u w:color="F2F2F2"/>
              </w:rPr>
              <w:t>2020.</w:t>
            </w:r>
          </w:p>
        </w:tc>
        <w:tc>
          <w:tcPr>
            <w:tcW w:w="882" w:type="dxa"/>
            <w:shd w:val="clear" w:color="auto" w:fill="D5DCE4" w:themeFill="text2" w:themeFillTint="33"/>
            <w:vAlign w:val="center"/>
          </w:tcPr>
          <w:p w14:paraId="47782918" w14:textId="09331DC6" w:rsidR="00CC4C53" w:rsidRPr="00727F3B" w:rsidRDefault="00CC4C53" w:rsidP="00D50C29">
            <w:pPr>
              <w:keepNext/>
              <w:jc w:val="center"/>
              <w:rPr>
                <w:rFonts w:eastAsia="Gill Sans MT" w:cstheme="minorHAnsi"/>
                <w:b/>
                <w:bCs/>
                <w:i/>
                <w:color w:val="000000"/>
                <w:sz w:val="20"/>
                <w:szCs w:val="20"/>
                <w:u w:color="F2F2F2"/>
              </w:rPr>
            </w:pPr>
            <w:r w:rsidRPr="00727F3B">
              <w:rPr>
                <w:rFonts w:eastAsia="Gill Sans MT" w:cstheme="minorHAnsi"/>
                <w:b/>
                <w:bCs/>
                <w:i/>
                <w:color w:val="000000"/>
                <w:sz w:val="20"/>
                <w:szCs w:val="20"/>
                <w:u w:color="F2F2F2"/>
              </w:rPr>
              <w:t>2021.</w:t>
            </w:r>
          </w:p>
        </w:tc>
        <w:tc>
          <w:tcPr>
            <w:tcW w:w="850" w:type="dxa"/>
            <w:shd w:val="clear" w:color="auto" w:fill="D5DCE4" w:themeFill="text2" w:themeFillTint="33"/>
            <w:vAlign w:val="center"/>
          </w:tcPr>
          <w:p w14:paraId="044CA5BF" w14:textId="2DB8B7E7" w:rsidR="00CC4C53" w:rsidRPr="00727F3B" w:rsidRDefault="00CC4C53" w:rsidP="00D50C29">
            <w:pPr>
              <w:keepNext/>
              <w:jc w:val="center"/>
              <w:rPr>
                <w:rFonts w:eastAsia="Gill Sans MT" w:cstheme="minorHAnsi"/>
                <w:b/>
                <w:bCs/>
                <w:i/>
                <w:color w:val="000000"/>
                <w:sz w:val="20"/>
                <w:szCs w:val="20"/>
                <w:u w:color="F2F2F2"/>
              </w:rPr>
            </w:pPr>
            <w:r w:rsidRPr="00727F3B">
              <w:rPr>
                <w:rFonts w:eastAsia="Gill Sans MT" w:cstheme="minorHAnsi"/>
                <w:b/>
                <w:bCs/>
                <w:i/>
                <w:color w:val="000000"/>
                <w:sz w:val="20"/>
                <w:szCs w:val="20"/>
                <w:u w:color="F2F2F2"/>
              </w:rPr>
              <w:t>2022.</w:t>
            </w:r>
          </w:p>
        </w:tc>
      </w:tr>
      <w:tr w:rsidR="00CC4C53" w:rsidRPr="00727F3B" w14:paraId="4CC58711" w14:textId="7CB17EC6" w:rsidTr="00B770FB">
        <w:trPr>
          <w:trHeight w:val="410"/>
          <w:jc w:val="center"/>
        </w:trPr>
        <w:tc>
          <w:tcPr>
            <w:tcW w:w="862" w:type="dxa"/>
            <w:vMerge/>
            <w:shd w:val="clear" w:color="auto" w:fill="D5DCE4" w:themeFill="text2" w:themeFillTint="33"/>
            <w:vAlign w:val="center"/>
          </w:tcPr>
          <w:p w14:paraId="10013D0A" w14:textId="77777777" w:rsidR="00CC4C53" w:rsidRPr="00727F3B" w:rsidRDefault="00CC4C53" w:rsidP="001C7E38">
            <w:pPr>
              <w:tabs>
                <w:tab w:val="left" w:pos="0"/>
                <w:tab w:val="left" w:pos="1100"/>
                <w:tab w:val="right" w:leader="dot" w:pos="9062"/>
              </w:tabs>
              <w:jc w:val="center"/>
              <w:rPr>
                <w:rFonts w:cstheme="minorHAnsi"/>
                <w:bCs/>
                <w:noProof/>
                <w:sz w:val="20"/>
                <w:szCs w:val="20"/>
              </w:rPr>
            </w:pPr>
          </w:p>
        </w:tc>
        <w:tc>
          <w:tcPr>
            <w:tcW w:w="1118" w:type="dxa"/>
            <w:vAlign w:val="center"/>
          </w:tcPr>
          <w:p w14:paraId="1A8F700B" w14:textId="2C45CB22" w:rsidR="00CC4C53" w:rsidRPr="00727F3B" w:rsidRDefault="00CC4C53" w:rsidP="001C7E38">
            <w:pPr>
              <w:tabs>
                <w:tab w:val="left" w:pos="0"/>
                <w:tab w:val="left" w:pos="1100"/>
                <w:tab w:val="right" w:leader="dot" w:pos="9062"/>
              </w:tabs>
              <w:jc w:val="center"/>
              <w:rPr>
                <w:rFonts w:cstheme="minorHAnsi"/>
                <w:bCs/>
                <w:noProof/>
                <w:sz w:val="20"/>
                <w:szCs w:val="20"/>
              </w:rPr>
            </w:pPr>
            <w:r w:rsidRPr="00727F3B">
              <w:rPr>
                <w:rFonts w:cstheme="minorHAnsi"/>
                <w:bCs/>
                <w:noProof/>
                <w:sz w:val="20"/>
                <w:szCs w:val="20"/>
              </w:rPr>
              <w:t>1.411</w:t>
            </w:r>
          </w:p>
        </w:tc>
        <w:tc>
          <w:tcPr>
            <w:tcW w:w="992" w:type="dxa"/>
            <w:vAlign w:val="center"/>
          </w:tcPr>
          <w:p w14:paraId="0BCA0D72" w14:textId="4DCA8422" w:rsidR="00CC4C53" w:rsidRPr="00727F3B" w:rsidRDefault="00CC4C53" w:rsidP="001C7E38">
            <w:pPr>
              <w:tabs>
                <w:tab w:val="left" w:pos="0"/>
                <w:tab w:val="left" w:pos="1100"/>
                <w:tab w:val="right" w:leader="dot" w:pos="9062"/>
              </w:tabs>
              <w:jc w:val="center"/>
              <w:rPr>
                <w:rFonts w:cstheme="minorHAnsi"/>
                <w:bCs/>
                <w:noProof/>
                <w:sz w:val="20"/>
                <w:szCs w:val="20"/>
              </w:rPr>
            </w:pPr>
            <w:r w:rsidRPr="00727F3B">
              <w:rPr>
                <w:rFonts w:cstheme="minorHAnsi"/>
                <w:bCs/>
                <w:noProof/>
                <w:sz w:val="20"/>
                <w:szCs w:val="20"/>
              </w:rPr>
              <w:t>1.480</w:t>
            </w:r>
          </w:p>
        </w:tc>
        <w:tc>
          <w:tcPr>
            <w:tcW w:w="992" w:type="dxa"/>
            <w:vAlign w:val="center"/>
          </w:tcPr>
          <w:p w14:paraId="617291C6" w14:textId="27115E95" w:rsidR="00CC4C53" w:rsidRPr="00727F3B" w:rsidRDefault="00CC4C53" w:rsidP="001C7E38">
            <w:pPr>
              <w:tabs>
                <w:tab w:val="left" w:pos="0"/>
                <w:tab w:val="left" w:pos="1100"/>
                <w:tab w:val="right" w:leader="dot" w:pos="9062"/>
              </w:tabs>
              <w:jc w:val="center"/>
              <w:rPr>
                <w:rFonts w:cstheme="minorHAnsi"/>
                <w:bCs/>
                <w:noProof/>
                <w:sz w:val="20"/>
                <w:szCs w:val="20"/>
              </w:rPr>
            </w:pPr>
            <w:r w:rsidRPr="00727F3B">
              <w:rPr>
                <w:rFonts w:cstheme="minorHAnsi"/>
                <w:bCs/>
                <w:noProof/>
                <w:sz w:val="20"/>
                <w:szCs w:val="20"/>
              </w:rPr>
              <w:t>1.435</w:t>
            </w:r>
          </w:p>
        </w:tc>
        <w:tc>
          <w:tcPr>
            <w:tcW w:w="993" w:type="dxa"/>
            <w:vAlign w:val="center"/>
          </w:tcPr>
          <w:p w14:paraId="034F3E16" w14:textId="26660FFB" w:rsidR="00CC4C53" w:rsidRPr="00727F3B" w:rsidRDefault="00CC4C53" w:rsidP="001C7E38">
            <w:pPr>
              <w:tabs>
                <w:tab w:val="left" w:pos="0"/>
                <w:tab w:val="left" w:pos="1100"/>
                <w:tab w:val="right" w:leader="dot" w:pos="9062"/>
              </w:tabs>
              <w:jc w:val="center"/>
              <w:rPr>
                <w:rFonts w:cstheme="minorHAnsi"/>
                <w:bCs/>
                <w:noProof/>
                <w:sz w:val="20"/>
                <w:szCs w:val="20"/>
              </w:rPr>
            </w:pPr>
            <w:r w:rsidRPr="00727F3B">
              <w:rPr>
                <w:rFonts w:cstheme="minorHAnsi"/>
                <w:bCs/>
                <w:noProof/>
                <w:sz w:val="20"/>
                <w:szCs w:val="20"/>
              </w:rPr>
              <w:t>1.488</w:t>
            </w:r>
          </w:p>
        </w:tc>
        <w:tc>
          <w:tcPr>
            <w:tcW w:w="992" w:type="dxa"/>
            <w:vAlign w:val="center"/>
          </w:tcPr>
          <w:p w14:paraId="120D8DB7" w14:textId="3D37932E" w:rsidR="00CC4C53" w:rsidRPr="00727F3B" w:rsidRDefault="00CC4C53" w:rsidP="00D50C29">
            <w:pPr>
              <w:tabs>
                <w:tab w:val="left" w:pos="0"/>
                <w:tab w:val="left" w:pos="1100"/>
                <w:tab w:val="right" w:leader="dot" w:pos="9062"/>
              </w:tabs>
              <w:jc w:val="center"/>
              <w:rPr>
                <w:rFonts w:cstheme="minorHAnsi"/>
                <w:bCs/>
                <w:noProof/>
                <w:sz w:val="20"/>
                <w:szCs w:val="20"/>
              </w:rPr>
            </w:pPr>
            <w:r w:rsidRPr="00727F3B">
              <w:rPr>
                <w:rFonts w:cstheme="minorHAnsi"/>
                <w:bCs/>
                <w:noProof/>
                <w:sz w:val="20"/>
                <w:szCs w:val="20"/>
              </w:rPr>
              <w:t>1.509</w:t>
            </w:r>
          </w:p>
        </w:tc>
        <w:tc>
          <w:tcPr>
            <w:tcW w:w="961" w:type="dxa"/>
            <w:vAlign w:val="center"/>
          </w:tcPr>
          <w:p w14:paraId="2D02500B" w14:textId="5DB3A294" w:rsidR="00CC4C53" w:rsidRPr="00727F3B" w:rsidRDefault="00CC4C53" w:rsidP="00D50C29">
            <w:pPr>
              <w:tabs>
                <w:tab w:val="left" w:pos="0"/>
                <w:tab w:val="left" w:pos="1100"/>
                <w:tab w:val="right" w:leader="dot" w:pos="9062"/>
              </w:tabs>
              <w:jc w:val="center"/>
              <w:rPr>
                <w:rFonts w:cstheme="minorHAnsi"/>
                <w:bCs/>
                <w:noProof/>
                <w:sz w:val="20"/>
                <w:szCs w:val="20"/>
              </w:rPr>
            </w:pPr>
            <w:r w:rsidRPr="00727F3B">
              <w:rPr>
                <w:rFonts w:cstheme="minorHAnsi"/>
                <w:bCs/>
                <w:noProof/>
                <w:sz w:val="20"/>
                <w:szCs w:val="20"/>
              </w:rPr>
              <w:t>1.595</w:t>
            </w:r>
          </w:p>
        </w:tc>
        <w:tc>
          <w:tcPr>
            <w:tcW w:w="882" w:type="dxa"/>
            <w:vAlign w:val="center"/>
          </w:tcPr>
          <w:p w14:paraId="4D6DE60F" w14:textId="2288C34F" w:rsidR="00CC4C53" w:rsidRPr="00727F3B" w:rsidRDefault="00CC4C53" w:rsidP="00D50C29">
            <w:pPr>
              <w:tabs>
                <w:tab w:val="left" w:pos="0"/>
                <w:tab w:val="left" w:pos="1100"/>
                <w:tab w:val="right" w:leader="dot" w:pos="9062"/>
              </w:tabs>
              <w:jc w:val="center"/>
              <w:rPr>
                <w:rFonts w:cstheme="minorHAnsi"/>
                <w:bCs/>
                <w:noProof/>
                <w:sz w:val="20"/>
                <w:szCs w:val="20"/>
              </w:rPr>
            </w:pPr>
            <w:r w:rsidRPr="00727F3B">
              <w:rPr>
                <w:rFonts w:cstheme="minorHAnsi"/>
                <w:bCs/>
                <w:noProof/>
                <w:sz w:val="20"/>
                <w:szCs w:val="20"/>
              </w:rPr>
              <w:t>1.675</w:t>
            </w:r>
          </w:p>
        </w:tc>
        <w:tc>
          <w:tcPr>
            <w:tcW w:w="850" w:type="dxa"/>
            <w:vAlign w:val="center"/>
          </w:tcPr>
          <w:p w14:paraId="2C4A07BC" w14:textId="5CF70130" w:rsidR="00CC4C53" w:rsidRPr="00727F3B" w:rsidRDefault="00CC4C53" w:rsidP="00D50C29">
            <w:pPr>
              <w:tabs>
                <w:tab w:val="left" w:pos="0"/>
                <w:tab w:val="left" w:pos="1100"/>
                <w:tab w:val="right" w:leader="dot" w:pos="9062"/>
              </w:tabs>
              <w:jc w:val="center"/>
              <w:rPr>
                <w:rFonts w:cstheme="minorHAnsi"/>
                <w:bCs/>
                <w:noProof/>
                <w:sz w:val="20"/>
                <w:szCs w:val="20"/>
              </w:rPr>
            </w:pPr>
            <w:r w:rsidRPr="00727F3B">
              <w:rPr>
                <w:rFonts w:cstheme="minorHAnsi"/>
                <w:bCs/>
                <w:noProof/>
                <w:sz w:val="20"/>
                <w:szCs w:val="20"/>
              </w:rPr>
              <w:t>1.603</w:t>
            </w:r>
          </w:p>
        </w:tc>
      </w:tr>
    </w:tbl>
    <w:p w14:paraId="69CBCBDD" w14:textId="77777777" w:rsidR="008C6718" w:rsidRDefault="008C6718" w:rsidP="008C6718">
      <w:pPr>
        <w:autoSpaceDE w:val="0"/>
        <w:autoSpaceDN w:val="0"/>
        <w:adjustRightInd w:val="0"/>
        <w:spacing w:after="0"/>
        <w:rPr>
          <w:rFonts w:cstheme="minorHAnsi"/>
          <w:iCs/>
          <w:color w:val="000000" w:themeColor="text1"/>
          <w:sz w:val="18"/>
          <w:szCs w:val="18"/>
        </w:rPr>
      </w:pPr>
    </w:p>
    <w:p w14:paraId="13C8A5CF" w14:textId="5F62BBCF" w:rsidR="0079068E" w:rsidRPr="00727F3B" w:rsidRDefault="001C7E38" w:rsidP="0079068E">
      <w:pPr>
        <w:autoSpaceDE w:val="0"/>
        <w:autoSpaceDN w:val="0"/>
        <w:adjustRightInd w:val="0"/>
        <w:rPr>
          <w:rFonts w:cstheme="minorHAnsi"/>
          <w:iCs/>
          <w:color w:val="000000" w:themeColor="text1"/>
          <w:sz w:val="18"/>
          <w:szCs w:val="18"/>
        </w:rPr>
      </w:pPr>
      <w:r w:rsidRPr="00727F3B">
        <w:rPr>
          <w:rFonts w:cstheme="minorHAnsi"/>
          <w:iCs/>
          <w:color w:val="000000" w:themeColor="text1"/>
          <w:sz w:val="18"/>
          <w:szCs w:val="18"/>
        </w:rPr>
        <w:t>Izvor: www.dzs.hr; Gradovi u statistici</w:t>
      </w:r>
      <w:bookmarkStart w:id="13" w:name="_Toc74639659"/>
    </w:p>
    <w:p w14:paraId="25EE7568" w14:textId="28E6AB06" w:rsidR="0079068E" w:rsidRDefault="00B524AE" w:rsidP="0079068E">
      <w:pPr>
        <w:autoSpaceDE w:val="0"/>
        <w:autoSpaceDN w:val="0"/>
        <w:adjustRightInd w:val="0"/>
        <w:rPr>
          <w:rFonts w:eastAsia="Gill Sans MT" w:cstheme="minorHAnsi"/>
          <w:bCs/>
          <w:color w:val="000000"/>
          <w:sz w:val="24"/>
          <w:szCs w:val="24"/>
          <w:u w:color="F2F2F2"/>
        </w:rPr>
      </w:pPr>
      <w:r w:rsidRPr="00727F3B">
        <w:rPr>
          <w:rFonts w:eastAsia="Gill Sans MT" w:cstheme="minorHAnsi"/>
          <w:bCs/>
          <w:color w:val="000000"/>
          <w:sz w:val="24"/>
          <w:szCs w:val="24"/>
          <w:u w:color="F2F2F2"/>
        </w:rPr>
        <w:t>Prema podacima Hrvatskog zavoda za zapošljavanje koji se odnose na registriranu nezaposlenost prikazani su podaci o broju nezaposlenih osoba u evidenciji, a koji se odnose na Grad Čazm</w:t>
      </w:r>
      <w:r w:rsidR="0079068E" w:rsidRPr="00727F3B">
        <w:rPr>
          <w:rFonts w:eastAsia="Gill Sans MT" w:cstheme="minorHAnsi"/>
          <w:bCs/>
          <w:color w:val="000000"/>
          <w:sz w:val="24"/>
          <w:szCs w:val="24"/>
          <w:u w:color="F2F2F2"/>
        </w:rPr>
        <w:t>u.</w:t>
      </w:r>
    </w:p>
    <w:p w14:paraId="5D4233F2" w14:textId="77777777" w:rsidR="009849FF" w:rsidRPr="00727F3B" w:rsidRDefault="009849FF" w:rsidP="0079068E">
      <w:pPr>
        <w:autoSpaceDE w:val="0"/>
        <w:autoSpaceDN w:val="0"/>
        <w:adjustRightInd w:val="0"/>
        <w:rPr>
          <w:rFonts w:eastAsia="Gill Sans MT" w:cstheme="minorHAnsi"/>
          <w:bCs/>
          <w:color w:val="000000"/>
          <w:sz w:val="24"/>
          <w:szCs w:val="24"/>
          <w:u w:color="F2F2F2"/>
        </w:rPr>
      </w:pPr>
    </w:p>
    <w:p w14:paraId="6250540D" w14:textId="77777777" w:rsidR="0079068E" w:rsidRPr="00727F3B" w:rsidRDefault="0079068E" w:rsidP="0079068E">
      <w:pPr>
        <w:keepNext/>
        <w:shd w:val="clear" w:color="auto" w:fill="FFFFFF"/>
        <w:spacing w:after="0" w:line="240" w:lineRule="auto"/>
        <w:rPr>
          <w:rFonts w:eastAsia="Gill Sans MT" w:cstheme="minorHAnsi"/>
          <w:b/>
          <w:bCs/>
          <w:i/>
          <w:color w:val="000000"/>
          <w:u w:color="F2F2F2"/>
        </w:rPr>
      </w:pPr>
    </w:p>
    <w:p w14:paraId="4B72B5E5" w14:textId="436AAF06" w:rsidR="008C6718" w:rsidRPr="00727F3B" w:rsidRDefault="00C951B1" w:rsidP="0079068E">
      <w:pPr>
        <w:keepNext/>
        <w:shd w:val="clear" w:color="auto" w:fill="FFFFFF"/>
        <w:spacing w:after="0" w:line="240" w:lineRule="auto"/>
        <w:rPr>
          <w:rFonts w:eastAsia="Gill Sans MT" w:cstheme="minorHAnsi"/>
          <w:b/>
          <w:bCs/>
          <w:iCs/>
          <w:color w:val="000000"/>
          <w:u w:color="F2F2F2"/>
        </w:rPr>
      </w:pPr>
      <w:r w:rsidRPr="00727F3B">
        <w:rPr>
          <w:rFonts w:eastAsia="Gill Sans MT" w:cstheme="minorHAnsi"/>
          <w:b/>
          <w:bCs/>
          <w:iCs/>
          <w:color w:val="000000"/>
          <w:u w:color="F2F2F2"/>
        </w:rPr>
        <w:t xml:space="preserve">Tablica </w:t>
      </w:r>
      <w:r w:rsidR="00E0621E" w:rsidRPr="00727F3B">
        <w:rPr>
          <w:rFonts w:eastAsia="Gill Sans MT" w:cstheme="minorHAnsi"/>
          <w:b/>
          <w:bCs/>
          <w:iCs/>
          <w:color w:val="000000"/>
          <w:u w:color="F2F2F2"/>
        </w:rPr>
        <w:t>7</w:t>
      </w:r>
      <w:r w:rsidRPr="00727F3B">
        <w:rPr>
          <w:rFonts w:eastAsia="Gill Sans MT" w:cstheme="minorHAnsi"/>
          <w:b/>
          <w:bCs/>
          <w:iCs/>
          <w:color w:val="000000"/>
          <w:u w:color="F2F2F2"/>
        </w:rPr>
        <w:t>. Registrirana nezaposlenost na području Grada Čazme u razdoblju od 2015. – 202</w:t>
      </w:r>
      <w:r w:rsidR="009B19A6" w:rsidRPr="00727F3B">
        <w:rPr>
          <w:rFonts w:eastAsia="Gill Sans MT" w:cstheme="minorHAnsi"/>
          <w:b/>
          <w:bCs/>
          <w:iCs/>
          <w:color w:val="000000"/>
          <w:u w:color="F2F2F2"/>
        </w:rPr>
        <w:t>3</w:t>
      </w:r>
      <w:r w:rsidRPr="00727F3B">
        <w:rPr>
          <w:rFonts w:eastAsia="Gill Sans MT" w:cstheme="minorHAnsi"/>
          <w:b/>
          <w:bCs/>
          <w:iCs/>
          <w:color w:val="000000"/>
          <w:u w:color="F2F2F2"/>
        </w:rPr>
        <w:t>. godine</w:t>
      </w:r>
      <w:bookmarkEnd w:id="13"/>
    </w:p>
    <w:tbl>
      <w:tblPr>
        <w:tblStyle w:val="TableGrid21"/>
        <w:tblW w:w="9209" w:type="dxa"/>
        <w:jc w:val="center"/>
        <w:tblLook w:val="04A0" w:firstRow="1" w:lastRow="0" w:firstColumn="1" w:lastColumn="0" w:noHBand="0" w:noVBand="1"/>
      </w:tblPr>
      <w:tblGrid>
        <w:gridCol w:w="1085"/>
        <w:gridCol w:w="936"/>
        <w:gridCol w:w="936"/>
        <w:gridCol w:w="936"/>
        <w:gridCol w:w="936"/>
        <w:gridCol w:w="936"/>
        <w:gridCol w:w="936"/>
        <w:gridCol w:w="824"/>
        <w:gridCol w:w="818"/>
        <w:gridCol w:w="866"/>
      </w:tblGrid>
      <w:tr w:rsidR="00F56E10" w:rsidRPr="00727F3B" w14:paraId="528842F6" w14:textId="5B37AA6F" w:rsidTr="00DE7E52">
        <w:trPr>
          <w:trHeight w:val="306"/>
          <w:jc w:val="center"/>
        </w:trPr>
        <w:tc>
          <w:tcPr>
            <w:tcW w:w="1085" w:type="dxa"/>
            <w:shd w:val="clear" w:color="auto" w:fill="808080" w:themeFill="background1" w:themeFillShade="80"/>
            <w:vAlign w:val="center"/>
          </w:tcPr>
          <w:p w14:paraId="21664689" w14:textId="77777777"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Cs/>
                <w:noProof/>
                <w:sz w:val="20"/>
                <w:szCs w:val="20"/>
              </w:rPr>
            </w:pPr>
          </w:p>
        </w:tc>
        <w:tc>
          <w:tcPr>
            <w:tcW w:w="936" w:type="dxa"/>
            <w:shd w:val="clear" w:color="auto" w:fill="808080" w:themeFill="background1" w:themeFillShade="80"/>
            <w:vAlign w:val="center"/>
          </w:tcPr>
          <w:p w14:paraId="309728E5" w14:textId="77777777"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727F3B">
              <w:rPr>
                <w:rFonts w:asciiTheme="minorHAnsi" w:hAnsiTheme="minorHAnsi" w:cstheme="minorHAnsi"/>
                <w:b/>
                <w:bCs/>
                <w:noProof/>
                <w:color w:val="FFFFFF"/>
                <w:sz w:val="20"/>
                <w:szCs w:val="20"/>
              </w:rPr>
              <w:t>2015.</w:t>
            </w:r>
          </w:p>
        </w:tc>
        <w:tc>
          <w:tcPr>
            <w:tcW w:w="936" w:type="dxa"/>
            <w:shd w:val="clear" w:color="auto" w:fill="808080" w:themeFill="background1" w:themeFillShade="80"/>
            <w:vAlign w:val="center"/>
          </w:tcPr>
          <w:p w14:paraId="3208968F" w14:textId="77777777"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727F3B">
              <w:rPr>
                <w:rFonts w:asciiTheme="minorHAnsi" w:hAnsiTheme="minorHAnsi" w:cstheme="minorHAnsi"/>
                <w:b/>
                <w:bCs/>
                <w:noProof/>
                <w:color w:val="FFFFFF"/>
                <w:sz w:val="20"/>
                <w:szCs w:val="20"/>
              </w:rPr>
              <w:t>2016.</w:t>
            </w:r>
          </w:p>
        </w:tc>
        <w:tc>
          <w:tcPr>
            <w:tcW w:w="936" w:type="dxa"/>
            <w:shd w:val="clear" w:color="auto" w:fill="808080" w:themeFill="background1" w:themeFillShade="80"/>
            <w:vAlign w:val="center"/>
          </w:tcPr>
          <w:p w14:paraId="0E84BCBA" w14:textId="77777777"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727F3B">
              <w:rPr>
                <w:rFonts w:asciiTheme="minorHAnsi" w:hAnsiTheme="minorHAnsi" w:cstheme="minorHAnsi"/>
                <w:b/>
                <w:bCs/>
                <w:noProof/>
                <w:color w:val="FFFFFF"/>
                <w:sz w:val="20"/>
                <w:szCs w:val="20"/>
              </w:rPr>
              <w:t>2017.</w:t>
            </w:r>
          </w:p>
        </w:tc>
        <w:tc>
          <w:tcPr>
            <w:tcW w:w="936" w:type="dxa"/>
            <w:shd w:val="clear" w:color="auto" w:fill="808080" w:themeFill="background1" w:themeFillShade="80"/>
            <w:vAlign w:val="center"/>
          </w:tcPr>
          <w:p w14:paraId="1548D7B5" w14:textId="77777777"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727F3B">
              <w:rPr>
                <w:rFonts w:asciiTheme="minorHAnsi" w:hAnsiTheme="minorHAnsi" w:cstheme="minorHAnsi"/>
                <w:b/>
                <w:bCs/>
                <w:noProof/>
                <w:color w:val="FFFFFF"/>
                <w:sz w:val="20"/>
                <w:szCs w:val="20"/>
              </w:rPr>
              <w:t>2018.</w:t>
            </w:r>
          </w:p>
        </w:tc>
        <w:tc>
          <w:tcPr>
            <w:tcW w:w="936" w:type="dxa"/>
            <w:shd w:val="clear" w:color="auto" w:fill="808080" w:themeFill="background1" w:themeFillShade="80"/>
            <w:vAlign w:val="center"/>
          </w:tcPr>
          <w:p w14:paraId="2687EDB5" w14:textId="77777777"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727F3B">
              <w:rPr>
                <w:rFonts w:asciiTheme="minorHAnsi" w:hAnsiTheme="minorHAnsi" w:cstheme="minorHAnsi"/>
                <w:b/>
                <w:bCs/>
                <w:noProof/>
                <w:color w:val="FFFFFF"/>
                <w:sz w:val="20"/>
                <w:szCs w:val="20"/>
              </w:rPr>
              <w:t>2019.</w:t>
            </w:r>
          </w:p>
        </w:tc>
        <w:tc>
          <w:tcPr>
            <w:tcW w:w="936" w:type="dxa"/>
            <w:shd w:val="clear" w:color="auto" w:fill="808080" w:themeFill="background1" w:themeFillShade="80"/>
            <w:vAlign w:val="center"/>
          </w:tcPr>
          <w:p w14:paraId="47B70003" w14:textId="77777777"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727F3B">
              <w:rPr>
                <w:rFonts w:asciiTheme="minorHAnsi" w:hAnsiTheme="minorHAnsi" w:cstheme="minorHAnsi"/>
                <w:b/>
                <w:bCs/>
                <w:noProof/>
                <w:color w:val="FFFFFF"/>
                <w:sz w:val="20"/>
                <w:szCs w:val="20"/>
              </w:rPr>
              <w:t>2020.</w:t>
            </w:r>
          </w:p>
        </w:tc>
        <w:tc>
          <w:tcPr>
            <w:tcW w:w="824" w:type="dxa"/>
            <w:shd w:val="clear" w:color="auto" w:fill="808080" w:themeFill="background1" w:themeFillShade="80"/>
            <w:vAlign w:val="center"/>
          </w:tcPr>
          <w:p w14:paraId="5878CD7A" w14:textId="6C3EB8B5"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727F3B">
              <w:rPr>
                <w:rFonts w:asciiTheme="minorHAnsi" w:hAnsiTheme="minorHAnsi" w:cstheme="minorHAnsi"/>
                <w:b/>
                <w:bCs/>
                <w:noProof/>
                <w:color w:val="FFFFFF"/>
                <w:sz w:val="20"/>
                <w:szCs w:val="20"/>
              </w:rPr>
              <w:t>2021.</w:t>
            </w:r>
          </w:p>
        </w:tc>
        <w:tc>
          <w:tcPr>
            <w:tcW w:w="818" w:type="dxa"/>
            <w:shd w:val="clear" w:color="auto" w:fill="808080" w:themeFill="background1" w:themeFillShade="80"/>
            <w:vAlign w:val="center"/>
          </w:tcPr>
          <w:p w14:paraId="6CD7CC92" w14:textId="45CF3AF5"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727F3B">
              <w:rPr>
                <w:rFonts w:asciiTheme="minorHAnsi" w:hAnsiTheme="minorHAnsi" w:cstheme="minorHAnsi"/>
                <w:b/>
                <w:bCs/>
                <w:noProof/>
                <w:color w:val="FFFFFF"/>
                <w:sz w:val="20"/>
                <w:szCs w:val="20"/>
              </w:rPr>
              <w:t>2022.</w:t>
            </w:r>
          </w:p>
        </w:tc>
        <w:tc>
          <w:tcPr>
            <w:tcW w:w="866" w:type="dxa"/>
            <w:shd w:val="clear" w:color="auto" w:fill="808080" w:themeFill="background1" w:themeFillShade="80"/>
            <w:vAlign w:val="center"/>
          </w:tcPr>
          <w:p w14:paraId="01923BC5" w14:textId="4E39DCA7"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
                <w:bCs/>
                <w:noProof/>
                <w:color w:val="FFFFFF"/>
                <w:sz w:val="20"/>
                <w:szCs w:val="20"/>
              </w:rPr>
            </w:pPr>
            <w:r w:rsidRPr="00727F3B">
              <w:rPr>
                <w:rFonts w:asciiTheme="minorHAnsi" w:hAnsiTheme="minorHAnsi" w:cstheme="minorHAnsi"/>
                <w:b/>
                <w:bCs/>
                <w:noProof/>
                <w:color w:val="FFFFFF"/>
                <w:sz w:val="20"/>
                <w:szCs w:val="20"/>
              </w:rPr>
              <w:t>2023.</w:t>
            </w:r>
          </w:p>
        </w:tc>
      </w:tr>
      <w:tr w:rsidR="00F56E10" w:rsidRPr="00727F3B" w14:paraId="66E74CC3" w14:textId="620BA711" w:rsidTr="00DE7E52">
        <w:trPr>
          <w:trHeight w:val="595"/>
          <w:jc w:val="center"/>
        </w:trPr>
        <w:tc>
          <w:tcPr>
            <w:tcW w:w="1085" w:type="dxa"/>
            <w:shd w:val="clear" w:color="auto" w:fill="D5DCE4" w:themeFill="text2" w:themeFillTint="33"/>
            <w:vAlign w:val="center"/>
          </w:tcPr>
          <w:p w14:paraId="351596EE" w14:textId="4A5C9B2C"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
                <w:bCs/>
                <w:noProof/>
                <w:color w:val="000000"/>
                <w:sz w:val="20"/>
                <w:szCs w:val="20"/>
              </w:rPr>
            </w:pPr>
            <w:r w:rsidRPr="00727F3B">
              <w:rPr>
                <w:rFonts w:asciiTheme="minorHAnsi" w:hAnsiTheme="minorHAnsi" w:cstheme="minorHAnsi"/>
                <w:b/>
                <w:bCs/>
                <w:noProof/>
                <w:color w:val="000000"/>
                <w:sz w:val="20"/>
                <w:szCs w:val="20"/>
              </w:rPr>
              <w:t>Grad Čazma</w:t>
            </w:r>
          </w:p>
        </w:tc>
        <w:tc>
          <w:tcPr>
            <w:tcW w:w="936" w:type="dxa"/>
            <w:vAlign w:val="center"/>
          </w:tcPr>
          <w:p w14:paraId="61357405" w14:textId="712C3385"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Cs/>
                <w:noProof/>
                <w:color w:val="000000"/>
                <w:sz w:val="20"/>
                <w:szCs w:val="20"/>
              </w:rPr>
            </w:pPr>
            <w:r w:rsidRPr="00727F3B">
              <w:rPr>
                <w:rFonts w:asciiTheme="minorHAnsi" w:hAnsiTheme="minorHAnsi" w:cstheme="minorHAnsi"/>
                <w:bCs/>
                <w:noProof/>
                <w:color w:val="000000"/>
                <w:sz w:val="20"/>
                <w:szCs w:val="20"/>
              </w:rPr>
              <w:t>732</w:t>
            </w:r>
          </w:p>
        </w:tc>
        <w:tc>
          <w:tcPr>
            <w:tcW w:w="936" w:type="dxa"/>
            <w:vAlign w:val="center"/>
          </w:tcPr>
          <w:p w14:paraId="5AB0C1B4" w14:textId="47C16F26" w:rsidR="00F56E10" w:rsidRPr="00727F3B" w:rsidRDefault="00F56E10" w:rsidP="00C951B1">
            <w:pPr>
              <w:tabs>
                <w:tab w:val="left" w:pos="0"/>
                <w:tab w:val="left" w:pos="1100"/>
                <w:tab w:val="right" w:leader="dot" w:pos="9062"/>
              </w:tabs>
              <w:autoSpaceDE w:val="0"/>
              <w:autoSpaceDN w:val="0"/>
              <w:adjustRightInd w:val="0"/>
              <w:rPr>
                <w:rFonts w:asciiTheme="minorHAnsi" w:hAnsiTheme="minorHAnsi" w:cstheme="minorHAnsi"/>
                <w:bCs/>
                <w:noProof/>
                <w:color w:val="000000"/>
                <w:sz w:val="20"/>
                <w:szCs w:val="20"/>
              </w:rPr>
            </w:pPr>
            <w:r w:rsidRPr="00727F3B">
              <w:rPr>
                <w:rFonts w:asciiTheme="minorHAnsi" w:hAnsiTheme="minorHAnsi" w:cstheme="minorHAnsi"/>
                <w:bCs/>
                <w:noProof/>
                <w:color w:val="000000"/>
                <w:sz w:val="20"/>
                <w:szCs w:val="20"/>
              </w:rPr>
              <w:t>581</w:t>
            </w:r>
          </w:p>
        </w:tc>
        <w:tc>
          <w:tcPr>
            <w:tcW w:w="936" w:type="dxa"/>
            <w:vAlign w:val="center"/>
          </w:tcPr>
          <w:p w14:paraId="4A03F7B9" w14:textId="62D1EC21" w:rsidR="00F56E10" w:rsidRPr="00727F3B" w:rsidRDefault="00F56E10"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388</w:t>
            </w:r>
          </w:p>
        </w:tc>
        <w:tc>
          <w:tcPr>
            <w:tcW w:w="936" w:type="dxa"/>
            <w:vAlign w:val="center"/>
          </w:tcPr>
          <w:p w14:paraId="15434C2D" w14:textId="2A5C9A56" w:rsidR="00F56E10" w:rsidRPr="00727F3B" w:rsidRDefault="00F56E10"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266</w:t>
            </w:r>
          </w:p>
        </w:tc>
        <w:tc>
          <w:tcPr>
            <w:tcW w:w="936" w:type="dxa"/>
            <w:vAlign w:val="center"/>
          </w:tcPr>
          <w:p w14:paraId="51CE1743" w14:textId="3D99A1BF" w:rsidR="00F56E10" w:rsidRPr="00727F3B" w:rsidRDefault="00F56E10"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188</w:t>
            </w:r>
          </w:p>
        </w:tc>
        <w:tc>
          <w:tcPr>
            <w:tcW w:w="936" w:type="dxa"/>
            <w:vAlign w:val="center"/>
          </w:tcPr>
          <w:p w14:paraId="6A5F5907" w14:textId="49DEE152" w:rsidR="00F56E10" w:rsidRPr="00727F3B" w:rsidRDefault="00F56E10"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209</w:t>
            </w:r>
          </w:p>
        </w:tc>
        <w:tc>
          <w:tcPr>
            <w:tcW w:w="824" w:type="dxa"/>
            <w:vAlign w:val="center"/>
          </w:tcPr>
          <w:p w14:paraId="31CD9575" w14:textId="16CED9D0" w:rsidR="00F56E10" w:rsidRPr="00727F3B" w:rsidRDefault="00F56E10"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166</w:t>
            </w:r>
          </w:p>
        </w:tc>
        <w:tc>
          <w:tcPr>
            <w:tcW w:w="818" w:type="dxa"/>
            <w:vAlign w:val="center"/>
          </w:tcPr>
          <w:p w14:paraId="1C0E297C" w14:textId="2DB7CAC1" w:rsidR="00F56E10" w:rsidRPr="00727F3B" w:rsidRDefault="00F56E10"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166</w:t>
            </w:r>
          </w:p>
        </w:tc>
        <w:tc>
          <w:tcPr>
            <w:tcW w:w="866" w:type="dxa"/>
            <w:vAlign w:val="center"/>
          </w:tcPr>
          <w:p w14:paraId="74152159" w14:textId="0785760E" w:rsidR="00F56E10" w:rsidRPr="00727F3B" w:rsidRDefault="00F56E10" w:rsidP="00C951B1">
            <w:pPr>
              <w:tabs>
                <w:tab w:val="left" w:pos="0"/>
                <w:tab w:val="left" w:pos="1100"/>
                <w:tab w:val="right" w:leader="dot" w:pos="9062"/>
              </w:tabs>
              <w:rPr>
                <w:rFonts w:asciiTheme="minorHAnsi" w:eastAsia="Times New Roman" w:hAnsiTheme="minorHAnsi" w:cstheme="minorHAnsi"/>
                <w:bCs/>
                <w:noProof/>
                <w:color w:val="000000"/>
                <w:sz w:val="20"/>
                <w:szCs w:val="20"/>
              </w:rPr>
            </w:pPr>
            <w:r w:rsidRPr="00727F3B">
              <w:rPr>
                <w:rFonts w:asciiTheme="minorHAnsi" w:eastAsia="Times New Roman" w:hAnsiTheme="minorHAnsi" w:cstheme="minorHAnsi"/>
                <w:bCs/>
                <w:noProof/>
                <w:color w:val="000000"/>
                <w:sz w:val="20"/>
                <w:szCs w:val="20"/>
              </w:rPr>
              <w:t>144</w:t>
            </w:r>
          </w:p>
        </w:tc>
      </w:tr>
    </w:tbl>
    <w:p w14:paraId="75A52528" w14:textId="77777777" w:rsidR="008C6718" w:rsidRDefault="008C6718" w:rsidP="0079068E">
      <w:pPr>
        <w:tabs>
          <w:tab w:val="left" w:pos="0"/>
          <w:tab w:val="left" w:pos="1100"/>
          <w:tab w:val="right" w:leader="dot" w:pos="9062"/>
        </w:tabs>
        <w:autoSpaceDE w:val="0"/>
        <w:autoSpaceDN w:val="0"/>
        <w:adjustRightInd w:val="0"/>
        <w:spacing w:after="0" w:line="276" w:lineRule="auto"/>
        <w:rPr>
          <w:rFonts w:eastAsia="Times New Roman" w:cstheme="minorHAnsi"/>
          <w:bCs/>
          <w:iCs/>
          <w:noProof/>
          <w:color w:val="000000"/>
          <w:sz w:val="18"/>
          <w:szCs w:val="18"/>
        </w:rPr>
      </w:pPr>
    </w:p>
    <w:p w14:paraId="5278D245" w14:textId="0AB8FBEB" w:rsidR="00C951B1" w:rsidRPr="008C6718" w:rsidRDefault="00C951B1" w:rsidP="0079068E">
      <w:pPr>
        <w:tabs>
          <w:tab w:val="left" w:pos="0"/>
          <w:tab w:val="left" w:pos="1100"/>
          <w:tab w:val="right" w:leader="dot" w:pos="9062"/>
        </w:tabs>
        <w:autoSpaceDE w:val="0"/>
        <w:autoSpaceDN w:val="0"/>
        <w:adjustRightInd w:val="0"/>
        <w:spacing w:after="0" w:line="276" w:lineRule="auto"/>
        <w:rPr>
          <w:rFonts w:eastAsia="Times New Roman" w:cstheme="minorHAnsi"/>
          <w:bCs/>
          <w:iCs/>
          <w:noProof/>
          <w:color w:val="000000"/>
          <w:sz w:val="16"/>
          <w:szCs w:val="16"/>
        </w:rPr>
      </w:pPr>
      <w:r w:rsidRPr="008C6718">
        <w:rPr>
          <w:rFonts w:eastAsia="Times New Roman" w:cstheme="minorHAnsi"/>
          <w:bCs/>
          <w:iCs/>
          <w:noProof/>
          <w:color w:val="000000"/>
          <w:sz w:val="16"/>
          <w:szCs w:val="16"/>
        </w:rPr>
        <w:t>Izvor: Hrvatski zavod za zapošljavanje-Statistika on-line-Registrirana nezaposlenost</w:t>
      </w:r>
    </w:p>
    <w:p w14:paraId="0B2CC8D2" w14:textId="77777777" w:rsidR="00C951B1" w:rsidRPr="00727F3B" w:rsidRDefault="00C951B1" w:rsidP="00106BCA">
      <w:pPr>
        <w:spacing w:after="0" w:line="276" w:lineRule="auto"/>
        <w:jc w:val="both"/>
        <w:rPr>
          <w:rFonts w:cstheme="minorHAnsi"/>
          <w:color w:val="FF0000"/>
          <w:sz w:val="24"/>
          <w:szCs w:val="24"/>
        </w:rPr>
      </w:pPr>
    </w:p>
    <w:p w14:paraId="68BB1438" w14:textId="5C55DAE1" w:rsidR="00C951B1" w:rsidRPr="00727F3B" w:rsidRDefault="00C951B1" w:rsidP="00C951B1">
      <w:pPr>
        <w:keepNext/>
        <w:shd w:val="clear" w:color="auto" w:fill="FFFFFF"/>
        <w:spacing w:after="0" w:line="240" w:lineRule="auto"/>
        <w:jc w:val="center"/>
        <w:rPr>
          <w:rFonts w:eastAsia="Gill Sans MT" w:cstheme="minorHAnsi"/>
          <w:b/>
          <w:bCs/>
          <w:iCs/>
          <w:color w:val="052F61"/>
          <w:u w:color="F2F2F2"/>
        </w:rPr>
      </w:pPr>
      <w:bookmarkStart w:id="14" w:name="_Toc74639692"/>
      <w:r w:rsidRPr="00727F3B">
        <w:rPr>
          <w:rFonts w:eastAsia="Gill Sans MT" w:cstheme="minorHAnsi"/>
          <w:b/>
          <w:bCs/>
          <w:iCs/>
          <w:color w:val="000000"/>
          <w:u w:color="F2F2F2"/>
        </w:rPr>
        <w:t xml:space="preserve">Grafikon </w:t>
      </w:r>
      <w:r w:rsidR="00BB689A" w:rsidRPr="00727F3B">
        <w:rPr>
          <w:rFonts w:eastAsia="Gill Sans MT" w:cstheme="minorHAnsi"/>
          <w:b/>
          <w:bCs/>
          <w:iCs/>
          <w:color w:val="000000"/>
          <w:u w:color="F2F2F2"/>
        </w:rPr>
        <w:fldChar w:fldCharType="begin"/>
      </w:r>
      <w:r w:rsidR="00BB689A" w:rsidRPr="00727F3B">
        <w:rPr>
          <w:rFonts w:eastAsia="Gill Sans MT" w:cstheme="minorHAnsi"/>
          <w:b/>
          <w:bCs/>
          <w:iCs/>
          <w:color w:val="000000"/>
          <w:u w:color="F2F2F2"/>
        </w:rPr>
        <w:instrText xml:space="preserve"> SEQ Grafikon \* ARABIC </w:instrText>
      </w:r>
      <w:r w:rsidR="00BB689A" w:rsidRPr="00727F3B">
        <w:rPr>
          <w:rFonts w:eastAsia="Gill Sans MT" w:cstheme="minorHAnsi"/>
          <w:b/>
          <w:bCs/>
          <w:iCs/>
          <w:color w:val="000000"/>
          <w:u w:color="F2F2F2"/>
        </w:rPr>
        <w:fldChar w:fldCharType="separate"/>
      </w:r>
      <w:r w:rsidR="003C2107" w:rsidRPr="00727F3B">
        <w:rPr>
          <w:rFonts w:eastAsia="Gill Sans MT" w:cstheme="minorHAnsi"/>
          <w:b/>
          <w:bCs/>
          <w:iCs/>
          <w:noProof/>
          <w:color w:val="000000"/>
          <w:u w:color="F2F2F2"/>
        </w:rPr>
        <w:t>4</w:t>
      </w:r>
      <w:r w:rsidR="00BB689A" w:rsidRPr="00727F3B">
        <w:rPr>
          <w:rFonts w:eastAsia="Gill Sans MT" w:cstheme="minorHAnsi"/>
          <w:b/>
          <w:bCs/>
          <w:iCs/>
          <w:color w:val="000000"/>
          <w:u w:color="F2F2F2"/>
        </w:rPr>
        <w:fldChar w:fldCharType="end"/>
      </w:r>
      <w:r w:rsidRPr="00727F3B">
        <w:rPr>
          <w:rFonts w:eastAsia="Gill Sans MT" w:cstheme="minorHAnsi"/>
          <w:b/>
          <w:bCs/>
          <w:iCs/>
          <w:color w:val="000000"/>
          <w:u w:color="F2F2F2"/>
        </w:rPr>
        <w:t>. Kretanje registrirane nezaposlenosti na području Grada Čazme u razdoblju od 2015. – 2020</w:t>
      </w:r>
      <w:r w:rsidRPr="00727F3B">
        <w:rPr>
          <w:rFonts w:eastAsia="Gill Sans MT" w:cstheme="minorHAnsi"/>
          <w:b/>
          <w:bCs/>
          <w:iCs/>
          <w:color w:val="052F61"/>
          <w:u w:color="F2F2F2"/>
        </w:rPr>
        <w:t>.</w:t>
      </w:r>
      <w:bookmarkEnd w:id="14"/>
    </w:p>
    <w:p w14:paraId="6C039FB4" w14:textId="77777777" w:rsidR="00C951B1" w:rsidRPr="00727F3B" w:rsidRDefault="00C951B1" w:rsidP="00C951B1">
      <w:pPr>
        <w:tabs>
          <w:tab w:val="left" w:pos="0"/>
          <w:tab w:val="left" w:pos="1100"/>
          <w:tab w:val="right" w:leader="dot" w:pos="9062"/>
        </w:tabs>
        <w:spacing w:after="0" w:line="276" w:lineRule="auto"/>
        <w:jc w:val="center"/>
        <w:rPr>
          <w:rFonts w:eastAsia="Calibri" w:cstheme="minorHAnsi"/>
          <w:bCs/>
          <w:i/>
          <w:noProof/>
          <w:color w:val="FF0000"/>
          <w:sz w:val="24"/>
          <w:highlight w:val="yellow"/>
          <w:u w:val="single"/>
        </w:rPr>
      </w:pPr>
      <w:r w:rsidRPr="00727F3B">
        <w:rPr>
          <w:rFonts w:eastAsia="Calibri" w:cstheme="minorHAnsi"/>
          <w:bCs/>
          <w:i/>
          <w:noProof/>
          <w:color w:val="FF0000"/>
          <w:sz w:val="24"/>
          <w:lang w:eastAsia="hr-HR"/>
        </w:rPr>
        <w:drawing>
          <wp:inline distT="0" distB="0" distL="0" distR="0" wp14:anchorId="00226FB4" wp14:editId="75C97316">
            <wp:extent cx="4991100" cy="2028825"/>
            <wp:effectExtent l="0" t="0" r="0" b="0"/>
            <wp:docPr id="67"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212A3CA" w14:textId="77777777" w:rsidR="00C951B1" w:rsidRPr="00727F3B" w:rsidRDefault="00C951B1" w:rsidP="00C951B1">
      <w:pPr>
        <w:tabs>
          <w:tab w:val="left" w:pos="0"/>
          <w:tab w:val="left" w:pos="1100"/>
          <w:tab w:val="right" w:leader="dot" w:pos="9062"/>
        </w:tabs>
        <w:autoSpaceDE w:val="0"/>
        <w:autoSpaceDN w:val="0"/>
        <w:adjustRightInd w:val="0"/>
        <w:spacing w:after="0" w:line="276" w:lineRule="auto"/>
        <w:jc w:val="center"/>
        <w:rPr>
          <w:rFonts w:eastAsia="Times New Roman" w:cstheme="minorHAnsi"/>
          <w:bCs/>
          <w:i/>
          <w:noProof/>
          <w:color w:val="000000"/>
          <w:sz w:val="20"/>
          <w:szCs w:val="20"/>
        </w:rPr>
      </w:pPr>
      <w:r w:rsidRPr="00727F3B">
        <w:rPr>
          <w:rFonts w:eastAsia="Times New Roman" w:cstheme="minorHAnsi"/>
          <w:bCs/>
          <w:i/>
          <w:noProof/>
          <w:color w:val="000000"/>
          <w:sz w:val="20"/>
          <w:szCs w:val="20"/>
        </w:rPr>
        <w:t>Izvor: Hrvatski zavod za zapošljavanje-Statistika on-line-Registrirana nezaposlenost</w:t>
      </w:r>
    </w:p>
    <w:p w14:paraId="5020D09E" w14:textId="77777777" w:rsidR="00C951B1" w:rsidRPr="00727F3B" w:rsidRDefault="00C951B1" w:rsidP="00106BCA">
      <w:pPr>
        <w:spacing w:after="0" w:line="276" w:lineRule="auto"/>
        <w:jc w:val="both"/>
        <w:rPr>
          <w:rFonts w:cstheme="minorHAnsi"/>
          <w:color w:val="FF0000"/>
          <w:sz w:val="24"/>
          <w:szCs w:val="24"/>
        </w:rPr>
      </w:pPr>
    </w:p>
    <w:p w14:paraId="7CAA82D7" w14:textId="77777777" w:rsidR="000816D7" w:rsidRPr="00727F3B" w:rsidRDefault="000816D7" w:rsidP="00106BCA">
      <w:pPr>
        <w:spacing w:after="0" w:line="276" w:lineRule="auto"/>
        <w:jc w:val="both"/>
        <w:rPr>
          <w:rFonts w:cstheme="minorHAnsi"/>
          <w:color w:val="FF0000"/>
          <w:sz w:val="24"/>
          <w:szCs w:val="24"/>
        </w:rPr>
      </w:pPr>
    </w:p>
    <w:p w14:paraId="7DD59342" w14:textId="77777777" w:rsidR="00BA1FB4" w:rsidRDefault="00BA1FB4" w:rsidP="00106BCA">
      <w:pPr>
        <w:spacing w:after="0" w:line="276" w:lineRule="auto"/>
        <w:jc w:val="both"/>
        <w:rPr>
          <w:rFonts w:cstheme="minorHAnsi"/>
          <w:b/>
          <w:color w:val="000000" w:themeColor="text1"/>
          <w:sz w:val="24"/>
          <w:szCs w:val="24"/>
        </w:rPr>
      </w:pPr>
    </w:p>
    <w:p w14:paraId="0181FDDF" w14:textId="77777777" w:rsidR="00BA1FB4" w:rsidRDefault="00BA1FB4" w:rsidP="00106BCA">
      <w:pPr>
        <w:spacing w:after="0" w:line="276" w:lineRule="auto"/>
        <w:jc w:val="both"/>
        <w:rPr>
          <w:rFonts w:cstheme="minorHAnsi"/>
          <w:b/>
          <w:color w:val="000000" w:themeColor="text1"/>
          <w:sz w:val="24"/>
          <w:szCs w:val="24"/>
        </w:rPr>
      </w:pPr>
    </w:p>
    <w:p w14:paraId="3B69CC63" w14:textId="77777777" w:rsidR="00BA1FB4" w:rsidRDefault="00BA1FB4" w:rsidP="00106BCA">
      <w:pPr>
        <w:spacing w:after="0" w:line="276" w:lineRule="auto"/>
        <w:jc w:val="both"/>
        <w:rPr>
          <w:rFonts w:cstheme="minorHAnsi"/>
          <w:b/>
          <w:color w:val="000000" w:themeColor="text1"/>
          <w:sz w:val="24"/>
          <w:szCs w:val="24"/>
        </w:rPr>
      </w:pPr>
    </w:p>
    <w:p w14:paraId="06C7652A" w14:textId="77777777" w:rsidR="00BA1FB4" w:rsidRDefault="00BA1FB4" w:rsidP="00106BCA">
      <w:pPr>
        <w:spacing w:after="0" w:line="276" w:lineRule="auto"/>
        <w:jc w:val="both"/>
        <w:rPr>
          <w:rFonts w:cstheme="minorHAnsi"/>
          <w:b/>
          <w:color w:val="000000" w:themeColor="text1"/>
          <w:sz w:val="24"/>
          <w:szCs w:val="24"/>
        </w:rPr>
      </w:pPr>
    </w:p>
    <w:p w14:paraId="282736D9" w14:textId="77777777" w:rsidR="00BA1FB4" w:rsidRDefault="00BA1FB4" w:rsidP="00106BCA">
      <w:pPr>
        <w:spacing w:after="0" w:line="276" w:lineRule="auto"/>
        <w:jc w:val="both"/>
        <w:rPr>
          <w:rFonts w:cstheme="minorHAnsi"/>
          <w:b/>
          <w:color w:val="000000" w:themeColor="text1"/>
          <w:sz w:val="24"/>
          <w:szCs w:val="24"/>
        </w:rPr>
      </w:pPr>
    </w:p>
    <w:p w14:paraId="7626D33A" w14:textId="77777777" w:rsidR="00BA1FB4" w:rsidRDefault="00BA1FB4" w:rsidP="00106BCA">
      <w:pPr>
        <w:spacing w:after="0" w:line="276" w:lineRule="auto"/>
        <w:jc w:val="both"/>
        <w:rPr>
          <w:rFonts w:cstheme="minorHAnsi"/>
          <w:b/>
          <w:color w:val="000000" w:themeColor="text1"/>
          <w:sz w:val="24"/>
          <w:szCs w:val="24"/>
        </w:rPr>
      </w:pPr>
    </w:p>
    <w:p w14:paraId="0605813B" w14:textId="77777777" w:rsidR="00BA1FB4" w:rsidRDefault="00BA1FB4" w:rsidP="00106BCA">
      <w:pPr>
        <w:spacing w:after="0" w:line="276" w:lineRule="auto"/>
        <w:jc w:val="both"/>
        <w:rPr>
          <w:rFonts w:cstheme="minorHAnsi"/>
          <w:b/>
          <w:color w:val="000000" w:themeColor="text1"/>
          <w:sz w:val="24"/>
          <w:szCs w:val="24"/>
        </w:rPr>
      </w:pPr>
    </w:p>
    <w:p w14:paraId="2F5E7830" w14:textId="77777777" w:rsidR="00BA1FB4" w:rsidRDefault="00BA1FB4" w:rsidP="00106BCA">
      <w:pPr>
        <w:spacing w:after="0" w:line="276" w:lineRule="auto"/>
        <w:jc w:val="both"/>
        <w:rPr>
          <w:rFonts w:cstheme="minorHAnsi"/>
          <w:b/>
          <w:color w:val="000000" w:themeColor="text1"/>
          <w:sz w:val="24"/>
          <w:szCs w:val="24"/>
        </w:rPr>
      </w:pPr>
    </w:p>
    <w:p w14:paraId="5F6FF2DF" w14:textId="77777777" w:rsidR="00BA1FB4" w:rsidRDefault="00BA1FB4" w:rsidP="00106BCA">
      <w:pPr>
        <w:spacing w:after="0" w:line="276" w:lineRule="auto"/>
        <w:jc w:val="both"/>
        <w:rPr>
          <w:rFonts w:cstheme="minorHAnsi"/>
          <w:b/>
          <w:color w:val="000000" w:themeColor="text1"/>
          <w:sz w:val="24"/>
          <w:szCs w:val="24"/>
        </w:rPr>
      </w:pPr>
    </w:p>
    <w:p w14:paraId="00C4D7C5" w14:textId="77777777" w:rsidR="00BA1FB4" w:rsidRDefault="00BA1FB4" w:rsidP="00106BCA">
      <w:pPr>
        <w:spacing w:after="0" w:line="276" w:lineRule="auto"/>
        <w:jc w:val="both"/>
        <w:rPr>
          <w:rFonts w:cstheme="minorHAnsi"/>
          <w:b/>
          <w:color w:val="000000" w:themeColor="text1"/>
          <w:sz w:val="24"/>
          <w:szCs w:val="24"/>
        </w:rPr>
      </w:pPr>
    </w:p>
    <w:p w14:paraId="138AA287" w14:textId="77777777" w:rsidR="00BA1FB4" w:rsidRDefault="00BA1FB4" w:rsidP="00106BCA">
      <w:pPr>
        <w:spacing w:after="0" w:line="276" w:lineRule="auto"/>
        <w:jc w:val="both"/>
        <w:rPr>
          <w:rFonts w:cstheme="minorHAnsi"/>
          <w:b/>
          <w:color w:val="000000" w:themeColor="text1"/>
          <w:sz w:val="24"/>
          <w:szCs w:val="24"/>
        </w:rPr>
      </w:pPr>
    </w:p>
    <w:p w14:paraId="68C31937" w14:textId="77777777" w:rsidR="00BA1FB4" w:rsidRDefault="00BA1FB4" w:rsidP="00106BCA">
      <w:pPr>
        <w:spacing w:after="0" w:line="276" w:lineRule="auto"/>
        <w:jc w:val="both"/>
        <w:rPr>
          <w:rFonts w:cstheme="minorHAnsi"/>
          <w:b/>
          <w:color w:val="000000" w:themeColor="text1"/>
          <w:sz w:val="24"/>
          <w:szCs w:val="24"/>
        </w:rPr>
      </w:pPr>
    </w:p>
    <w:p w14:paraId="07D18436" w14:textId="77777777" w:rsidR="00BA1FB4" w:rsidRDefault="00BA1FB4" w:rsidP="00106BCA">
      <w:pPr>
        <w:spacing w:after="0" w:line="276" w:lineRule="auto"/>
        <w:jc w:val="both"/>
        <w:rPr>
          <w:rFonts w:cstheme="minorHAnsi"/>
          <w:b/>
          <w:color w:val="000000" w:themeColor="text1"/>
          <w:sz w:val="24"/>
          <w:szCs w:val="24"/>
        </w:rPr>
      </w:pPr>
    </w:p>
    <w:p w14:paraId="556CF09F" w14:textId="77777777" w:rsidR="00BA1FB4" w:rsidRDefault="00BA1FB4" w:rsidP="00106BCA">
      <w:pPr>
        <w:spacing w:after="0" w:line="276" w:lineRule="auto"/>
        <w:jc w:val="both"/>
        <w:rPr>
          <w:rFonts w:cstheme="minorHAnsi"/>
          <w:b/>
          <w:color w:val="000000" w:themeColor="text1"/>
          <w:sz w:val="24"/>
          <w:szCs w:val="24"/>
        </w:rPr>
      </w:pPr>
    </w:p>
    <w:p w14:paraId="7CBCE1FF" w14:textId="77777777" w:rsidR="00BA1FB4" w:rsidRDefault="00BA1FB4" w:rsidP="00106BCA">
      <w:pPr>
        <w:spacing w:after="0" w:line="276" w:lineRule="auto"/>
        <w:jc w:val="both"/>
        <w:rPr>
          <w:rFonts w:cstheme="minorHAnsi"/>
          <w:b/>
          <w:color w:val="000000" w:themeColor="text1"/>
          <w:sz w:val="24"/>
          <w:szCs w:val="24"/>
        </w:rPr>
      </w:pPr>
    </w:p>
    <w:p w14:paraId="57CAF5B6" w14:textId="77777777" w:rsidR="00BA1FB4" w:rsidRDefault="00BA1FB4" w:rsidP="00106BCA">
      <w:pPr>
        <w:spacing w:after="0" w:line="276" w:lineRule="auto"/>
        <w:jc w:val="both"/>
        <w:rPr>
          <w:rFonts w:cstheme="minorHAnsi"/>
          <w:b/>
          <w:color w:val="000000" w:themeColor="text1"/>
          <w:sz w:val="24"/>
          <w:szCs w:val="24"/>
        </w:rPr>
      </w:pPr>
    </w:p>
    <w:p w14:paraId="7F7D12F2" w14:textId="77777777" w:rsidR="00BA1FB4" w:rsidRDefault="00BA1FB4" w:rsidP="00106BCA">
      <w:pPr>
        <w:spacing w:after="0" w:line="276" w:lineRule="auto"/>
        <w:jc w:val="both"/>
        <w:rPr>
          <w:rFonts w:cstheme="minorHAnsi"/>
          <w:b/>
          <w:color w:val="000000" w:themeColor="text1"/>
          <w:sz w:val="24"/>
          <w:szCs w:val="24"/>
        </w:rPr>
      </w:pPr>
    </w:p>
    <w:p w14:paraId="2935EA87" w14:textId="77777777" w:rsidR="00BA1FB4" w:rsidRDefault="00BA1FB4" w:rsidP="00106BCA">
      <w:pPr>
        <w:spacing w:after="0" w:line="276" w:lineRule="auto"/>
        <w:jc w:val="both"/>
        <w:rPr>
          <w:rFonts w:cstheme="minorHAnsi"/>
          <w:b/>
          <w:color w:val="000000" w:themeColor="text1"/>
          <w:sz w:val="24"/>
          <w:szCs w:val="24"/>
        </w:rPr>
      </w:pPr>
    </w:p>
    <w:p w14:paraId="1AC695DE" w14:textId="77777777" w:rsidR="00BA1FB4" w:rsidRDefault="00BA1FB4" w:rsidP="00106BCA">
      <w:pPr>
        <w:spacing w:after="0" w:line="276" w:lineRule="auto"/>
        <w:jc w:val="both"/>
        <w:rPr>
          <w:rFonts w:cstheme="minorHAnsi"/>
          <w:b/>
          <w:color w:val="000000" w:themeColor="text1"/>
          <w:sz w:val="24"/>
          <w:szCs w:val="24"/>
        </w:rPr>
      </w:pPr>
    </w:p>
    <w:p w14:paraId="1C2A1F29" w14:textId="77777777" w:rsidR="00BA1FB4" w:rsidRDefault="00BA1FB4" w:rsidP="00106BCA">
      <w:pPr>
        <w:spacing w:after="0" w:line="276" w:lineRule="auto"/>
        <w:jc w:val="both"/>
        <w:rPr>
          <w:rFonts w:cstheme="minorHAnsi"/>
          <w:b/>
          <w:color w:val="000000" w:themeColor="text1"/>
          <w:sz w:val="24"/>
          <w:szCs w:val="24"/>
        </w:rPr>
      </w:pPr>
    </w:p>
    <w:p w14:paraId="147D173D" w14:textId="77777777" w:rsidR="00BA1FB4" w:rsidRDefault="00BA1FB4" w:rsidP="00106BCA">
      <w:pPr>
        <w:spacing w:after="0" w:line="276" w:lineRule="auto"/>
        <w:jc w:val="both"/>
        <w:rPr>
          <w:rFonts w:cstheme="minorHAnsi"/>
          <w:b/>
          <w:color w:val="000000" w:themeColor="text1"/>
          <w:sz w:val="24"/>
          <w:szCs w:val="24"/>
        </w:rPr>
      </w:pPr>
    </w:p>
    <w:p w14:paraId="3A4C253A" w14:textId="16FA1ED2" w:rsidR="00995BE4" w:rsidRPr="00727F3B" w:rsidRDefault="00995BE4" w:rsidP="00106BCA">
      <w:pPr>
        <w:spacing w:after="0" w:line="276" w:lineRule="auto"/>
        <w:jc w:val="both"/>
        <w:rPr>
          <w:rFonts w:cstheme="minorHAnsi"/>
          <w:b/>
          <w:color w:val="000000" w:themeColor="text1"/>
          <w:sz w:val="24"/>
          <w:szCs w:val="24"/>
        </w:rPr>
      </w:pPr>
      <w:r w:rsidRPr="00727F3B">
        <w:rPr>
          <w:rFonts w:cstheme="minorHAnsi"/>
          <w:b/>
          <w:color w:val="000000" w:themeColor="text1"/>
          <w:sz w:val="24"/>
          <w:szCs w:val="24"/>
        </w:rPr>
        <w:lastRenderedPageBreak/>
        <w:t>SWOT analiza</w:t>
      </w:r>
    </w:p>
    <w:p w14:paraId="406A5D0B" w14:textId="77777777" w:rsidR="00995BE4" w:rsidRPr="00727F3B" w:rsidRDefault="00995BE4" w:rsidP="00995BE4">
      <w:pPr>
        <w:tabs>
          <w:tab w:val="left" w:pos="0"/>
          <w:tab w:val="left" w:pos="1100"/>
          <w:tab w:val="right" w:leader="dot" w:pos="9062"/>
        </w:tabs>
        <w:spacing w:after="0" w:line="276" w:lineRule="auto"/>
        <w:jc w:val="both"/>
        <w:rPr>
          <w:rFonts w:cstheme="minorHAnsi"/>
          <w:color w:val="FF0000"/>
          <w:sz w:val="24"/>
          <w:szCs w:val="24"/>
        </w:rPr>
      </w:pPr>
    </w:p>
    <w:p w14:paraId="2AE7E7E5" w14:textId="3EF88FB4" w:rsidR="00ED654F" w:rsidRPr="00727F3B" w:rsidRDefault="00995BE4" w:rsidP="0056177C">
      <w:pPr>
        <w:tabs>
          <w:tab w:val="left" w:pos="0"/>
          <w:tab w:val="left" w:pos="1100"/>
          <w:tab w:val="right" w:leader="dot" w:pos="9062"/>
        </w:tabs>
        <w:spacing w:after="0" w:line="276" w:lineRule="auto"/>
        <w:jc w:val="both"/>
        <w:rPr>
          <w:rFonts w:eastAsia="Times New Roman" w:cstheme="minorHAnsi"/>
          <w:bCs/>
          <w:noProof/>
          <w:sz w:val="24"/>
        </w:rPr>
      </w:pPr>
      <w:r w:rsidRPr="00727F3B">
        <w:rPr>
          <w:rFonts w:eastAsia="Times New Roman" w:cstheme="minorHAnsi"/>
          <w:bCs/>
          <w:noProof/>
          <w:sz w:val="24"/>
        </w:rPr>
        <w:t>SWOT analiza je sredstvo koje pomaže prepoznati, otkriti i utvrditi ključne čimbenike razvoja, potencijale za razvoj, kao i ograničenja u razvoju, u ovom slučaju razvoju Grada Čazme. Sukladno SWOT (Strengths, Weaknesses, Opportunities, Threats) analizi identificirane su sljedeće snage, slabosti, prilike i prijetnje, a koje se odnose na Grad Čazmu.</w:t>
      </w:r>
    </w:p>
    <w:p w14:paraId="4CE486E8" w14:textId="77777777" w:rsidR="00995BE4" w:rsidRPr="00727F3B" w:rsidRDefault="00995BE4" w:rsidP="00106BCA">
      <w:pPr>
        <w:spacing w:after="0" w:line="276" w:lineRule="auto"/>
        <w:jc w:val="both"/>
        <w:rPr>
          <w:rFonts w:cstheme="minorHAnsi"/>
          <w:color w:val="FF0000"/>
          <w:sz w:val="24"/>
          <w:szCs w:val="24"/>
        </w:rPr>
      </w:pPr>
    </w:p>
    <w:tbl>
      <w:tblPr>
        <w:tblStyle w:val="Svijetlipopis-Isticanje4"/>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07"/>
        <w:gridCol w:w="4519"/>
      </w:tblGrid>
      <w:tr w:rsidR="00995BE4" w:rsidRPr="00727F3B" w14:paraId="638B913A" w14:textId="77777777" w:rsidTr="00995BE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7" w:type="dxa"/>
            <w:shd w:val="clear" w:color="auto" w:fill="00B050"/>
            <w:vAlign w:val="center"/>
          </w:tcPr>
          <w:p w14:paraId="3BC37BE0" w14:textId="77777777" w:rsidR="00995BE4" w:rsidRPr="00727F3B" w:rsidRDefault="00995BE4" w:rsidP="002D7119">
            <w:pPr>
              <w:jc w:val="center"/>
              <w:rPr>
                <w:rFonts w:cstheme="minorHAnsi"/>
                <w:szCs w:val="24"/>
              </w:rPr>
            </w:pPr>
            <w:r w:rsidRPr="00727F3B">
              <w:rPr>
                <w:rFonts w:cstheme="minorHAnsi"/>
                <w:szCs w:val="24"/>
              </w:rPr>
              <w:t>Snage</w:t>
            </w:r>
          </w:p>
        </w:tc>
        <w:tc>
          <w:tcPr>
            <w:tcW w:w="4519" w:type="dxa"/>
            <w:shd w:val="clear" w:color="auto" w:fill="C00000"/>
            <w:vAlign w:val="center"/>
          </w:tcPr>
          <w:p w14:paraId="557423BB" w14:textId="77777777" w:rsidR="00995BE4" w:rsidRPr="00727F3B" w:rsidRDefault="00995BE4" w:rsidP="002D7119">
            <w:pPr>
              <w:jc w:val="center"/>
              <w:cnfStyle w:val="100000000000" w:firstRow="1" w:lastRow="0" w:firstColumn="0" w:lastColumn="0" w:oddVBand="0" w:evenVBand="0" w:oddHBand="0" w:evenHBand="0" w:firstRowFirstColumn="0" w:firstRowLastColumn="0" w:lastRowFirstColumn="0" w:lastRowLastColumn="0"/>
              <w:rPr>
                <w:rFonts w:cstheme="minorHAnsi"/>
                <w:szCs w:val="24"/>
              </w:rPr>
            </w:pPr>
            <w:r w:rsidRPr="00727F3B">
              <w:rPr>
                <w:rFonts w:cstheme="minorHAnsi"/>
                <w:szCs w:val="24"/>
              </w:rPr>
              <w:t>Slabosti</w:t>
            </w:r>
          </w:p>
        </w:tc>
      </w:tr>
      <w:tr w:rsidR="00995BE4" w:rsidRPr="00727F3B" w14:paraId="72BCC7E3" w14:textId="77777777" w:rsidTr="00995BE4">
        <w:trPr>
          <w:cnfStyle w:val="000000100000" w:firstRow="0" w:lastRow="0" w:firstColumn="0" w:lastColumn="0" w:oddVBand="0" w:evenVBand="0" w:oddHBand="1" w:evenHBand="0" w:firstRowFirstColumn="0" w:firstRowLastColumn="0" w:lastRowFirstColumn="0" w:lastRowLastColumn="0"/>
          <w:trHeight w:val="2939"/>
          <w:jc w:val="center"/>
        </w:trPr>
        <w:tc>
          <w:tcPr>
            <w:cnfStyle w:val="001000000000" w:firstRow="0" w:lastRow="0" w:firstColumn="1" w:lastColumn="0" w:oddVBand="0" w:evenVBand="0" w:oddHBand="0" w:evenHBand="0" w:firstRowFirstColumn="0" w:firstRowLastColumn="0" w:lastRowFirstColumn="0" w:lastRowLastColumn="0"/>
            <w:tcW w:w="4507" w:type="dxa"/>
            <w:tcBorders>
              <w:top w:val="none" w:sz="0" w:space="0" w:color="auto"/>
              <w:left w:val="none" w:sz="0" w:space="0" w:color="auto"/>
              <w:bottom w:val="none" w:sz="0" w:space="0" w:color="auto"/>
            </w:tcBorders>
            <w:vAlign w:val="center"/>
          </w:tcPr>
          <w:p w14:paraId="09C91B40" w14:textId="20950278" w:rsidR="00995BE4" w:rsidRPr="00727F3B" w:rsidRDefault="00995BE4" w:rsidP="00535D2B">
            <w:pPr>
              <w:pStyle w:val="Odlomakpopisa"/>
              <w:numPr>
                <w:ilvl w:val="0"/>
                <w:numId w:val="17"/>
              </w:numPr>
              <w:rPr>
                <w:rFonts w:cstheme="minorHAnsi"/>
                <w:b w:val="0"/>
                <w:sz w:val="20"/>
                <w:szCs w:val="20"/>
              </w:rPr>
            </w:pPr>
            <w:r w:rsidRPr="00727F3B">
              <w:rPr>
                <w:rFonts w:cstheme="minorHAnsi"/>
                <w:b w:val="0"/>
                <w:sz w:val="20"/>
                <w:szCs w:val="20"/>
              </w:rPr>
              <w:t>bogata kulturna i povijesna baština</w:t>
            </w:r>
          </w:p>
          <w:p w14:paraId="6981B9DE" w14:textId="77777777" w:rsidR="00995BE4" w:rsidRPr="00727F3B" w:rsidRDefault="00995BE4" w:rsidP="00535D2B">
            <w:pPr>
              <w:pStyle w:val="Odlomakpopisa"/>
              <w:numPr>
                <w:ilvl w:val="0"/>
                <w:numId w:val="17"/>
              </w:numPr>
              <w:rPr>
                <w:rFonts w:cstheme="minorHAnsi"/>
                <w:b w:val="0"/>
                <w:sz w:val="20"/>
                <w:szCs w:val="20"/>
              </w:rPr>
            </w:pPr>
            <w:r w:rsidRPr="00727F3B">
              <w:rPr>
                <w:rFonts w:cstheme="minorHAnsi"/>
                <w:b w:val="0"/>
                <w:sz w:val="20"/>
                <w:szCs w:val="20"/>
              </w:rPr>
              <w:t>očuvana prirodna baština</w:t>
            </w:r>
          </w:p>
          <w:p w14:paraId="41B9459D" w14:textId="77777777" w:rsidR="00995BE4" w:rsidRPr="00727F3B" w:rsidRDefault="00995BE4" w:rsidP="00535D2B">
            <w:pPr>
              <w:pStyle w:val="Odlomakpopisa"/>
              <w:numPr>
                <w:ilvl w:val="0"/>
                <w:numId w:val="17"/>
              </w:numPr>
              <w:rPr>
                <w:rFonts w:cstheme="minorHAnsi"/>
                <w:b w:val="0"/>
                <w:sz w:val="20"/>
                <w:szCs w:val="20"/>
              </w:rPr>
            </w:pPr>
            <w:r w:rsidRPr="00727F3B">
              <w:rPr>
                <w:rFonts w:cstheme="minorHAnsi"/>
                <w:b w:val="0"/>
                <w:sz w:val="20"/>
                <w:szCs w:val="20"/>
              </w:rPr>
              <w:t>povoljan geografski položaj i blizina emitivnih tržišta</w:t>
            </w:r>
          </w:p>
          <w:p w14:paraId="63FE486F" w14:textId="4B968B18" w:rsidR="00FA0DFF" w:rsidRPr="00727F3B" w:rsidRDefault="00FA0DFF" w:rsidP="00535D2B">
            <w:pPr>
              <w:pStyle w:val="Odlomakpopisa"/>
              <w:numPr>
                <w:ilvl w:val="0"/>
                <w:numId w:val="17"/>
              </w:numPr>
              <w:rPr>
                <w:rFonts w:cstheme="minorHAnsi"/>
                <w:b w:val="0"/>
                <w:sz w:val="20"/>
                <w:szCs w:val="20"/>
              </w:rPr>
            </w:pPr>
            <w:r w:rsidRPr="00727F3B">
              <w:rPr>
                <w:rFonts w:cstheme="minorHAnsi"/>
                <w:b w:val="0"/>
                <w:sz w:val="20"/>
                <w:szCs w:val="20"/>
              </w:rPr>
              <w:t>senzibilitet prema turizmu</w:t>
            </w:r>
          </w:p>
          <w:p w14:paraId="6962EBA3" w14:textId="78216D54" w:rsidR="00FA0DFF" w:rsidRPr="00727F3B" w:rsidRDefault="00FA0DFF" w:rsidP="00535D2B">
            <w:pPr>
              <w:pStyle w:val="Odlomakpopisa"/>
              <w:numPr>
                <w:ilvl w:val="0"/>
                <w:numId w:val="17"/>
              </w:numPr>
              <w:rPr>
                <w:rFonts w:cstheme="minorHAnsi"/>
                <w:b w:val="0"/>
                <w:sz w:val="20"/>
                <w:szCs w:val="20"/>
              </w:rPr>
            </w:pPr>
            <w:r w:rsidRPr="00727F3B">
              <w:rPr>
                <w:rFonts w:cstheme="minorHAnsi"/>
                <w:b w:val="0"/>
                <w:sz w:val="20"/>
                <w:szCs w:val="20"/>
              </w:rPr>
              <w:t>zainteresiranost lokalnih dionika</w:t>
            </w:r>
          </w:p>
          <w:p w14:paraId="356C15F2" w14:textId="3B7D53FB" w:rsidR="00FA0DFF" w:rsidRPr="00727F3B" w:rsidRDefault="00FA0DFF" w:rsidP="00535D2B">
            <w:pPr>
              <w:pStyle w:val="Odlomakpopisa"/>
              <w:numPr>
                <w:ilvl w:val="0"/>
                <w:numId w:val="17"/>
              </w:numPr>
              <w:rPr>
                <w:rFonts w:cstheme="minorHAnsi"/>
                <w:b w:val="0"/>
                <w:sz w:val="20"/>
                <w:szCs w:val="20"/>
              </w:rPr>
            </w:pPr>
            <w:r w:rsidRPr="00727F3B">
              <w:rPr>
                <w:rFonts w:cstheme="minorHAnsi"/>
                <w:b w:val="0"/>
                <w:sz w:val="20"/>
                <w:szCs w:val="20"/>
              </w:rPr>
              <w:t>angažiranost lokalnih dionika</w:t>
            </w:r>
          </w:p>
          <w:p w14:paraId="4E95762B" w14:textId="77777777" w:rsidR="00FA0DFF" w:rsidRPr="00727F3B" w:rsidRDefault="00FA0DFF" w:rsidP="00535D2B">
            <w:pPr>
              <w:pStyle w:val="Odlomakpopisa"/>
              <w:numPr>
                <w:ilvl w:val="0"/>
                <w:numId w:val="17"/>
              </w:numPr>
              <w:rPr>
                <w:rFonts w:cstheme="minorHAnsi"/>
                <w:b w:val="0"/>
                <w:sz w:val="20"/>
                <w:szCs w:val="20"/>
              </w:rPr>
            </w:pPr>
            <w:r w:rsidRPr="00727F3B">
              <w:rPr>
                <w:rFonts w:cstheme="minorHAnsi"/>
                <w:b w:val="0"/>
                <w:sz w:val="20"/>
                <w:szCs w:val="20"/>
              </w:rPr>
              <w:t>sigurnost</w:t>
            </w:r>
          </w:p>
          <w:p w14:paraId="520B8F09" w14:textId="7112E6B2" w:rsidR="00FA0DFF" w:rsidRPr="00727F3B" w:rsidRDefault="00FA0DFF" w:rsidP="00535D2B">
            <w:pPr>
              <w:pStyle w:val="Odlomakpopisa"/>
              <w:numPr>
                <w:ilvl w:val="0"/>
                <w:numId w:val="17"/>
              </w:numPr>
              <w:rPr>
                <w:rFonts w:cstheme="minorHAnsi"/>
                <w:b w:val="0"/>
                <w:sz w:val="20"/>
                <w:szCs w:val="20"/>
              </w:rPr>
            </w:pPr>
            <w:r w:rsidRPr="00727F3B">
              <w:rPr>
                <w:rFonts w:cstheme="minorHAnsi"/>
                <w:b w:val="0"/>
                <w:sz w:val="20"/>
                <w:szCs w:val="20"/>
              </w:rPr>
              <w:t>gostoljubivost i pozitivno ozračje</w:t>
            </w:r>
          </w:p>
          <w:p w14:paraId="3FB01218" w14:textId="77777777" w:rsidR="00995BE4" w:rsidRPr="00727F3B" w:rsidRDefault="00995BE4" w:rsidP="00535D2B">
            <w:pPr>
              <w:pStyle w:val="Odlomakpopisa"/>
              <w:numPr>
                <w:ilvl w:val="0"/>
                <w:numId w:val="17"/>
              </w:numPr>
              <w:rPr>
                <w:rFonts w:cstheme="minorHAnsi"/>
                <w:b w:val="0"/>
                <w:sz w:val="20"/>
                <w:szCs w:val="20"/>
              </w:rPr>
            </w:pPr>
            <w:r w:rsidRPr="00727F3B">
              <w:rPr>
                <w:rFonts w:cstheme="minorHAnsi"/>
                <w:b w:val="0"/>
                <w:sz w:val="20"/>
                <w:szCs w:val="20"/>
              </w:rPr>
              <w:t>poljoprivredna tradicija</w:t>
            </w:r>
          </w:p>
          <w:p w14:paraId="7D292A61" w14:textId="74CC7CF1" w:rsidR="00FA0DFF" w:rsidRPr="00727F3B" w:rsidRDefault="00FA0DFF" w:rsidP="00535D2B">
            <w:pPr>
              <w:pStyle w:val="Odlomakpopisa"/>
              <w:numPr>
                <w:ilvl w:val="0"/>
                <w:numId w:val="17"/>
              </w:numPr>
              <w:rPr>
                <w:rFonts w:cstheme="minorHAnsi"/>
                <w:b w:val="0"/>
                <w:sz w:val="20"/>
                <w:szCs w:val="20"/>
              </w:rPr>
            </w:pPr>
            <w:r w:rsidRPr="00727F3B">
              <w:rPr>
                <w:rFonts w:cstheme="minorHAnsi"/>
                <w:b w:val="0"/>
                <w:sz w:val="20"/>
                <w:szCs w:val="20"/>
              </w:rPr>
              <w:t>ljepota i raznolikost krajolika</w:t>
            </w:r>
          </w:p>
          <w:p w14:paraId="7548C2F6" w14:textId="0AC4094E" w:rsidR="002A7FB4" w:rsidRPr="00727F3B" w:rsidRDefault="002A7FB4" w:rsidP="00535D2B">
            <w:pPr>
              <w:pStyle w:val="Odlomakpopisa"/>
              <w:numPr>
                <w:ilvl w:val="0"/>
                <w:numId w:val="17"/>
              </w:numPr>
              <w:rPr>
                <w:rFonts w:cstheme="minorHAnsi"/>
                <w:b w:val="0"/>
                <w:sz w:val="20"/>
                <w:szCs w:val="20"/>
              </w:rPr>
            </w:pPr>
            <w:r w:rsidRPr="00727F3B">
              <w:rPr>
                <w:rFonts w:cstheme="minorHAnsi"/>
                <w:b w:val="0"/>
                <w:sz w:val="20"/>
                <w:szCs w:val="20"/>
              </w:rPr>
              <w:t>stara tradicionalna arhitektura</w:t>
            </w:r>
          </w:p>
          <w:p w14:paraId="6E8F214A" w14:textId="77777777" w:rsidR="00995BE4" w:rsidRPr="00727F3B" w:rsidRDefault="00995BE4" w:rsidP="00535D2B">
            <w:pPr>
              <w:pStyle w:val="Odlomakpopisa"/>
              <w:numPr>
                <w:ilvl w:val="0"/>
                <w:numId w:val="17"/>
              </w:numPr>
              <w:rPr>
                <w:rFonts w:cstheme="minorHAnsi"/>
                <w:b w:val="0"/>
                <w:sz w:val="20"/>
                <w:szCs w:val="20"/>
              </w:rPr>
            </w:pPr>
            <w:r w:rsidRPr="00727F3B">
              <w:rPr>
                <w:rFonts w:cstheme="minorHAnsi"/>
                <w:b w:val="0"/>
                <w:sz w:val="20"/>
                <w:szCs w:val="20"/>
              </w:rPr>
              <w:t>uspješno provedeni europski projekti</w:t>
            </w:r>
          </w:p>
          <w:p w14:paraId="3F6172A3" w14:textId="0460166B" w:rsidR="002A7FB4" w:rsidRPr="00727F3B" w:rsidRDefault="002A7FB4" w:rsidP="00535D2B">
            <w:pPr>
              <w:pStyle w:val="Odlomakpopisa"/>
              <w:numPr>
                <w:ilvl w:val="0"/>
                <w:numId w:val="17"/>
              </w:numPr>
              <w:rPr>
                <w:rFonts w:cstheme="minorHAnsi"/>
                <w:b w:val="0"/>
                <w:sz w:val="20"/>
                <w:szCs w:val="20"/>
              </w:rPr>
            </w:pPr>
            <w:r w:rsidRPr="00727F3B">
              <w:rPr>
                <w:rFonts w:cstheme="minorHAnsi"/>
                <w:b w:val="0"/>
                <w:sz w:val="20"/>
                <w:szCs w:val="20"/>
              </w:rPr>
              <w:t>određena prepoznatljivost</w:t>
            </w:r>
          </w:p>
          <w:p w14:paraId="7EBDC755" w14:textId="77777777" w:rsidR="00995BE4" w:rsidRPr="00727F3B" w:rsidRDefault="00995BE4" w:rsidP="00535D2B">
            <w:pPr>
              <w:pStyle w:val="Odlomakpopisa"/>
              <w:numPr>
                <w:ilvl w:val="0"/>
                <w:numId w:val="17"/>
              </w:numPr>
              <w:rPr>
                <w:rFonts w:cstheme="minorHAnsi"/>
                <w:b w:val="0"/>
                <w:sz w:val="20"/>
                <w:szCs w:val="20"/>
              </w:rPr>
            </w:pPr>
            <w:r w:rsidRPr="00727F3B">
              <w:rPr>
                <w:rFonts w:cstheme="minorHAnsi"/>
                <w:b w:val="0"/>
                <w:sz w:val="20"/>
                <w:szCs w:val="20"/>
              </w:rPr>
              <w:t>usmjerenost ka zelenom turizmu</w:t>
            </w:r>
          </w:p>
          <w:p w14:paraId="4965520B" w14:textId="14EE06F0" w:rsidR="00FA0DFF" w:rsidRPr="00727F3B" w:rsidRDefault="00FA0DFF" w:rsidP="00535D2B">
            <w:pPr>
              <w:pStyle w:val="Odlomakpopisa"/>
              <w:numPr>
                <w:ilvl w:val="0"/>
                <w:numId w:val="17"/>
              </w:numPr>
              <w:rPr>
                <w:rFonts w:cstheme="minorHAnsi"/>
                <w:b w:val="0"/>
                <w:sz w:val="20"/>
                <w:szCs w:val="20"/>
              </w:rPr>
            </w:pPr>
            <w:r w:rsidRPr="00727F3B">
              <w:rPr>
                <w:rFonts w:cstheme="minorHAnsi"/>
                <w:b w:val="0"/>
                <w:sz w:val="20"/>
                <w:szCs w:val="20"/>
              </w:rPr>
              <w:t xml:space="preserve">uspješnost u provedbi različitih komunalnih i </w:t>
            </w:r>
            <w:r w:rsidR="00A05AB9" w:rsidRPr="00727F3B">
              <w:rPr>
                <w:rFonts w:cstheme="minorHAnsi"/>
                <w:b w:val="0"/>
                <w:sz w:val="20"/>
                <w:szCs w:val="20"/>
              </w:rPr>
              <w:t>infrastrukturnih</w:t>
            </w:r>
            <w:r w:rsidRPr="00727F3B">
              <w:rPr>
                <w:rFonts w:cstheme="minorHAnsi"/>
                <w:b w:val="0"/>
                <w:sz w:val="20"/>
                <w:szCs w:val="20"/>
              </w:rPr>
              <w:t xml:space="preserve"> projekata</w:t>
            </w:r>
          </w:p>
          <w:p w14:paraId="3B52A8D1" w14:textId="77777777" w:rsidR="00FA0DFF" w:rsidRPr="00727F3B" w:rsidRDefault="00FA0DFF" w:rsidP="00535D2B">
            <w:pPr>
              <w:pStyle w:val="Odlomakpopisa"/>
              <w:numPr>
                <w:ilvl w:val="0"/>
                <w:numId w:val="17"/>
              </w:numPr>
              <w:rPr>
                <w:rFonts w:cstheme="minorHAnsi"/>
                <w:b w:val="0"/>
                <w:sz w:val="20"/>
                <w:szCs w:val="20"/>
              </w:rPr>
            </w:pPr>
            <w:r w:rsidRPr="00727F3B">
              <w:rPr>
                <w:rFonts w:cstheme="minorHAnsi"/>
                <w:b w:val="0"/>
                <w:sz w:val="20"/>
                <w:szCs w:val="20"/>
              </w:rPr>
              <w:t xml:space="preserve">mikro, mala i srednja poduzećima na kojima se temelji razvoj </w:t>
            </w:r>
          </w:p>
          <w:p w14:paraId="1CEF62B7" w14:textId="77777777" w:rsidR="00FA0DFF" w:rsidRPr="00727F3B" w:rsidRDefault="00FA0DFF" w:rsidP="00535D2B">
            <w:pPr>
              <w:pStyle w:val="Odlomakpopisa"/>
              <w:numPr>
                <w:ilvl w:val="0"/>
                <w:numId w:val="17"/>
              </w:numPr>
              <w:rPr>
                <w:rFonts w:cstheme="minorHAnsi"/>
                <w:b w:val="0"/>
                <w:sz w:val="20"/>
                <w:szCs w:val="20"/>
              </w:rPr>
            </w:pPr>
            <w:r w:rsidRPr="00727F3B">
              <w:rPr>
                <w:rFonts w:cstheme="minorHAnsi"/>
                <w:b w:val="0"/>
                <w:sz w:val="20"/>
                <w:szCs w:val="20"/>
              </w:rPr>
              <w:t>postojanje nekoliko industrijskih zona</w:t>
            </w:r>
          </w:p>
          <w:p w14:paraId="6193345C" w14:textId="28DE0EE7" w:rsidR="00BA1FB4" w:rsidRPr="00BA1FB4" w:rsidRDefault="001916F3" w:rsidP="00BA1FB4">
            <w:pPr>
              <w:pStyle w:val="Odlomakpopisa"/>
              <w:numPr>
                <w:ilvl w:val="0"/>
                <w:numId w:val="17"/>
              </w:numPr>
              <w:rPr>
                <w:rFonts w:cstheme="minorHAnsi"/>
                <w:b w:val="0"/>
                <w:sz w:val="20"/>
                <w:szCs w:val="20"/>
              </w:rPr>
            </w:pPr>
            <w:r w:rsidRPr="00727F3B">
              <w:rPr>
                <w:rFonts w:cstheme="minorHAnsi"/>
                <w:b w:val="0"/>
                <w:sz w:val="20"/>
                <w:szCs w:val="20"/>
              </w:rPr>
              <w:t>agroturistički i kulturni potencijali</w:t>
            </w:r>
          </w:p>
        </w:tc>
        <w:tc>
          <w:tcPr>
            <w:tcW w:w="4519" w:type="dxa"/>
            <w:tcBorders>
              <w:top w:val="none" w:sz="0" w:space="0" w:color="auto"/>
              <w:bottom w:val="none" w:sz="0" w:space="0" w:color="auto"/>
              <w:right w:val="none" w:sz="0" w:space="0" w:color="auto"/>
            </w:tcBorders>
            <w:vAlign w:val="center"/>
          </w:tcPr>
          <w:p w14:paraId="2A4951B8" w14:textId="1F2B47DD"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negativni prirodni prirast</w:t>
            </w:r>
          </w:p>
          <w:p w14:paraId="59D0C168" w14:textId="77777777"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depopulacija stanovništva</w:t>
            </w:r>
          </w:p>
          <w:p w14:paraId="022E8DEE" w14:textId="6D003A7F"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nedovoljno razvijeni turistički proizvodi</w:t>
            </w:r>
          </w:p>
          <w:p w14:paraId="4F07A6BF" w14:textId="3CD103B6"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nedovoljno razvijeni prateći proizvodi i sadržaji</w:t>
            </w:r>
          </w:p>
          <w:p w14:paraId="7394CB92" w14:textId="39883469"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neuređenost lokaliteta</w:t>
            </w:r>
          </w:p>
          <w:p w14:paraId="2E529D3F" w14:textId="394F6B13"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slaba turistička signalizacija</w:t>
            </w:r>
          </w:p>
          <w:p w14:paraId="32674172" w14:textId="36CB83F5"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nedovoljna razina korištenja lokalno proizvedene hrane i pića</w:t>
            </w:r>
          </w:p>
          <w:p w14:paraId="3E4677CC" w14:textId="38920F7E"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nedostatak snažnog brendiranja</w:t>
            </w:r>
          </w:p>
          <w:p w14:paraId="306EAE98" w14:textId="5669252C"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nedovoljna svijest lokalne zajednice o načinima turističkog razvoja</w:t>
            </w:r>
          </w:p>
          <w:p w14:paraId="4C523984" w14:textId="674EF0EB"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slabo udruživanje za stvaranje turističke ponude</w:t>
            </w:r>
          </w:p>
          <w:p w14:paraId="09754B08" w14:textId="5A7D531E"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slab imidž i nedovoljna promocija</w:t>
            </w:r>
          </w:p>
          <w:p w14:paraId="73CC2FB8" w14:textId="14EA8762"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slab marketing i promidžba</w:t>
            </w:r>
          </w:p>
          <w:p w14:paraId="7B4FA06C" w14:textId="04587A25"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oskudna financijska sredstva</w:t>
            </w:r>
          </w:p>
          <w:p w14:paraId="38CA55BB" w14:textId="5152921E"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slaba interpretacija i prezentacija baštine</w:t>
            </w:r>
          </w:p>
          <w:p w14:paraId="1EF025F5" w14:textId="67BC56F9"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r w:rsidRPr="00727F3B">
              <w:rPr>
                <w:rFonts w:eastAsia="Arial" w:cstheme="minorHAnsi"/>
                <w:sz w:val="20"/>
                <w:szCs w:val="20"/>
              </w:rPr>
              <w:t>nedostatak marketinškog i promocijskog znanja</w:t>
            </w:r>
          </w:p>
          <w:p w14:paraId="3243EBE0" w14:textId="1C3A5C2B" w:rsidR="002A7FB4" w:rsidRPr="00727F3B" w:rsidRDefault="002A7FB4" w:rsidP="002A7FB4">
            <w:pPr>
              <w:cnfStyle w:val="000000100000" w:firstRow="0" w:lastRow="0" w:firstColumn="0" w:lastColumn="0" w:oddVBand="0" w:evenVBand="0" w:oddHBand="1" w:evenHBand="0" w:firstRowFirstColumn="0" w:firstRowLastColumn="0" w:lastRowFirstColumn="0" w:lastRowLastColumn="0"/>
              <w:rPr>
                <w:rFonts w:eastAsia="Arial" w:cstheme="minorHAnsi"/>
                <w:sz w:val="20"/>
                <w:szCs w:val="20"/>
              </w:rPr>
            </w:pPr>
          </w:p>
        </w:tc>
      </w:tr>
    </w:tbl>
    <w:p w14:paraId="08A7D1D4" w14:textId="77777777" w:rsidR="001C02CB" w:rsidRPr="00727F3B" w:rsidRDefault="001C02CB" w:rsidP="00106BCA">
      <w:pPr>
        <w:spacing w:after="0" w:line="276" w:lineRule="auto"/>
        <w:jc w:val="both"/>
        <w:rPr>
          <w:rFonts w:cstheme="minorHAnsi"/>
          <w:color w:val="FF0000"/>
          <w:sz w:val="24"/>
          <w:szCs w:val="24"/>
        </w:rPr>
      </w:pPr>
    </w:p>
    <w:tbl>
      <w:tblPr>
        <w:tblStyle w:val="Svijetlipopis-Isticanje41"/>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444"/>
        <w:gridCol w:w="4455"/>
      </w:tblGrid>
      <w:tr w:rsidR="00995BE4" w:rsidRPr="00727F3B" w14:paraId="0E0AF17B" w14:textId="77777777" w:rsidTr="0056177C">
        <w:trPr>
          <w:cnfStyle w:val="100000000000" w:firstRow="1" w:lastRow="0" w:firstColumn="0" w:lastColumn="0" w:oddVBand="0" w:evenVBand="0" w:oddHBand="0" w:evenHBand="0" w:firstRowFirstColumn="0" w:firstRowLastColumn="0" w:lastRowFirstColumn="0" w:lastRowLastColumn="0"/>
          <w:trHeight w:val="69"/>
          <w:jc w:val="center"/>
        </w:trPr>
        <w:tc>
          <w:tcPr>
            <w:cnfStyle w:val="001000000000" w:firstRow="0" w:lastRow="0" w:firstColumn="1" w:lastColumn="0" w:oddVBand="0" w:evenVBand="0" w:oddHBand="0" w:evenHBand="0" w:firstRowFirstColumn="0" w:firstRowLastColumn="0" w:lastRowFirstColumn="0" w:lastRowLastColumn="0"/>
            <w:tcW w:w="4444" w:type="dxa"/>
            <w:shd w:val="clear" w:color="auto" w:fill="167AF3"/>
            <w:vAlign w:val="center"/>
          </w:tcPr>
          <w:p w14:paraId="2B7A9713" w14:textId="77777777" w:rsidR="00995BE4" w:rsidRPr="00727F3B" w:rsidRDefault="00995BE4" w:rsidP="00995BE4">
            <w:pPr>
              <w:tabs>
                <w:tab w:val="left" w:pos="0"/>
                <w:tab w:val="left" w:pos="1100"/>
                <w:tab w:val="right" w:leader="dot" w:pos="9062"/>
              </w:tabs>
              <w:jc w:val="center"/>
              <w:rPr>
                <w:rFonts w:eastAsia="Times New Roman" w:cstheme="minorHAnsi"/>
                <w:noProof/>
                <w:sz w:val="24"/>
                <w:szCs w:val="24"/>
              </w:rPr>
            </w:pPr>
            <w:r w:rsidRPr="00727F3B">
              <w:rPr>
                <w:rFonts w:eastAsia="Times New Roman" w:cstheme="minorHAnsi"/>
                <w:noProof/>
                <w:sz w:val="24"/>
                <w:szCs w:val="24"/>
              </w:rPr>
              <w:t>Prilike</w:t>
            </w:r>
          </w:p>
        </w:tc>
        <w:tc>
          <w:tcPr>
            <w:tcW w:w="4455" w:type="dxa"/>
            <w:shd w:val="clear" w:color="auto" w:fill="C05916"/>
            <w:vAlign w:val="center"/>
          </w:tcPr>
          <w:p w14:paraId="19027338" w14:textId="77777777" w:rsidR="00995BE4" w:rsidRPr="00727F3B" w:rsidRDefault="00995BE4" w:rsidP="00995BE4">
            <w:pPr>
              <w:tabs>
                <w:tab w:val="left" w:pos="0"/>
                <w:tab w:val="left" w:pos="1100"/>
                <w:tab w:val="right" w:leader="dot" w:pos="9062"/>
              </w:tabs>
              <w:jc w:val="center"/>
              <w:cnfStyle w:val="100000000000" w:firstRow="1" w:lastRow="0" w:firstColumn="0" w:lastColumn="0" w:oddVBand="0" w:evenVBand="0" w:oddHBand="0" w:evenHBand="0" w:firstRowFirstColumn="0" w:firstRowLastColumn="0" w:lastRowFirstColumn="0" w:lastRowLastColumn="0"/>
              <w:rPr>
                <w:rFonts w:eastAsia="Times New Roman" w:cstheme="minorHAnsi"/>
                <w:noProof/>
                <w:sz w:val="24"/>
                <w:szCs w:val="24"/>
              </w:rPr>
            </w:pPr>
            <w:r w:rsidRPr="00727F3B">
              <w:rPr>
                <w:rFonts w:eastAsia="Times New Roman" w:cstheme="minorHAnsi"/>
                <w:noProof/>
                <w:sz w:val="24"/>
                <w:szCs w:val="24"/>
              </w:rPr>
              <w:t>Prijetnje</w:t>
            </w:r>
          </w:p>
        </w:tc>
      </w:tr>
      <w:tr w:rsidR="00995BE4" w:rsidRPr="00727F3B" w14:paraId="45F57587" w14:textId="77777777" w:rsidTr="0056177C">
        <w:trPr>
          <w:cnfStyle w:val="000000100000" w:firstRow="0" w:lastRow="0" w:firstColumn="0" w:lastColumn="0" w:oddVBand="0" w:evenVBand="0" w:oddHBand="1" w:evenHBand="0" w:firstRowFirstColumn="0" w:firstRowLastColumn="0" w:lastRowFirstColumn="0" w:lastRowLastColumn="0"/>
          <w:trHeight w:val="3489"/>
          <w:jc w:val="center"/>
        </w:trPr>
        <w:tc>
          <w:tcPr>
            <w:cnfStyle w:val="001000000000" w:firstRow="0" w:lastRow="0" w:firstColumn="1" w:lastColumn="0" w:oddVBand="0" w:evenVBand="0" w:oddHBand="0" w:evenHBand="0" w:firstRowFirstColumn="0" w:firstRowLastColumn="0" w:lastRowFirstColumn="0" w:lastRowLastColumn="0"/>
            <w:tcW w:w="4444" w:type="dxa"/>
            <w:tcBorders>
              <w:top w:val="none" w:sz="0" w:space="0" w:color="auto"/>
              <w:left w:val="none" w:sz="0" w:space="0" w:color="auto"/>
              <w:bottom w:val="none" w:sz="0" w:space="0" w:color="auto"/>
            </w:tcBorders>
            <w:vAlign w:val="center"/>
          </w:tcPr>
          <w:p w14:paraId="3A81CF29" w14:textId="7E941845" w:rsidR="002A7FB4" w:rsidRPr="00727F3B" w:rsidRDefault="002A7FB4" w:rsidP="00535D2B">
            <w:pPr>
              <w:pStyle w:val="Odlomakpopisa"/>
              <w:numPr>
                <w:ilvl w:val="0"/>
                <w:numId w:val="17"/>
              </w:numPr>
              <w:tabs>
                <w:tab w:val="left" w:pos="0"/>
                <w:tab w:val="left" w:pos="1100"/>
                <w:tab w:val="right" w:leader="dot" w:pos="9062"/>
              </w:tabs>
              <w:jc w:val="both"/>
              <w:rPr>
                <w:rFonts w:eastAsia="Times New Roman" w:cstheme="minorHAnsi"/>
                <w:b w:val="0"/>
                <w:noProof/>
                <w:color w:val="000000"/>
                <w:sz w:val="20"/>
                <w:szCs w:val="20"/>
              </w:rPr>
            </w:pPr>
            <w:r w:rsidRPr="00727F3B">
              <w:rPr>
                <w:rFonts w:eastAsia="Times New Roman" w:cstheme="minorHAnsi"/>
                <w:b w:val="0"/>
                <w:noProof/>
                <w:color w:val="000000"/>
                <w:sz w:val="20"/>
                <w:szCs w:val="20"/>
              </w:rPr>
              <w:t>EU fondovi</w:t>
            </w:r>
          </w:p>
          <w:p w14:paraId="6743E8CC" w14:textId="11FF39A9" w:rsidR="002A7FB4" w:rsidRPr="00727F3B" w:rsidRDefault="002A7FB4" w:rsidP="00535D2B">
            <w:pPr>
              <w:pStyle w:val="Odlomakpopisa"/>
              <w:numPr>
                <w:ilvl w:val="0"/>
                <w:numId w:val="17"/>
              </w:numPr>
              <w:tabs>
                <w:tab w:val="left" w:pos="0"/>
                <w:tab w:val="left" w:pos="1100"/>
                <w:tab w:val="right" w:leader="dot" w:pos="9062"/>
              </w:tabs>
              <w:jc w:val="both"/>
              <w:rPr>
                <w:rFonts w:eastAsia="Times New Roman" w:cstheme="minorHAnsi"/>
                <w:b w:val="0"/>
                <w:noProof/>
                <w:color w:val="000000"/>
                <w:sz w:val="20"/>
                <w:szCs w:val="20"/>
              </w:rPr>
            </w:pPr>
            <w:r w:rsidRPr="00727F3B">
              <w:rPr>
                <w:rFonts w:eastAsia="Times New Roman" w:cstheme="minorHAnsi"/>
                <w:b w:val="0"/>
                <w:noProof/>
                <w:color w:val="000000"/>
                <w:sz w:val="20"/>
                <w:szCs w:val="20"/>
              </w:rPr>
              <w:t>nacionalne mjere i programi za razvoj</w:t>
            </w:r>
          </w:p>
          <w:p w14:paraId="45711F14" w14:textId="1A0EEB4B" w:rsidR="00FA0DFF" w:rsidRPr="00727F3B" w:rsidRDefault="00FA0DFF" w:rsidP="00535D2B">
            <w:pPr>
              <w:pStyle w:val="Odlomakpopisa"/>
              <w:numPr>
                <w:ilvl w:val="0"/>
                <w:numId w:val="17"/>
              </w:numPr>
              <w:tabs>
                <w:tab w:val="left" w:pos="0"/>
                <w:tab w:val="left" w:pos="1100"/>
                <w:tab w:val="right" w:leader="dot" w:pos="9062"/>
              </w:tabs>
              <w:jc w:val="both"/>
              <w:rPr>
                <w:rFonts w:eastAsia="Times New Roman" w:cstheme="minorHAnsi"/>
                <w:b w:val="0"/>
                <w:noProof/>
                <w:color w:val="000000"/>
                <w:sz w:val="20"/>
                <w:szCs w:val="20"/>
              </w:rPr>
            </w:pPr>
            <w:r w:rsidRPr="00727F3B">
              <w:rPr>
                <w:rFonts w:eastAsia="Times New Roman" w:cstheme="minorHAnsi"/>
                <w:b w:val="0"/>
                <w:noProof/>
                <w:color w:val="000000"/>
                <w:sz w:val="20"/>
                <w:szCs w:val="20"/>
              </w:rPr>
              <w:t>poticanje i privlačenje poduzetnika</w:t>
            </w:r>
          </w:p>
          <w:p w14:paraId="127406A8" w14:textId="77777777" w:rsidR="00995BE4" w:rsidRPr="00727F3B" w:rsidRDefault="002A7FB4" w:rsidP="00535D2B">
            <w:pPr>
              <w:pStyle w:val="Odlomakpopisa"/>
              <w:numPr>
                <w:ilvl w:val="0"/>
                <w:numId w:val="17"/>
              </w:numPr>
              <w:tabs>
                <w:tab w:val="left" w:pos="0"/>
                <w:tab w:val="left" w:pos="1100"/>
                <w:tab w:val="right" w:leader="dot" w:pos="9062"/>
              </w:tabs>
              <w:jc w:val="both"/>
              <w:rPr>
                <w:rFonts w:eastAsia="Times New Roman" w:cstheme="minorHAnsi"/>
                <w:noProof/>
                <w:color w:val="000000"/>
                <w:sz w:val="20"/>
                <w:szCs w:val="20"/>
              </w:rPr>
            </w:pPr>
            <w:r w:rsidRPr="00727F3B">
              <w:rPr>
                <w:rFonts w:eastAsia="Times New Roman" w:cstheme="minorHAnsi"/>
                <w:b w:val="0"/>
                <w:noProof/>
                <w:color w:val="000000"/>
                <w:sz w:val="20"/>
                <w:szCs w:val="20"/>
              </w:rPr>
              <w:t>trendovi kontinentalnog turizma</w:t>
            </w:r>
          </w:p>
          <w:p w14:paraId="7A2136E5" w14:textId="77777777" w:rsidR="002A7FB4" w:rsidRPr="00727F3B" w:rsidRDefault="002A7FB4" w:rsidP="00535D2B">
            <w:pPr>
              <w:pStyle w:val="Odlomakpopisa"/>
              <w:numPr>
                <w:ilvl w:val="0"/>
                <w:numId w:val="17"/>
              </w:numPr>
              <w:tabs>
                <w:tab w:val="left" w:pos="0"/>
                <w:tab w:val="left" w:pos="1100"/>
                <w:tab w:val="right" w:leader="dot" w:pos="9062"/>
              </w:tabs>
              <w:jc w:val="both"/>
              <w:rPr>
                <w:rFonts w:eastAsia="Times New Roman" w:cstheme="minorHAnsi"/>
                <w:b w:val="0"/>
                <w:noProof/>
                <w:color w:val="000000"/>
                <w:sz w:val="20"/>
                <w:szCs w:val="20"/>
              </w:rPr>
            </w:pPr>
            <w:r w:rsidRPr="00727F3B">
              <w:rPr>
                <w:rFonts w:eastAsia="Times New Roman" w:cstheme="minorHAnsi"/>
                <w:b w:val="0"/>
                <w:noProof/>
                <w:color w:val="000000"/>
                <w:sz w:val="20"/>
                <w:szCs w:val="20"/>
              </w:rPr>
              <w:t>valorizacija baštine</w:t>
            </w:r>
          </w:p>
          <w:p w14:paraId="409632F9" w14:textId="77777777" w:rsidR="002A7FB4" w:rsidRPr="00727F3B" w:rsidRDefault="002A7FB4" w:rsidP="00535D2B">
            <w:pPr>
              <w:pStyle w:val="Odlomakpopisa"/>
              <w:numPr>
                <w:ilvl w:val="0"/>
                <w:numId w:val="17"/>
              </w:numPr>
              <w:rPr>
                <w:rFonts w:eastAsia="Times New Roman" w:cstheme="minorHAnsi"/>
                <w:b w:val="0"/>
                <w:noProof/>
                <w:color w:val="000000"/>
                <w:sz w:val="20"/>
                <w:szCs w:val="20"/>
              </w:rPr>
            </w:pPr>
            <w:r w:rsidRPr="00727F3B">
              <w:rPr>
                <w:rFonts w:eastAsia="Times New Roman" w:cstheme="minorHAnsi"/>
                <w:b w:val="0"/>
                <w:noProof/>
                <w:color w:val="000000"/>
                <w:sz w:val="20"/>
                <w:szCs w:val="20"/>
              </w:rPr>
              <w:t>održivo upravljanje prirodnim resursima i promocija zaštite okoliša</w:t>
            </w:r>
          </w:p>
          <w:p w14:paraId="5D26A7FA" w14:textId="77777777" w:rsidR="002A7FB4" w:rsidRPr="00727F3B" w:rsidRDefault="002A7FB4" w:rsidP="00535D2B">
            <w:pPr>
              <w:pStyle w:val="Odlomakpopisa"/>
              <w:numPr>
                <w:ilvl w:val="0"/>
                <w:numId w:val="17"/>
              </w:numPr>
              <w:rPr>
                <w:rFonts w:eastAsia="Times New Roman" w:cstheme="minorHAnsi"/>
                <w:b w:val="0"/>
                <w:noProof/>
                <w:color w:val="000000"/>
                <w:sz w:val="20"/>
                <w:szCs w:val="20"/>
              </w:rPr>
            </w:pPr>
            <w:r w:rsidRPr="00727F3B">
              <w:rPr>
                <w:rFonts w:eastAsia="Times New Roman" w:cstheme="minorHAnsi"/>
                <w:b w:val="0"/>
                <w:noProof/>
                <w:color w:val="000000"/>
                <w:sz w:val="20"/>
                <w:szCs w:val="20"/>
              </w:rPr>
              <w:t>poticanje korištenja alternativnih izvora energije</w:t>
            </w:r>
          </w:p>
          <w:p w14:paraId="2F6B5C8D" w14:textId="77777777" w:rsidR="00FA0DFF" w:rsidRPr="00727F3B" w:rsidRDefault="002A7FB4" w:rsidP="00535D2B">
            <w:pPr>
              <w:pStyle w:val="Odlomakpopisa"/>
              <w:numPr>
                <w:ilvl w:val="0"/>
                <w:numId w:val="17"/>
              </w:numPr>
              <w:rPr>
                <w:rFonts w:eastAsia="Times New Roman" w:cstheme="minorHAnsi"/>
                <w:b w:val="0"/>
                <w:noProof/>
                <w:color w:val="000000"/>
                <w:sz w:val="20"/>
                <w:szCs w:val="20"/>
              </w:rPr>
            </w:pPr>
            <w:r w:rsidRPr="00727F3B">
              <w:rPr>
                <w:rFonts w:eastAsia="Times New Roman" w:cstheme="minorHAnsi"/>
                <w:b w:val="0"/>
                <w:noProof/>
                <w:color w:val="000000"/>
                <w:sz w:val="20"/>
                <w:szCs w:val="20"/>
              </w:rPr>
              <w:t>razvoj sustava cjeloživotnog obrazovanja kako bi se dodatno smanjila stopa nezaposlenosti i smanjio odlazak mladih</w:t>
            </w:r>
          </w:p>
          <w:p w14:paraId="689E82CB" w14:textId="06D9938D" w:rsidR="002A7FB4" w:rsidRPr="00727F3B" w:rsidRDefault="00FA0DFF" w:rsidP="00535D2B">
            <w:pPr>
              <w:pStyle w:val="Odlomakpopisa"/>
              <w:numPr>
                <w:ilvl w:val="0"/>
                <w:numId w:val="17"/>
              </w:numPr>
              <w:rPr>
                <w:rFonts w:eastAsia="Times New Roman" w:cstheme="minorHAnsi"/>
                <w:b w:val="0"/>
                <w:noProof/>
                <w:color w:val="000000"/>
                <w:sz w:val="20"/>
                <w:szCs w:val="20"/>
              </w:rPr>
            </w:pPr>
            <w:r w:rsidRPr="00727F3B">
              <w:rPr>
                <w:rFonts w:eastAsia="Times New Roman" w:cstheme="minorHAnsi"/>
                <w:b w:val="0"/>
                <w:noProof/>
                <w:color w:val="000000"/>
                <w:sz w:val="20"/>
                <w:szCs w:val="20"/>
              </w:rPr>
              <w:t>daljnji razvoj i unapređenje obrazovnog sustava</w:t>
            </w:r>
          </w:p>
        </w:tc>
        <w:tc>
          <w:tcPr>
            <w:tcW w:w="4455" w:type="dxa"/>
            <w:tcBorders>
              <w:top w:val="none" w:sz="0" w:space="0" w:color="auto"/>
              <w:bottom w:val="none" w:sz="0" w:space="0" w:color="auto"/>
              <w:right w:val="none" w:sz="0" w:space="0" w:color="auto"/>
            </w:tcBorders>
            <w:vAlign w:val="center"/>
          </w:tcPr>
          <w:p w14:paraId="25173777" w14:textId="77777777" w:rsidR="00995BE4" w:rsidRPr="00727F3B" w:rsidRDefault="00995BE4" w:rsidP="00535D2B">
            <w:pPr>
              <w:pStyle w:val="Odlomakpopisa"/>
              <w:numPr>
                <w:ilvl w:val="0"/>
                <w:numId w:val="17"/>
              </w:numPr>
              <w:tabs>
                <w:tab w:val="left" w:pos="0"/>
                <w:tab w:val="left" w:pos="1100"/>
                <w:tab w:val="right" w:leader="dot" w:pos="9062"/>
              </w:tabs>
              <w:jc w:val="both"/>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727F3B">
              <w:rPr>
                <w:rFonts w:eastAsia="Times New Roman" w:cstheme="minorHAnsi"/>
                <w:bCs/>
                <w:noProof/>
                <w:color w:val="000000"/>
                <w:sz w:val="20"/>
                <w:szCs w:val="20"/>
              </w:rPr>
              <w:t>pandemija Covid-19 i epidemiološka situacija</w:t>
            </w:r>
          </w:p>
          <w:p w14:paraId="723E35C8" w14:textId="04166BA9" w:rsidR="00995BE4" w:rsidRPr="00727F3B" w:rsidRDefault="002A7FB4" w:rsidP="00535D2B">
            <w:pPr>
              <w:pStyle w:val="Odlomakpopisa"/>
              <w:numPr>
                <w:ilvl w:val="0"/>
                <w:numId w:val="17"/>
              </w:numPr>
              <w:tabs>
                <w:tab w:val="left" w:pos="0"/>
                <w:tab w:val="left" w:pos="1100"/>
                <w:tab w:val="right" w:leader="dot" w:pos="9062"/>
              </w:tabs>
              <w:jc w:val="both"/>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727F3B">
              <w:rPr>
                <w:rFonts w:eastAsia="Times New Roman" w:cstheme="minorHAnsi"/>
                <w:bCs/>
                <w:noProof/>
                <w:color w:val="000000"/>
                <w:sz w:val="20"/>
                <w:szCs w:val="20"/>
              </w:rPr>
              <w:t>prirodne nepogode (potresi, poplave..)</w:t>
            </w:r>
          </w:p>
          <w:p w14:paraId="5598481D" w14:textId="77777777" w:rsidR="002A7FB4" w:rsidRPr="00727F3B" w:rsidRDefault="002A7FB4" w:rsidP="00535D2B">
            <w:pPr>
              <w:pStyle w:val="Odlomakpopisa"/>
              <w:numPr>
                <w:ilvl w:val="0"/>
                <w:numId w:val="17"/>
              </w:numPr>
              <w:tabs>
                <w:tab w:val="left" w:pos="0"/>
                <w:tab w:val="left" w:pos="1100"/>
                <w:tab w:val="right" w:leader="dot" w:pos="9062"/>
              </w:tabs>
              <w:jc w:val="both"/>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727F3B">
              <w:rPr>
                <w:rFonts w:eastAsia="Times New Roman" w:cstheme="minorHAnsi"/>
                <w:bCs/>
                <w:noProof/>
                <w:color w:val="000000"/>
                <w:sz w:val="20"/>
                <w:szCs w:val="20"/>
              </w:rPr>
              <w:t>gubitak autentičnosti</w:t>
            </w:r>
          </w:p>
          <w:p w14:paraId="1DA5B1BB" w14:textId="77777777" w:rsidR="002A7FB4" w:rsidRPr="00727F3B" w:rsidRDefault="002A7FB4" w:rsidP="00535D2B">
            <w:pPr>
              <w:pStyle w:val="Odlomakpopisa"/>
              <w:numPr>
                <w:ilvl w:val="0"/>
                <w:numId w:val="17"/>
              </w:numPr>
              <w:tabs>
                <w:tab w:val="left" w:pos="0"/>
                <w:tab w:val="left" w:pos="1100"/>
                <w:tab w:val="right" w:leader="dot" w:pos="9062"/>
              </w:tabs>
              <w:jc w:val="both"/>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727F3B">
              <w:rPr>
                <w:rFonts w:eastAsia="Times New Roman" w:cstheme="minorHAnsi"/>
                <w:bCs/>
                <w:noProof/>
                <w:color w:val="000000"/>
                <w:sz w:val="20"/>
                <w:szCs w:val="20"/>
              </w:rPr>
              <w:t>degradacija okoliša</w:t>
            </w:r>
          </w:p>
          <w:p w14:paraId="062F6456" w14:textId="7902CAE5"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727F3B">
              <w:rPr>
                <w:rFonts w:eastAsia="Times New Roman" w:cstheme="minorHAnsi"/>
                <w:bCs/>
                <w:noProof/>
                <w:color w:val="000000"/>
                <w:sz w:val="20"/>
                <w:szCs w:val="20"/>
              </w:rPr>
              <w:t>prekomjerno i neefikasno korištenje resursa</w:t>
            </w:r>
          </w:p>
          <w:p w14:paraId="42354FCB" w14:textId="77777777" w:rsidR="002A7FB4" w:rsidRPr="00727F3B" w:rsidRDefault="002A7FB4" w:rsidP="00535D2B">
            <w:pPr>
              <w:pStyle w:val="Odlomakpopisa"/>
              <w:numPr>
                <w:ilvl w:val="0"/>
                <w:numId w:val="17"/>
              </w:numPr>
              <w:tabs>
                <w:tab w:val="left" w:pos="0"/>
                <w:tab w:val="left" w:pos="1100"/>
                <w:tab w:val="right" w:leader="dot" w:pos="9062"/>
              </w:tabs>
              <w:jc w:val="both"/>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727F3B">
              <w:rPr>
                <w:rFonts w:eastAsia="Times New Roman" w:cstheme="minorHAnsi"/>
                <w:bCs/>
                <w:noProof/>
                <w:color w:val="000000"/>
                <w:sz w:val="20"/>
                <w:szCs w:val="20"/>
              </w:rPr>
              <w:t>odljev radne snage</w:t>
            </w:r>
          </w:p>
          <w:p w14:paraId="046CACBE" w14:textId="5CC980C6" w:rsidR="00FA0DFF" w:rsidRPr="00727F3B" w:rsidRDefault="00FA0DFF"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727F3B">
              <w:rPr>
                <w:rFonts w:eastAsia="Times New Roman" w:cstheme="minorHAnsi"/>
                <w:bCs/>
                <w:noProof/>
                <w:color w:val="000000"/>
                <w:sz w:val="20"/>
                <w:szCs w:val="20"/>
              </w:rPr>
              <w:t>manjak kvalificiranih stručnjaka na tržištu rada</w:t>
            </w:r>
          </w:p>
          <w:p w14:paraId="56BEFCE2" w14:textId="5CC980C6"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727F3B">
              <w:rPr>
                <w:rFonts w:eastAsia="Times New Roman" w:cstheme="minorHAnsi"/>
                <w:bCs/>
                <w:noProof/>
                <w:color w:val="000000"/>
                <w:sz w:val="20"/>
                <w:szCs w:val="20"/>
              </w:rPr>
              <w:t>daljnje populacijsko pražnjenje područja</w:t>
            </w:r>
          </w:p>
          <w:p w14:paraId="43CBAF33" w14:textId="77777777"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727F3B">
              <w:rPr>
                <w:rFonts w:eastAsia="Times New Roman" w:cstheme="minorHAnsi"/>
                <w:bCs/>
                <w:noProof/>
                <w:color w:val="000000"/>
                <w:sz w:val="20"/>
                <w:szCs w:val="20"/>
              </w:rPr>
              <w:t>nepoštivanje standarda održivog razvoja i ekologije</w:t>
            </w:r>
          </w:p>
          <w:p w14:paraId="56F667B5" w14:textId="2770E501" w:rsidR="002A7FB4" w:rsidRPr="00727F3B" w:rsidRDefault="002A7FB4" w:rsidP="00535D2B">
            <w:pPr>
              <w:pStyle w:val="Odlomakpopisa"/>
              <w:numPr>
                <w:ilvl w:val="0"/>
                <w:numId w:val="17"/>
              </w:numPr>
              <w:cnfStyle w:val="000000100000" w:firstRow="0" w:lastRow="0" w:firstColumn="0" w:lastColumn="0" w:oddVBand="0" w:evenVBand="0" w:oddHBand="1" w:evenHBand="0" w:firstRowFirstColumn="0" w:firstRowLastColumn="0" w:lastRowFirstColumn="0" w:lastRowLastColumn="0"/>
              <w:rPr>
                <w:rFonts w:eastAsia="Times New Roman" w:cstheme="minorHAnsi"/>
                <w:bCs/>
                <w:noProof/>
                <w:color w:val="000000"/>
                <w:sz w:val="20"/>
                <w:szCs w:val="20"/>
              </w:rPr>
            </w:pPr>
            <w:r w:rsidRPr="00727F3B">
              <w:rPr>
                <w:rFonts w:eastAsia="Times New Roman" w:cstheme="minorHAnsi"/>
                <w:bCs/>
                <w:noProof/>
                <w:color w:val="000000"/>
                <w:sz w:val="20"/>
                <w:szCs w:val="20"/>
              </w:rPr>
              <w:t>socijalna isključenost ugroženih skupina društva</w:t>
            </w:r>
          </w:p>
        </w:tc>
      </w:tr>
    </w:tbl>
    <w:p w14:paraId="4DAED4CE" w14:textId="77777777" w:rsidR="00995BE4" w:rsidRPr="00727F3B" w:rsidRDefault="00995BE4" w:rsidP="00106BCA">
      <w:pPr>
        <w:spacing w:after="0" w:line="276" w:lineRule="auto"/>
        <w:jc w:val="both"/>
        <w:rPr>
          <w:rFonts w:cstheme="minorHAnsi"/>
          <w:color w:val="FF0000"/>
          <w:sz w:val="24"/>
          <w:szCs w:val="24"/>
        </w:rPr>
      </w:pPr>
    </w:p>
    <w:p w14:paraId="497565C8" w14:textId="77777777" w:rsidR="00BA1FB4" w:rsidRDefault="00BA1FB4" w:rsidP="00106BCA">
      <w:pPr>
        <w:spacing w:after="0" w:line="276" w:lineRule="auto"/>
        <w:jc w:val="both"/>
        <w:rPr>
          <w:rFonts w:cstheme="minorHAnsi"/>
          <w:b/>
          <w:color w:val="000000" w:themeColor="text1"/>
          <w:sz w:val="24"/>
          <w:szCs w:val="24"/>
        </w:rPr>
      </w:pPr>
    </w:p>
    <w:p w14:paraId="0AF315A7" w14:textId="77777777" w:rsidR="00BA1FB4" w:rsidRDefault="00BA1FB4" w:rsidP="00106BCA">
      <w:pPr>
        <w:spacing w:after="0" w:line="276" w:lineRule="auto"/>
        <w:jc w:val="both"/>
        <w:rPr>
          <w:rFonts w:cstheme="minorHAnsi"/>
          <w:b/>
          <w:color w:val="000000" w:themeColor="text1"/>
          <w:sz w:val="24"/>
          <w:szCs w:val="24"/>
        </w:rPr>
      </w:pPr>
    </w:p>
    <w:p w14:paraId="4E37CFA9" w14:textId="77777777" w:rsidR="00BA1FB4" w:rsidRDefault="00BA1FB4" w:rsidP="00106BCA">
      <w:pPr>
        <w:spacing w:after="0" w:line="276" w:lineRule="auto"/>
        <w:jc w:val="both"/>
        <w:rPr>
          <w:rFonts w:cstheme="minorHAnsi"/>
          <w:b/>
          <w:color w:val="000000" w:themeColor="text1"/>
          <w:sz w:val="24"/>
          <w:szCs w:val="24"/>
        </w:rPr>
      </w:pPr>
    </w:p>
    <w:p w14:paraId="3351D7EF" w14:textId="77777777" w:rsidR="00BA1FB4" w:rsidRDefault="00BA1FB4" w:rsidP="00106BCA">
      <w:pPr>
        <w:spacing w:after="0" w:line="276" w:lineRule="auto"/>
        <w:jc w:val="both"/>
        <w:rPr>
          <w:rFonts w:cstheme="minorHAnsi"/>
          <w:b/>
          <w:color w:val="000000" w:themeColor="text1"/>
          <w:sz w:val="24"/>
          <w:szCs w:val="24"/>
        </w:rPr>
      </w:pPr>
    </w:p>
    <w:p w14:paraId="51D101AD" w14:textId="77777777" w:rsidR="00BA1FB4" w:rsidRDefault="00BA1FB4" w:rsidP="00106BCA">
      <w:pPr>
        <w:spacing w:after="0" w:line="276" w:lineRule="auto"/>
        <w:jc w:val="both"/>
        <w:rPr>
          <w:rFonts w:cstheme="minorHAnsi"/>
          <w:b/>
          <w:color w:val="000000" w:themeColor="text1"/>
          <w:sz w:val="24"/>
          <w:szCs w:val="24"/>
        </w:rPr>
      </w:pPr>
    </w:p>
    <w:p w14:paraId="17C96F89" w14:textId="65D5B015" w:rsidR="00983ACB" w:rsidRPr="00727F3B" w:rsidRDefault="00983ACB" w:rsidP="00106BCA">
      <w:pPr>
        <w:spacing w:after="0" w:line="276" w:lineRule="auto"/>
        <w:jc w:val="both"/>
        <w:rPr>
          <w:rFonts w:cstheme="minorHAnsi"/>
          <w:b/>
          <w:color w:val="000000" w:themeColor="text1"/>
          <w:sz w:val="24"/>
          <w:szCs w:val="24"/>
        </w:rPr>
      </w:pPr>
      <w:r w:rsidRPr="00727F3B">
        <w:rPr>
          <w:rFonts w:cstheme="minorHAnsi"/>
          <w:b/>
          <w:color w:val="000000" w:themeColor="text1"/>
          <w:sz w:val="24"/>
          <w:szCs w:val="24"/>
        </w:rPr>
        <w:lastRenderedPageBreak/>
        <w:t>Razvojne potrebe i potencijali</w:t>
      </w:r>
    </w:p>
    <w:p w14:paraId="1D69ECC9" w14:textId="77777777" w:rsidR="00983ACB" w:rsidRPr="00727F3B" w:rsidRDefault="00983ACB" w:rsidP="00106BCA">
      <w:pPr>
        <w:spacing w:after="0" w:line="276" w:lineRule="auto"/>
        <w:jc w:val="both"/>
        <w:rPr>
          <w:rFonts w:cstheme="minorHAnsi"/>
          <w:color w:val="FF0000"/>
          <w:sz w:val="24"/>
          <w:szCs w:val="24"/>
        </w:rPr>
      </w:pPr>
    </w:p>
    <w:p w14:paraId="3E0C7F77" w14:textId="53F5C724" w:rsidR="0094457C" w:rsidRPr="00727F3B" w:rsidRDefault="00990133" w:rsidP="001323E0">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U smislu geoprometnog položaja i prirodno-geografskih obilježja razvojne potrebe </w:t>
      </w:r>
      <w:r w:rsidR="009D7113" w:rsidRPr="00727F3B">
        <w:rPr>
          <w:rFonts w:cstheme="minorHAnsi"/>
          <w:color w:val="000000" w:themeColor="text1"/>
          <w:sz w:val="24"/>
          <w:szCs w:val="24"/>
        </w:rPr>
        <w:t xml:space="preserve">Grada </w:t>
      </w:r>
      <w:r w:rsidR="009A0679" w:rsidRPr="00727F3B">
        <w:rPr>
          <w:rFonts w:cstheme="minorHAnsi"/>
          <w:color w:val="000000" w:themeColor="text1"/>
          <w:sz w:val="24"/>
          <w:szCs w:val="24"/>
        </w:rPr>
        <w:t>Čazme</w:t>
      </w:r>
      <w:r w:rsidRPr="00727F3B">
        <w:rPr>
          <w:rFonts w:cstheme="minorHAnsi"/>
          <w:color w:val="000000" w:themeColor="text1"/>
          <w:sz w:val="24"/>
          <w:szCs w:val="24"/>
        </w:rPr>
        <w:t xml:space="preserve"> su: </w:t>
      </w:r>
    </w:p>
    <w:p w14:paraId="0082C76F" w14:textId="7F8B71D0" w:rsidR="0094457C" w:rsidRPr="00727F3B" w:rsidRDefault="000501E0" w:rsidP="00535D2B">
      <w:pPr>
        <w:pStyle w:val="Odlomakpopisa"/>
        <w:numPr>
          <w:ilvl w:val="0"/>
          <w:numId w:val="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štititi kulturne i</w:t>
      </w:r>
      <w:r w:rsidR="001323E0" w:rsidRPr="00727F3B">
        <w:rPr>
          <w:rFonts w:cstheme="minorHAnsi"/>
          <w:color w:val="000000" w:themeColor="text1"/>
          <w:sz w:val="24"/>
          <w:szCs w:val="24"/>
        </w:rPr>
        <w:t xml:space="preserve"> prir</w:t>
      </w:r>
      <w:r w:rsidR="004D1388" w:rsidRPr="00727F3B">
        <w:rPr>
          <w:rFonts w:cstheme="minorHAnsi"/>
          <w:color w:val="000000" w:themeColor="text1"/>
          <w:sz w:val="24"/>
          <w:szCs w:val="24"/>
        </w:rPr>
        <w:t>odne vrijednosti</w:t>
      </w:r>
      <w:r w:rsidRPr="00727F3B">
        <w:rPr>
          <w:rFonts w:cstheme="minorHAnsi"/>
          <w:color w:val="000000" w:themeColor="text1"/>
          <w:sz w:val="24"/>
          <w:szCs w:val="24"/>
        </w:rPr>
        <w:t xml:space="preserve"> i posebnosti</w:t>
      </w:r>
      <w:r w:rsidR="00B00593" w:rsidRPr="00727F3B">
        <w:rPr>
          <w:rFonts w:cstheme="minorHAnsi"/>
          <w:color w:val="000000" w:themeColor="text1"/>
          <w:sz w:val="24"/>
          <w:szCs w:val="24"/>
        </w:rPr>
        <w:t>,</w:t>
      </w:r>
    </w:p>
    <w:p w14:paraId="3429A094" w14:textId="5C868311" w:rsidR="009A03A9" w:rsidRPr="00727F3B" w:rsidRDefault="00990133" w:rsidP="00535D2B">
      <w:pPr>
        <w:pStyle w:val="Odlomakpopisa"/>
        <w:numPr>
          <w:ilvl w:val="0"/>
          <w:numId w:val="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jača valorizacija prirodn</w:t>
      </w:r>
      <w:r w:rsidR="009E2A07" w:rsidRPr="00727F3B">
        <w:rPr>
          <w:rFonts w:cstheme="minorHAnsi"/>
          <w:color w:val="000000" w:themeColor="text1"/>
          <w:sz w:val="24"/>
          <w:szCs w:val="24"/>
        </w:rPr>
        <w:t>ih</w:t>
      </w:r>
      <w:r w:rsidR="004D1388" w:rsidRPr="00727F3B">
        <w:rPr>
          <w:rFonts w:cstheme="minorHAnsi"/>
          <w:color w:val="000000" w:themeColor="text1"/>
          <w:sz w:val="24"/>
          <w:szCs w:val="24"/>
        </w:rPr>
        <w:t xml:space="preserve"> i kulturn</w:t>
      </w:r>
      <w:r w:rsidR="009E2A07" w:rsidRPr="00727F3B">
        <w:rPr>
          <w:rFonts w:cstheme="minorHAnsi"/>
          <w:color w:val="000000" w:themeColor="text1"/>
          <w:sz w:val="24"/>
          <w:szCs w:val="24"/>
        </w:rPr>
        <w:t>ih vrijednosti</w:t>
      </w:r>
      <w:r w:rsidR="00BF7563" w:rsidRPr="00727F3B">
        <w:rPr>
          <w:rFonts w:cstheme="minorHAnsi"/>
          <w:color w:val="000000" w:themeColor="text1"/>
          <w:sz w:val="24"/>
          <w:szCs w:val="24"/>
        </w:rPr>
        <w:t xml:space="preserve"> te prostora</w:t>
      </w:r>
      <w:r w:rsidR="004D1388" w:rsidRPr="00727F3B">
        <w:rPr>
          <w:rFonts w:cstheme="minorHAnsi"/>
          <w:color w:val="000000" w:themeColor="text1"/>
          <w:sz w:val="24"/>
          <w:szCs w:val="24"/>
        </w:rPr>
        <w:t xml:space="preserve"> kao razvojnog potencijala</w:t>
      </w:r>
      <w:r w:rsidR="00BE754D" w:rsidRPr="00727F3B">
        <w:rPr>
          <w:rFonts w:cstheme="minorHAnsi"/>
          <w:color w:val="000000" w:themeColor="text1"/>
          <w:sz w:val="24"/>
          <w:szCs w:val="24"/>
        </w:rPr>
        <w:t>,</w:t>
      </w:r>
    </w:p>
    <w:p w14:paraId="355AF4A9" w14:textId="11ADEEFA" w:rsidR="0094457C" w:rsidRPr="00727F3B" w:rsidRDefault="00FC3859" w:rsidP="001C02CB">
      <w:pPr>
        <w:pStyle w:val="Odlomakpopisa"/>
        <w:numPr>
          <w:ilvl w:val="0"/>
          <w:numId w:val="4"/>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izgradnja funkcionalne prometne mreže</w:t>
      </w:r>
      <w:r w:rsidR="00BF7563" w:rsidRPr="00727F3B">
        <w:rPr>
          <w:rFonts w:cstheme="minorHAnsi"/>
          <w:color w:val="000000" w:themeColor="text1"/>
          <w:sz w:val="24"/>
          <w:szCs w:val="24"/>
        </w:rPr>
        <w:t xml:space="preserve"> (modernizacija prometnica koje Grad povezuju s okolnim prostorom).</w:t>
      </w:r>
    </w:p>
    <w:p w14:paraId="407F2F2A" w14:textId="77777777" w:rsidR="00825A0C" w:rsidRDefault="00825A0C" w:rsidP="0094457C">
      <w:pPr>
        <w:spacing w:after="0" w:line="276" w:lineRule="auto"/>
        <w:jc w:val="both"/>
        <w:rPr>
          <w:rFonts w:cstheme="minorHAnsi"/>
          <w:color w:val="000000" w:themeColor="text1"/>
          <w:sz w:val="24"/>
          <w:szCs w:val="24"/>
        </w:rPr>
      </w:pPr>
    </w:p>
    <w:p w14:paraId="7D68D31A" w14:textId="4DAEA866" w:rsidR="0094457C" w:rsidRPr="00727F3B" w:rsidRDefault="00990133" w:rsidP="0094457C">
      <w:pPr>
        <w:spacing w:after="0" w:line="276" w:lineRule="auto"/>
        <w:jc w:val="both"/>
        <w:rPr>
          <w:rFonts w:cstheme="minorHAnsi"/>
          <w:color w:val="FF0000"/>
          <w:sz w:val="24"/>
          <w:szCs w:val="24"/>
        </w:rPr>
      </w:pPr>
      <w:r w:rsidRPr="00727F3B">
        <w:rPr>
          <w:rFonts w:cstheme="minorHAnsi"/>
          <w:color w:val="000000" w:themeColor="text1"/>
          <w:sz w:val="24"/>
          <w:szCs w:val="24"/>
        </w:rPr>
        <w:t>Razvojni potencijali u ovom segmentu su:</w:t>
      </w:r>
      <w:r w:rsidRPr="00727F3B">
        <w:rPr>
          <w:rFonts w:cstheme="minorHAnsi"/>
          <w:color w:val="FF0000"/>
          <w:sz w:val="24"/>
          <w:szCs w:val="24"/>
        </w:rPr>
        <w:t xml:space="preserve"> </w:t>
      </w:r>
    </w:p>
    <w:p w14:paraId="38689537" w14:textId="101A15CE" w:rsidR="009A1779" w:rsidRPr="00727F3B" w:rsidRDefault="009A1779" w:rsidP="00535D2B">
      <w:pPr>
        <w:pStyle w:val="Odlomakpopisa"/>
        <w:numPr>
          <w:ilvl w:val="0"/>
          <w:numId w:val="5"/>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ljepota, raznolikost i očuvanost krajolika,</w:t>
      </w:r>
    </w:p>
    <w:p w14:paraId="53C33555" w14:textId="32ABFFD7" w:rsidR="009A1779" w:rsidRPr="00727F3B" w:rsidRDefault="009A1779" w:rsidP="00535D2B">
      <w:pPr>
        <w:pStyle w:val="Odlomakpopisa"/>
        <w:numPr>
          <w:ilvl w:val="0"/>
          <w:numId w:val="5"/>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atraktivnost ruralnih naselja,</w:t>
      </w:r>
    </w:p>
    <w:p w14:paraId="78FFE980" w14:textId="3D4C646A" w:rsidR="000232A1" w:rsidRPr="00727F3B" w:rsidRDefault="000232A1" w:rsidP="00535D2B">
      <w:pPr>
        <w:pStyle w:val="Odlomakpopisa"/>
        <w:numPr>
          <w:ilvl w:val="0"/>
          <w:numId w:val="5"/>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geografski položaj (blizina Grada Zagreba i europskih tržišta)</w:t>
      </w:r>
      <w:r w:rsidR="005A52AE" w:rsidRPr="00727F3B">
        <w:rPr>
          <w:rFonts w:cstheme="minorHAnsi"/>
          <w:color w:val="000000" w:themeColor="text1"/>
          <w:sz w:val="24"/>
          <w:szCs w:val="24"/>
        </w:rPr>
        <w:t>,</w:t>
      </w:r>
    </w:p>
    <w:p w14:paraId="4FCE935B" w14:textId="6229887F" w:rsidR="00BA2A86" w:rsidRPr="00727F3B" w:rsidRDefault="00440117" w:rsidP="00535D2B">
      <w:pPr>
        <w:pStyle w:val="Odlomakpopisa"/>
        <w:numPr>
          <w:ilvl w:val="0"/>
          <w:numId w:val="5"/>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dobra </w:t>
      </w:r>
      <w:r w:rsidR="00BF7563" w:rsidRPr="00727F3B">
        <w:rPr>
          <w:rFonts w:cstheme="minorHAnsi"/>
          <w:color w:val="000000" w:themeColor="text1"/>
          <w:sz w:val="24"/>
          <w:szCs w:val="24"/>
        </w:rPr>
        <w:t>prometna povezanost.</w:t>
      </w:r>
    </w:p>
    <w:p w14:paraId="20366766" w14:textId="77777777" w:rsidR="00BF7563" w:rsidRPr="00727F3B" w:rsidRDefault="00BF7563" w:rsidP="00BF7563">
      <w:pPr>
        <w:pStyle w:val="Odlomakpopisa"/>
        <w:spacing w:after="0" w:line="276" w:lineRule="auto"/>
        <w:jc w:val="both"/>
        <w:rPr>
          <w:rFonts w:cstheme="minorHAnsi"/>
          <w:color w:val="000000" w:themeColor="text1"/>
          <w:sz w:val="24"/>
          <w:szCs w:val="24"/>
        </w:rPr>
      </w:pPr>
    </w:p>
    <w:p w14:paraId="53090163" w14:textId="3497AB4B" w:rsidR="0094457C" w:rsidRPr="00727F3B" w:rsidRDefault="00990133" w:rsidP="00560E9A">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U segmentu </w:t>
      </w:r>
      <w:r w:rsidR="00560E9A" w:rsidRPr="00727F3B">
        <w:rPr>
          <w:rFonts w:cstheme="minorHAnsi"/>
          <w:color w:val="000000" w:themeColor="text1"/>
          <w:sz w:val="24"/>
          <w:szCs w:val="24"/>
        </w:rPr>
        <w:t>demografije</w:t>
      </w:r>
      <w:r w:rsidRPr="00727F3B">
        <w:rPr>
          <w:rFonts w:cstheme="minorHAnsi"/>
          <w:color w:val="000000" w:themeColor="text1"/>
          <w:sz w:val="24"/>
          <w:szCs w:val="24"/>
        </w:rPr>
        <w:t xml:space="preserve"> razvojne potrebe </w:t>
      </w:r>
      <w:r w:rsidR="009D7113" w:rsidRPr="00727F3B">
        <w:rPr>
          <w:rFonts w:cstheme="minorHAnsi"/>
          <w:color w:val="000000" w:themeColor="text1"/>
          <w:sz w:val="24"/>
          <w:szCs w:val="24"/>
        </w:rPr>
        <w:t xml:space="preserve">Grada </w:t>
      </w:r>
      <w:r w:rsidR="009A0679" w:rsidRPr="00727F3B">
        <w:rPr>
          <w:rFonts w:cstheme="minorHAnsi"/>
          <w:color w:val="000000" w:themeColor="text1"/>
          <w:sz w:val="24"/>
          <w:szCs w:val="24"/>
        </w:rPr>
        <w:t>Čazme</w:t>
      </w:r>
      <w:r w:rsidRPr="00727F3B">
        <w:rPr>
          <w:rFonts w:cstheme="minorHAnsi"/>
          <w:color w:val="000000" w:themeColor="text1"/>
          <w:sz w:val="24"/>
          <w:szCs w:val="24"/>
        </w:rPr>
        <w:t xml:space="preserve"> su</w:t>
      </w:r>
      <w:r w:rsidR="00560E9A" w:rsidRPr="00727F3B">
        <w:rPr>
          <w:rFonts w:cstheme="minorHAnsi"/>
          <w:color w:val="000000" w:themeColor="text1"/>
          <w:sz w:val="24"/>
          <w:szCs w:val="24"/>
        </w:rPr>
        <w:t xml:space="preserve">: </w:t>
      </w:r>
    </w:p>
    <w:p w14:paraId="4C491322" w14:textId="456A5ADC" w:rsidR="007B2AA7" w:rsidRPr="00727F3B" w:rsidRDefault="007B2AA7" w:rsidP="00535D2B">
      <w:pPr>
        <w:pStyle w:val="Odlomakpopisa"/>
        <w:numPr>
          <w:ilvl w:val="0"/>
          <w:numId w:val="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osigurati skladan demografski razvoj,</w:t>
      </w:r>
    </w:p>
    <w:p w14:paraId="285B1C70" w14:textId="7FD68A6B" w:rsidR="009E4553" w:rsidRPr="00727F3B" w:rsidRDefault="009E4553" w:rsidP="00535D2B">
      <w:pPr>
        <w:pStyle w:val="Odlomakpopisa"/>
        <w:numPr>
          <w:ilvl w:val="0"/>
          <w:numId w:val="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daljnje unapr</w:t>
      </w:r>
      <w:r w:rsidR="008E04A7" w:rsidRPr="00727F3B">
        <w:rPr>
          <w:rFonts w:cstheme="minorHAnsi"/>
          <w:color w:val="000000" w:themeColor="text1"/>
          <w:sz w:val="24"/>
          <w:szCs w:val="24"/>
        </w:rPr>
        <w:t>j</w:t>
      </w:r>
      <w:r w:rsidRPr="00727F3B">
        <w:rPr>
          <w:rFonts w:cstheme="minorHAnsi"/>
          <w:color w:val="000000" w:themeColor="text1"/>
          <w:sz w:val="24"/>
          <w:szCs w:val="24"/>
        </w:rPr>
        <w:t>eđenje pronatalitetne populacijske politike,</w:t>
      </w:r>
    </w:p>
    <w:p w14:paraId="38108633" w14:textId="56D1158B" w:rsidR="009E4553" w:rsidRPr="00727F3B" w:rsidRDefault="009E4553" w:rsidP="00535D2B">
      <w:pPr>
        <w:pStyle w:val="Odlomakpopisa"/>
        <w:numPr>
          <w:ilvl w:val="0"/>
          <w:numId w:val="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poticanje obrazovanja za zapošljivost i konkurentnost na tržištu rada,</w:t>
      </w:r>
    </w:p>
    <w:p w14:paraId="2DC5E91E" w14:textId="1C8CE7A3" w:rsidR="00F71339" w:rsidRPr="00727F3B" w:rsidRDefault="00F71339" w:rsidP="00535D2B">
      <w:pPr>
        <w:pStyle w:val="Odlomakpopisa"/>
        <w:numPr>
          <w:ilvl w:val="0"/>
          <w:numId w:val="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ujednačavati razvoj grada i ruralnih naselja,</w:t>
      </w:r>
    </w:p>
    <w:p w14:paraId="3C139CD7" w14:textId="05F662D5" w:rsidR="00295E91" w:rsidRPr="00727F3B" w:rsidRDefault="00295E91" w:rsidP="00535D2B">
      <w:pPr>
        <w:pStyle w:val="Odlomakpopisa"/>
        <w:numPr>
          <w:ilvl w:val="0"/>
          <w:numId w:val="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povećavanja stope zaposlenosti s osobitim naglaskom na zapošljavanje mladih,  </w:t>
      </w:r>
    </w:p>
    <w:p w14:paraId="5A89F799" w14:textId="26E5E81A" w:rsidR="0094457C" w:rsidRPr="00727F3B" w:rsidRDefault="009478CD" w:rsidP="00535D2B">
      <w:pPr>
        <w:pStyle w:val="Odlomakpopisa"/>
        <w:numPr>
          <w:ilvl w:val="0"/>
          <w:numId w:val="6"/>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z</w:t>
      </w:r>
      <w:r w:rsidR="00725870" w:rsidRPr="00727F3B">
        <w:rPr>
          <w:rFonts w:cstheme="minorHAnsi"/>
          <w:color w:val="000000" w:themeColor="text1"/>
          <w:sz w:val="24"/>
          <w:szCs w:val="24"/>
        </w:rPr>
        <w:t xml:space="preserve">adržavanje mladog i </w:t>
      </w:r>
      <w:r w:rsidR="00311A49" w:rsidRPr="00727F3B">
        <w:rPr>
          <w:rFonts w:cstheme="minorHAnsi"/>
          <w:color w:val="000000" w:themeColor="text1"/>
          <w:sz w:val="24"/>
          <w:szCs w:val="24"/>
        </w:rPr>
        <w:t>visoko</w:t>
      </w:r>
      <w:r w:rsidR="00725870" w:rsidRPr="00727F3B">
        <w:rPr>
          <w:rFonts w:cstheme="minorHAnsi"/>
          <w:color w:val="000000" w:themeColor="text1"/>
          <w:sz w:val="24"/>
          <w:szCs w:val="24"/>
        </w:rPr>
        <w:t>obrazovanog stanovništva</w:t>
      </w:r>
      <w:r w:rsidR="00990133" w:rsidRPr="00727F3B">
        <w:rPr>
          <w:rFonts w:cstheme="minorHAnsi"/>
          <w:color w:val="000000" w:themeColor="text1"/>
          <w:sz w:val="24"/>
          <w:szCs w:val="24"/>
        </w:rPr>
        <w:t xml:space="preserve">. </w:t>
      </w:r>
    </w:p>
    <w:p w14:paraId="79EC99CC" w14:textId="77777777" w:rsidR="0094457C" w:rsidRPr="00727F3B" w:rsidRDefault="0094457C" w:rsidP="0094457C">
      <w:pPr>
        <w:spacing w:after="0" w:line="276" w:lineRule="auto"/>
        <w:jc w:val="both"/>
        <w:rPr>
          <w:rFonts w:cstheme="minorHAnsi"/>
          <w:color w:val="FF0000"/>
          <w:sz w:val="24"/>
          <w:szCs w:val="24"/>
        </w:rPr>
      </w:pPr>
    </w:p>
    <w:p w14:paraId="04D5128F" w14:textId="77777777" w:rsidR="0094457C" w:rsidRPr="00727F3B" w:rsidRDefault="00990133" w:rsidP="0094457C">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Razvojni potencijali u ovom segmentu su: </w:t>
      </w:r>
    </w:p>
    <w:p w14:paraId="11BBA6B8" w14:textId="13EF11DC" w:rsidR="00103A58" w:rsidRPr="00727F3B" w:rsidRDefault="00DE02FE" w:rsidP="00535D2B">
      <w:pPr>
        <w:pStyle w:val="Odlomakpopisa"/>
        <w:numPr>
          <w:ilvl w:val="0"/>
          <w:numId w:val="7"/>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mlade</w:t>
      </w:r>
      <w:r w:rsidR="00103A58" w:rsidRPr="00727F3B">
        <w:rPr>
          <w:rFonts w:cstheme="minorHAnsi"/>
          <w:color w:val="000000" w:themeColor="text1"/>
          <w:sz w:val="24"/>
          <w:szCs w:val="24"/>
        </w:rPr>
        <w:t xml:space="preserve"> obitelji</w:t>
      </w:r>
      <w:r w:rsidR="00C662FF" w:rsidRPr="00727F3B">
        <w:rPr>
          <w:rFonts w:cstheme="minorHAnsi"/>
          <w:color w:val="000000" w:themeColor="text1"/>
          <w:sz w:val="24"/>
          <w:szCs w:val="24"/>
        </w:rPr>
        <w:t xml:space="preserve"> i djeca</w:t>
      </w:r>
      <w:r w:rsidR="00BE754D" w:rsidRPr="00727F3B">
        <w:rPr>
          <w:rFonts w:cstheme="minorHAnsi"/>
          <w:color w:val="000000" w:themeColor="text1"/>
          <w:sz w:val="24"/>
          <w:szCs w:val="24"/>
        </w:rPr>
        <w:t>,</w:t>
      </w:r>
    </w:p>
    <w:p w14:paraId="2032D1CA" w14:textId="2C002C3C" w:rsidR="00C662FF" w:rsidRPr="00727F3B" w:rsidRDefault="00967C58" w:rsidP="00535D2B">
      <w:pPr>
        <w:pStyle w:val="Odlomakpopisa"/>
        <w:numPr>
          <w:ilvl w:val="0"/>
          <w:numId w:val="7"/>
        </w:numPr>
        <w:rPr>
          <w:rFonts w:cstheme="minorHAnsi"/>
          <w:color w:val="000000" w:themeColor="text1"/>
          <w:sz w:val="24"/>
          <w:szCs w:val="24"/>
        </w:rPr>
      </w:pPr>
      <w:r w:rsidRPr="00727F3B">
        <w:rPr>
          <w:rFonts w:cstheme="minorHAnsi"/>
          <w:color w:val="000000" w:themeColor="text1"/>
          <w:sz w:val="24"/>
          <w:szCs w:val="24"/>
        </w:rPr>
        <w:t xml:space="preserve">povećanje zapošljivosti i konkurentnosti na tržištu rada teže zapošljivih žena i žena s nižom razinom obrazovanja te </w:t>
      </w:r>
      <w:r w:rsidR="00C662FF" w:rsidRPr="00727F3B">
        <w:rPr>
          <w:rFonts w:cstheme="minorHAnsi"/>
          <w:color w:val="000000" w:themeColor="text1"/>
          <w:sz w:val="24"/>
          <w:szCs w:val="24"/>
        </w:rPr>
        <w:t xml:space="preserve">briga o starim i nemoćnima kroz projekt “Zaželi” </w:t>
      </w:r>
    </w:p>
    <w:p w14:paraId="10B0B8BF" w14:textId="28A0C5E8" w:rsidR="00BE221B" w:rsidRPr="00727F3B" w:rsidRDefault="00BE221B" w:rsidP="00535D2B">
      <w:pPr>
        <w:pStyle w:val="Odlomakpopisa"/>
        <w:numPr>
          <w:ilvl w:val="0"/>
          <w:numId w:val="7"/>
        </w:numPr>
        <w:spacing w:after="0"/>
        <w:rPr>
          <w:rFonts w:cstheme="minorHAnsi"/>
          <w:color w:val="000000" w:themeColor="text1"/>
          <w:sz w:val="24"/>
          <w:szCs w:val="24"/>
        </w:rPr>
      </w:pPr>
      <w:r w:rsidRPr="00727F3B">
        <w:rPr>
          <w:rFonts w:cstheme="minorHAnsi"/>
          <w:color w:val="000000" w:themeColor="text1"/>
          <w:sz w:val="24"/>
          <w:szCs w:val="24"/>
        </w:rPr>
        <w:t>dodjela jednokratne novčane pomoći za svu novorođenu djecu s prebivalištem na području grada,</w:t>
      </w:r>
    </w:p>
    <w:p w14:paraId="1AF59092" w14:textId="7053C80C" w:rsidR="00502946" w:rsidRPr="00727F3B" w:rsidRDefault="00502946" w:rsidP="00535D2B">
      <w:pPr>
        <w:pStyle w:val="Odlomakpopisa"/>
        <w:numPr>
          <w:ilvl w:val="0"/>
          <w:numId w:val="7"/>
        </w:numPr>
        <w:spacing w:after="0"/>
        <w:rPr>
          <w:rFonts w:cstheme="minorHAnsi"/>
          <w:color w:val="000000" w:themeColor="text1"/>
          <w:sz w:val="24"/>
          <w:szCs w:val="24"/>
        </w:rPr>
      </w:pPr>
      <w:r w:rsidRPr="00727F3B">
        <w:rPr>
          <w:rFonts w:cstheme="minorHAnsi"/>
          <w:color w:val="000000" w:themeColor="text1"/>
          <w:sz w:val="24"/>
          <w:szCs w:val="24"/>
        </w:rPr>
        <w:t>dodjela jednokratne novčane pomoći za srednjoškolce s područja grada,</w:t>
      </w:r>
    </w:p>
    <w:p w14:paraId="7B183780" w14:textId="3FF3FCD0" w:rsidR="00BE754D" w:rsidRPr="00727F3B" w:rsidRDefault="00BE221B" w:rsidP="00535D2B">
      <w:pPr>
        <w:pStyle w:val="Odlomakpopisa"/>
        <w:numPr>
          <w:ilvl w:val="0"/>
          <w:numId w:val="7"/>
        </w:numPr>
        <w:spacing w:after="0"/>
        <w:rPr>
          <w:rFonts w:cstheme="minorHAnsi"/>
          <w:color w:val="000000" w:themeColor="text1"/>
          <w:sz w:val="24"/>
          <w:szCs w:val="24"/>
        </w:rPr>
      </w:pPr>
      <w:r w:rsidRPr="00727F3B">
        <w:rPr>
          <w:rFonts w:cstheme="minorHAnsi"/>
          <w:color w:val="000000" w:themeColor="text1"/>
          <w:sz w:val="24"/>
          <w:szCs w:val="24"/>
        </w:rPr>
        <w:t>dodjela jednokratnih novčanih pomoći za studente s područja grada</w:t>
      </w:r>
      <w:r w:rsidR="00BE754D" w:rsidRPr="00727F3B">
        <w:rPr>
          <w:rFonts w:cstheme="minorHAnsi"/>
          <w:color w:val="000000" w:themeColor="text1"/>
          <w:sz w:val="24"/>
          <w:szCs w:val="24"/>
        </w:rPr>
        <w:t>.</w:t>
      </w:r>
    </w:p>
    <w:p w14:paraId="5D42BFF3" w14:textId="77777777" w:rsidR="00C662FF" w:rsidRPr="00727F3B" w:rsidRDefault="00C662FF" w:rsidP="00990133">
      <w:pPr>
        <w:spacing w:after="0" w:line="276" w:lineRule="auto"/>
        <w:jc w:val="both"/>
        <w:rPr>
          <w:rFonts w:cstheme="minorHAnsi"/>
          <w:color w:val="FF0000"/>
          <w:sz w:val="24"/>
          <w:szCs w:val="24"/>
        </w:rPr>
      </w:pPr>
    </w:p>
    <w:p w14:paraId="4A032A51" w14:textId="5F919B88" w:rsidR="0094457C" w:rsidRPr="00727F3B" w:rsidRDefault="00990133" w:rsidP="00106BCA">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Vezano za infrastrukturu, razvojne potrebe </w:t>
      </w:r>
      <w:r w:rsidR="009D7113" w:rsidRPr="00727F3B">
        <w:rPr>
          <w:rFonts w:cstheme="minorHAnsi"/>
          <w:color w:val="000000" w:themeColor="text1"/>
          <w:sz w:val="24"/>
          <w:szCs w:val="24"/>
        </w:rPr>
        <w:t xml:space="preserve">Grada </w:t>
      </w:r>
      <w:r w:rsidR="009A0679" w:rsidRPr="00727F3B">
        <w:rPr>
          <w:rFonts w:cstheme="minorHAnsi"/>
          <w:color w:val="000000" w:themeColor="text1"/>
          <w:sz w:val="24"/>
          <w:szCs w:val="24"/>
        </w:rPr>
        <w:t>Čazme</w:t>
      </w:r>
      <w:r w:rsidRPr="00727F3B">
        <w:rPr>
          <w:rFonts w:cstheme="minorHAnsi"/>
          <w:color w:val="000000" w:themeColor="text1"/>
          <w:sz w:val="24"/>
          <w:szCs w:val="24"/>
        </w:rPr>
        <w:t xml:space="preserve"> su</w:t>
      </w:r>
      <w:r w:rsidR="001323E0" w:rsidRPr="00727F3B">
        <w:rPr>
          <w:rFonts w:cstheme="minorHAnsi"/>
          <w:color w:val="000000" w:themeColor="text1"/>
          <w:sz w:val="24"/>
          <w:szCs w:val="24"/>
        </w:rPr>
        <w:t>:</w:t>
      </w:r>
      <w:r w:rsidR="00193D74" w:rsidRPr="00727F3B">
        <w:rPr>
          <w:rFonts w:cstheme="minorHAnsi"/>
          <w:color w:val="000000" w:themeColor="text1"/>
          <w:sz w:val="24"/>
          <w:szCs w:val="24"/>
        </w:rPr>
        <w:t xml:space="preserve"> </w:t>
      </w:r>
    </w:p>
    <w:p w14:paraId="1A5AFE0D" w14:textId="7CFFA99D" w:rsidR="00EB7F66" w:rsidRPr="00727F3B" w:rsidRDefault="00EB7F66" w:rsidP="00535D2B">
      <w:pPr>
        <w:pStyle w:val="Odlomakpopisa"/>
        <w:numPr>
          <w:ilvl w:val="0"/>
          <w:numId w:val="8"/>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svrhovito i učinkovito korištenje i razvoj infrastrukture</w:t>
      </w:r>
    </w:p>
    <w:p w14:paraId="700BF2D2" w14:textId="77777777" w:rsidR="00BE3C96" w:rsidRPr="00727F3B" w:rsidRDefault="00BE3C96" w:rsidP="00535D2B">
      <w:pPr>
        <w:pStyle w:val="Odlomakpopisa"/>
        <w:numPr>
          <w:ilvl w:val="0"/>
          <w:numId w:val="8"/>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izgradnja i rekonstrukcija o</w:t>
      </w:r>
      <w:r w:rsidR="00BE754D" w:rsidRPr="00727F3B">
        <w:rPr>
          <w:rFonts w:cstheme="minorHAnsi"/>
          <w:color w:val="000000" w:themeColor="text1"/>
          <w:sz w:val="24"/>
          <w:szCs w:val="24"/>
        </w:rPr>
        <w:t>snovne komunalne infrastrukture,</w:t>
      </w:r>
    </w:p>
    <w:p w14:paraId="156F68CA" w14:textId="3EF4D18A" w:rsidR="0094457C" w:rsidRPr="00727F3B" w:rsidRDefault="00BE3C96" w:rsidP="00535D2B">
      <w:pPr>
        <w:pStyle w:val="Odlomakpopisa"/>
        <w:numPr>
          <w:ilvl w:val="0"/>
          <w:numId w:val="8"/>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izgradnja turističke infrastrukture</w:t>
      </w:r>
      <w:r w:rsidR="00BE754D" w:rsidRPr="00727F3B">
        <w:rPr>
          <w:rFonts w:cstheme="minorHAnsi"/>
          <w:color w:val="000000" w:themeColor="text1"/>
          <w:sz w:val="24"/>
          <w:szCs w:val="24"/>
        </w:rPr>
        <w:t>,</w:t>
      </w:r>
    </w:p>
    <w:p w14:paraId="3E3935EF" w14:textId="057EEA03" w:rsidR="00C864EA" w:rsidRPr="00727F3B" w:rsidRDefault="00A512ED" w:rsidP="00535D2B">
      <w:pPr>
        <w:pStyle w:val="Odlomakpopisa"/>
        <w:numPr>
          <w:ilvl w:val="0"/>
          <w:numId w:val="8"/>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izgrad</w:t>
      </w:r>
      <w:r w:rsidR="000E690C" w:rsidRPr="00727F3B">
        <w:rPr>
          <w:rFonts w:cstheme="minorHAnsi"/>
          <w:color w:val="000000" w:themeColor="text1"/>
          <w:sz w:val="24"/>
          <w:szCs w:val="24"/>
        </w:rPr>
        <w:t>nja društvene</w:t>
      </w:r>
      <w:r w:rsidRPr="00727F3B">
        <w:rPr>
          <w:rFonts w:cstheme="minorHAnsi"/>
          <w:color w:val="000000" w:themeColor="text1"/>
          <w:sz w:val="24"/>
          <w:szCs w:val="24"/>
        </w:rPr>
        <w:t xml:space="preserve"> infrastruktur</w:t>
      </w:r>
      <w:r w:rsidR="000E690C" w:rsidRPr="00727F3B">
        <w:rPr>
          <w:rFonts w:cstheme="minorHAnsi"/>
          <w:color w:val="000000" w:themeColor="text1"/>
          <w:sz w:val="24"/>
          <w:szCs w:val="24"/>
        </w:rPr>
        <w:t>e</w:t>
      </w:r>
      <w:r w:rsidRPr="00727F3B">
        <w:rPr>
          <w:rFonts w:cstheme="minorHAnsi"/>
          <w:color w:val="000000" w:themeColor="text1"/>
          <w:sz w:val="24"/>
          <w:szCs w:val="24"/>
        </w:rPr>
        <w:t>,</w:t>
      </w:r>
    </w:p>
    <w:p w14:paraId="6E13C2A8" w14:textId="301E34E9" w:rsidR="0094457C" w:rsidRPr="00727F3B" w:rsidRDefault="002F2B8C" w:rsidP="00535D2B">
      <w:pPr>
        <w:pStyle w:val="Odlomakpopisa"/>
        <w:numPr>
          <w:ilvl w:val="0"/>
          <w:numId w:val="8"/>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osigurati svu potrebnu infrastrukturu za </w:t>
      </w:r>
      <w:r w:rsidR="00FD319B" w:rsidRPr="00727F3B">
        <w:rPr>
          <w:rFonts w:cstheme="minorHAnsi"/>
          <w:color w:val="000000" w:themeColor="text1"/>
          <w:sz w:val="24"/>
          <w:szCs w:val="24"/>
        </w:rPr>
        <w:t xml:space="preserve">daljnji </w:t>
      </w:r>
      <w:r w:rsidRPr="00727F3B">
        <w:rPr>
          <w:rFonts w:cstheme="minorHAnsi"/>
          <w:color w:val="000000" w:themeColor="text1"/>
          <w:sz w:val="24"/>
          <w:szCs w:val="24"/>
        </w:rPr>
        <w:t>gospodarski razvoj</w:t>
      </w:r>
      <w:r w:rsidR="00193D74" w:rsidRPr="00727F3B">
        <w:rPr>
          <w:rFonts w:cstheme="minorHAnsi"/>
          <w:color w:val="000000" w:themeColor="text1"/>
          <w:sz w:val="24"/>
          <w:szCs w:val="24"/>
        </w:rPr>
        <w:t xml:space="preserve">. </w:t>
      </w:r>
    </w:p>
    <w:p w14:paraId="779EAF65" w14:textId="77777777" w:rsidR="00A512ED" w:rsidRPr="00727F3B" w:rsidRDefault="00A512ED" w:rsidP="0094457C">
      <w:pPr>
        <w:spacing w:after="0" w:line="276" w:lineRule="auto"/>
        <w:jc w:val="both"/>
        <w:rPr>
          <w:rFonts w:cstheme="minorHAnsi"/>
          <w:color w:val="FF0000"/>
          <w:sz w:val="24"/>
          <w:szCs w:val="24"/>
        </w:rPr>
      </w:pPr>
    </w:p>
    <w:p w14:paraId="5F775322" w14:textId="77777777" w:rsidR="0094457C" w:rsidRPr="00727F3B" w:rsidRDefault="00193D74" w:rsidP="0094457C">
      <w:pPr>
        <w:spacing w:after="0" w:line="276" w:lineRule="auto"/>
        <w:jc w:val="both"/>
        <w:rPr>
          <w:rFonts w:cstheme="minorHAnsi"/>
          <w:color w:val="000000" w:themeColor="text1"/>
          <w:sz w:val="24"/>
          <w:szCs w:val="24"/>
        </w:rPr>
      </w:pPr>
      <w:r w:rsidRPr="00727F3B">
        <w:rPr>
          <w:rFonts w:cstheme="minorHAnsi"/>
          <w:color w:val="000000" w:themeColor="text1"/>
          <w:sz w:val="24"/>
          <w:szCs w:val="24"/>
        </w:rPr>
        <w:t>Razvojni potencijali u ovom segmentu su</w:t>
      </w:r>
      <w:r w:rsidR="00BE3C96" w:rsidRPr="00727F3B">
        <w:rPr>
          <w:rFonts w:cstheme="minorHAnsi"/>
          <w:color w:val="000000" w:themeColor="text1"/>
          <w:sz w:val="24"/>
          <w:szCs w:val="24"/>
        </w:rPr>
        <w:t>:</w:t>
      </w:r>
      <w:r w:rsidRPr="00727F3B">
        <w:rPr>
          <w:rFonts w:cstheme="minorHAnsi"/>
          <w:color w:val="000000" w:themeColor="text1"/>
          <w:sz w:val="24"/>
          <w:szCs w:val="24"/>
        </w:rPr>
        <w:t xml:space="preserve"> </w:t>
      </w:r>
    </w:p>
    <w:p w14:paraId="7FBD2480" w14:textId="77777777" w:rsidR="0094457C" w:rsidRPr="00727F3B" w:rsidRDefault="00193D74" w:rsidP="00535D2B">
      <w:pPr>
        <w:pStyle w:val="Odlomakpopisa"/>
        <w:numPr>
          <w:ilvl w:val="0"/>
          <w:numId w:val="9"/>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pripremljeni projekti koji za cilj imaju unaprjeđenje postojeće infrastrukture</w:t>
      </w:r>
      <w:r w:rsidR="00BE754D" w:rsidRPr="00727F3B">
        <w:rPr>
          <w:rFonts w:cstheme="minorHAnsi"/>
          <w:color w:val="000000" w:themeColor="text1"/>
          <w:sz w:val="24"/>
          <w:szCs w:val="24"/>
        </w:rPr>
        <w:t>,</w:t>
      </w:r>
    </w:p>
    <w:p w14:paraId="3F552E26" w14:textId="1ECC9B30" w:rsidR="00E071A0" w:rsidRPr="00727F3B" w:rsidRDefault="00193D74" w:rsidP="00535D2B">
      <w:pPr>
        <w:pStyle w:val="Odlomakpopisa"/>
        <w:numPr>
          <w:ilvl w:val="0"/>
          <w:numId w:val="9"/>
        </w:numPr>
        <w:spacing w:after="0" w:line="276" w:lineRule="auto"/>
        <w:jc w:val="both"/>
        <w:rPr>
          <w:rFonts w:cstheme="minorHAnsi"/>
          <w:color w:val="000000" w:themeColor="text1"/>
          <w:sz w:val="24"/>
          <w:szCs w:val="24"/>
        </w:rPr>
      </w:pPr>
      <w:r w:rsidRPr="00727F3B">
        <w:rPr>
          <w:rFonts w:cstheme="minorHAnsi"/>
          <w:color w:val="000000" w:themeColor="text1"/>
          <w:sz w:val="24"/>
          <w:szCs w:val="24"/>
        </w:rPr>
        <w:lastRenderedPageBreak/>
        <w:t xml:space="preserve">suradnja i zajednički infrastrukturni projekti s drugim </w:t>
      </w:r>
      <w:r w:rsidR="00146BBE" w:rsidRPr="00727F3B">
        <w:rPr>
          <w:rFonts w:cstheme="minorHAnsi"/>
          <w:color w:val="000000" w:themeColor="text1"/>
          <w:sz w:val="24"/>
          <w:szCs w:val="24"/>
        </w:rPr>
        <w:t>JLS</w:t>
      </w:r>
      <w:r w:rsidR="00B00593" w:rsidRPr="00727F3B">
        <w:rPr>
          <w:rFonts w:cstheme="minorHAnsi"/>
          <w:color w:val="000000" w:themeColor="text1"/>
          <w:sz w:val="24"/>
          <w:szCs w:val="24"/>
        </w:rPr>
        <w:t>,</w:t>
      </w:r>
    </w:p>
    <w:p w14:paraId="162E4AF3" w14:textId="74AFFEBD" w:rsidR="00990133" w:rsidRPr="00727F3B" w:rsidRDefault="00BA2A86" w:rsidP="00535D2B">
      <w:pPr>
        <w:pStyle w:val="Odlomakpopisa"/>
        <w:numPr>
          <w:ilvl w:val="0"/>
          <w:numId w:val="9"/>
        </w:numPr>
        <w:spacing w:after="0" w:line="276" w:lineRule="auto"/>
        <w:jc w:val="both"/>
        <w:rPr>
          <w:rFonts w:cstheme="minorHAnsi"/>
          <w:color w:val="000000" w:themeColor="text1"/>
          <w:sz w:val="24"/>
          <w:szCs w:val="24"/>
        </w:rPr>
      </w:pPr>
      <w:r w:rsidRPr="00727F3B">
        <w:rPr>
          <w:rFonts w:cstheme="minorHAnsi"/>
          <w:color w:val="000000" w:themeColor="text1"/>
          <w:sz w:val="24"/>
          <w:szCs w:val="24"/>
        </w:rPr>
        <w:t>dostupnost</w:t>
      </w:r>
      <w:r w:rsidR="00E071A0" w:rsidRPr="00727F3B">
        <w:rPr>
          <w:rFonts w:cstheme="minorHAnsi"/>
          <w:color w:val="000000" w:themeColor="text1"/>
          <w:sz w:val="24"/>
          <w:szCs w:val="24"/>
        </w:rPr>
        <w:t xml:space="preserve"> EU fondova za financiranje</w:t>
      </w:r>
      <w:r w:rsidRPr="00727F3B">
        <w:rPr>
          <w:rFonts w:cstheme="minorHAnsi"/>
          <w:color w:val="000000" w:themeColor="text1"/>
          <w:sz w:val="24"/>
          <w:szCs w:val="24"/>
        </w:rPr>
        <w:t xml:space="preserve"> projekata</w:t>
      </w:r>
      <w:r w:rsidR="00E071A0" w:rsidRPr="00727F3B">
        <w:rPr>
          <w:rFonts w:cstheme="minorHAnsi"/>
          <w:color w:val="000000" w:themeColor="text1"/>
          <w:sz w:val="24"/>
          <w:szCs w:val="24"/>
        </w:rPr>
        <w:t xml:space="preserve"> izgradnje infrastrukture</w:t>
      </w:r>
      <w:r w:rsidR="00193D74" w:rsidRPr="00727F3B">
        <w:rPr>
          <w:rFonts w:cstheme="minorHAnsi"/>
          <w:color w:val="000000" w:themeColor="text1"/>
          <w:sz w:val="24"/>
          <w:szCs w:val="24"/>
        </w:rPr>
        <w:t>.</w:t>
      </w:r>
    </w:p>
    <w:p w14:paraId="08FDF6EA" w14:textId="77777777" w:rsidR="00106BCA" w:rsidRPr="00727F3B" w:rsidRDefault="00106BCA" w:rsidP="00106BCA">
      <w:pPr>
        <w:spacing w:after="0" w:line="276" w:lineRule="auto"/>
        <w:jc w:val="both"/>
        <w:rPr>
          <w:rFonts w:cstheme="minorHAnsi"/>
          <w:color w:val="FF0000"/>
          <w:sz w:val="24"/>
          <w:szCs w:val="24"/>
        </w:rPr>
      </w:pPr>
    </w:p>
    <w:p w14:paraId="11F6300C" w14:textId="17BCCA3C" w:rsidR="0094457C" w:rsidRPr="00727F3B" w:rsidRDefault="00193D74" w:rsidP="0094457C">
      <w:pPr>
        <w:spacing w:after="0"/>
        <w:jc w:val="both"/>
        <w:rPr>
          <w:rFonts w:cstheme="minorHAnsi"/>
          <w:color w:val="000000" w:themeColor="text1"/>
          <w:sz w:val="24"/>
          <w:szCs w:val="24"/>
        </w:rPr>
      </w:pPr>
      <w:r w:rsidRPr="00727F3B">
        <w:rPr>
          <w:rFonts w:cstheme="minorHAnsi"/>
          <w:color w:val="000000" w:themeColor="text1"/>
          <w:sz w:val="24"/>
          <w:szCs w:val="24"/>
        </w:rPr>
        <w:t xml:space="preserve">Što se tiče gospodarstva, razvojne potrebe </w:t>
      </w:r>
      <w:r w:rsidR="009D7113" w:rsidRPr="00727F3B">
        <w:rPr>
          <w:rFonts w:cstheme="minorHAnsi"/>
          <w:color w:val="000000" w:themeColor="text1"/>
          <w:sz w:val="24"/>
          <w:szCs w:val="24"/>
        </w:rPr>
        <w:t xml:space="preserve">Grada </w:t>
      </w:r>
      <w:r w:rsidR="009A0679" w:rsidRPr="00727F3B">
        <w:rPr>
          <w:rFonts w:cstheme="minorHAnsi"/>
          <w:color w:val="000000" w:themeColor="text1"/>
          <w:sz w:val="24"/>
          <w:szCs w:val="24"/>
        </w:rPr>
        <w:t>Čazme</w:t>
      </w:r>
      <w:r w:rsidRPr="00727F3B">
        <w:rPr>
          <w:rFonts w:cstheme="minorHAnsi"/>
          <w:color w:val="000000" w:themeColor="text1"/>
          <w:sz w:val="24"/>
          <w:szCs w:val="24"/>
        </w:rPr>
        <w:t xml:space="preserve"> su</w:t>
      </w:r>
      <w:r w:rsidR="0094457C" w:rsidRPr="00727F3B">
        <w:rPr>
          <w:rFonts w:cstheme="minorHAnsi"/>
          <w:color w:val="000000" w:themeColor="text1"/>
          <w:sz w:val="24"/>
          <w:szCs w:val="24"/>
        </w:rPr>
        <w:t>:</w:t>
      </w:r>
      <w:r w:rsidRPr="00727F3B">
        <w:rPr>
          <w:rFonts w:cstheme="minorHAnsi"/>
          <w:color w:val="000000" w:themeColor="text1"/>
          <w:sz w:val="24"/>
          <w:szCs w:val="24"/>
        </w:rPr>
        <w:t xml:space="preserve"> </w:t>
      </w:r>
    </w:p>
    <w:p w14:paraId="0193CD02" w14:textId="3EF7805B" w:rsidR="00952FD4" w:rsidRPr="00727F3B" w:rsidRDefault="00E839D1" w:rsidP="00535D2B">
      <w:pPr>
        <w:pStyle w:val="Odlomakpopisa"/>
        <w:numPr>
          <w:ilvl w:val="0"/>
          <w:numId w:val="10"/>
        </w:numPr>
        <w:spacing w:after="0"/>
        <w:jc w:val="both"/>
        <w:rPr>
          <w:rFonts w:cstheme="minorHAnsi"/>
          <w:color w:val="000000" w:themeColor="text1"/>
          <w:sz w:val="24"/>
          <w:szCs w:val="24"/>
        </w:rPr>
      </w:pPr>
      <w:r w:rsidRPr="00727F3B">
        <w:rPr>
          <w:rFonts w:cstheme="minorHAnsi"/>
          <w:color w:val="000000" w:themeColor="text1"/>
          <w:sz w:val="24"/>
          <w:szCs w:val="24"/>
        </w:rPr>
        <w:t>nastaviti poticanje razvoja gospodarstva i poljoprivrede</w:t>
      </w:r>
      <w:r w:rsidR="00952FD4" w:rsidRPr="00727F3B">
        <w:rPr>
          <w:rFonts w:cstheme="minorHAnsi"/>
          <w:color w:val="000000" w:themeColor="text1"/>
          <w:sz w:val="24"/>
          <w:szCs w:val="24"/>
        </w:rPr>
        <w:t>,</w:t>
      </w:r>
    </w:p>
    <w:p w14:paraId="7A3A28FD" w14:textId="0B82B399" w:rsidR="0097051D" w:rsidRPr="00727F3B" w:rsidRDefault="0097051D" w:rsidP="00535D2B">
      <w:pPr>
        <w:pStyle w:val="Odlomakpopisa"/>
        <w:numPr>
          <w:ilvl w:val="0"/>
          <w:numId w:val="10"/>
        </w:numPr>
        <w:spacing w:after="0"/>
        <w:jc w:val="both"/>
        <w:rPr>
          <w:rFonts w:cstheme="minorHAnsi"/>
          <w:color w:val="000000" w:themeColor="text1"/>
          <w:sz w:val="24"/>
          <w:szCs w:val="24"/>
        </w:rPr>
      </w:pPr>
      <w:r w:rsidRPr="00727F3B">
        <w:rPr>
          <w:rFonts w:cstheme="minorHAnsi"/>
          <w:color w:val="000000" w:themeColor="text1"/>
          <w:sz w:val="24"/>
          <w:szCs w:val="24"/>
        </w:rPr>
        <w:t>razvoj održivog i odgovornog turizma</w:t>
      </w:r>
      <w:r w:rsidR="00C86806" w:rsidRPr="00727F3B">
        <w:rPr>
          <w:rFonts w:cstheme="minorHAnsi"/>
          <w:color w:val="000000" w:themeColor="text1"/>
          <w:sz w:val="24"/>
          <w:szCs w:val="24"/>
        </w:rPr>
        <w:t xml:space="preserve"> (zeleni turizam)</w:t>
      </w:r>
      <w:r w:rsidRPr="00727F3B">
        <w:rPr>
          <w:rFonts w:cstheme="minorHAnsi"/>
          <w:color w:val="000000" w:themeColor="text1"/>
          <w:sz w:val="24"/>
          <w:szCs w:val="24"/>
        </w:rPr>
        <w:t>,</w:t>
      </w:r>
    </w:p>
    <w:p w14:paraId="4ED259D7" w14:textId="2D69BA9A" w:rsidR="00BF7563" w:rsidRPr="00727F3B" w:rsidRDefault="00BF7563" w:rsidP="00535D2B">
      <w:pPr>
        <w:pStyle w:val="Odlomakpopisa"/>
        <w:numPr>
          <w:ilvl w:val="0"/>
          <w:numId w:val="10"/>
        </w:numPr>
        <w:spacing w:after="0"/>
        <w:jc w:val="both"/>
        <w:rPr>
          <w:rFonts w:cstheme="minorHAnsi"/>
          <w:color w:val="000000" w:themeColor="text1"/>
          <w:sz w:val="24"/>
          <w:szCs w:val="24"/>
        </w:rPr>
      </w:pPr>
      <w:r w:rsidRPr="00727F3B">
        <w:rPr>
          <w:rFonts w:cstheme="minorHAnsi"/>
          <w:color w:val="000000" w:themeColor="text1"/>
          <w:sz w:val="24"/>
          <w:szCs w:val="24"/>
        </w:rPr>
        <w:t xml:space="preserve">razvoj specifičnih oblika turizma (izletnički turizam, </w:t>
      </w:r>
      <w:r w:rsidR="00C56D2D" w:rsidRPr="00727F3B">
        <w:rPr>
          <w:rFonts w:cstheme="minorHAnsi"/>
          <w:color w:val="000000" w:themeColor="text1"/>
          <w:sz w:val="24"/>
          <w:szCs w:val="24"/>
        </w:rPr>
        <w:t>agroturizam</w:t>
      </w:r>
      <w:r w:rsidRPr="00727F3B">
        <w:rPr>
          <w:rFonts w:cstheme="minorHAnsi"/>
          <w:color w:val="000000" w:themeColor="text1"/>
          <w:sz w:val="24"/>
          <w:szCs w:val="24"/>
        </w:rPr>
        <w:t xml:space="preserve">, lovni turizam i </w:t>
      </w:r>
      <w:r w:rsidR="00C56D2D" w:rsidRPr="00727F3B">
        <w:rPr>
          <w:rFonts w:cstheme="minorHAnsi"/>
          <w:color w:val="000000" w:themeColor="text1"/>
          <w:sz w:val="24"/>
          <w:szCs w:val="24"/>
        </w:rPr>
        <w:t>sl.</w:t>
      </w:r>
      <w:r w:rsidRPr="00727F3B">
        <w:rPr>
          <w:rFonts w:cstheme="minorHAnsi"/>
          <w:color w:val="000000" w:themeColor="text1"/>
          <w:sz w:val="24"/>
          <w:szCs w:val="24"/>
        </w:rPr>
        <w:t>),</w:t>
      </w:r>
    </w:p>
    <w:p w14:paraId="05EFDD82" w14:textId="672CA076" w:rsidR="005653A5" w:rsidRPr="00727F3B" w:rsidRDefault="005653A5" w:rsidP="00535D2B">
      <w:pPr>
        <w:pStyle w:val="Odlomakpopisa"/>
        <w:numPr>
          <w:ilvl w:val="0"/>
          <w:numId w:val="10"/>
        </w:numPr>
        <w:spacing w:after="0"/>
        <w:jc w:val="both"/>
        <w:rPr>
          <w:rFonts w:cstheme="minorHAnsi"/>
          <w:color w:val="000000" w:themeColor="text1"/>
          <w:sz w:val="24"/>
          <w:szCs w:val="24"/>
        </w:rPr>
      </w:pPr>
      <w:r w:rsidRPr="00727F3B">
        <w:rPr>
          <w:rFonts w:cstheme="minorHAnsi"/>
          <w:color w:val="000000" w:themeColor="text1"/>
          <w:sz w:val="24"/>
          <w:szCs w:val="24"/>
        </w:rPr>
        <w:t>strateško i operativno planiranje razvojnih projekata i privlačenje investitora,</w:t>
      </w:r>
    </w:p>
    <w:p w14:paraId="3A32FD47" w14:textId="16AD10B4" w:rsidR="009478CD" w:rsidRPr="00727F3B" w:rsidRDefault="00BF7563" w:rsidP="00535D2B">
      <w:pPr>
        <w:pStyle w:val="Odlomakpopisa"/>
        <w:numPr>
          <w:ilvl w:val="0"/>
          <w:numId w:val="10"/>
        </w:numPr>
        <w:spacing w:after="0"/>
        <w:jc w:val="both"/>
        <w:rPr>
          <w:rFonts w:cstheme="minorHAnsi"/>
          <w:color w:val="000000" w:themeColor="text1"/>
          <w:sz w:val="24"/>
          <w:szCs w:val="24"/>
        </w:rPr>
      </w:pPr>
      <w:r w:rsidRPr="00727F3B">
        <w:rPr>
          <w:rFonts w:cstheme="minorHAnsi"/>
          <w:color w:val="000000" w:themeColor="text1"/>
          <w:sz w:val="24"/>
          <w:szCs w:val="24"/>
        </w:rPr>
        <w:t xml:space="preserve">razvoj OPG-a u </w:t>
      </w:r>
      <w:r w:rsidR="00BA02CB" w:rsidRPr="00727F3B">
        <w:rPr>
          <w:rFonts w:cstheme="minorHAnsi"/>
          <w:color w:val="000000" w:themeColor="text1"/>
          <w:sz w:val="24"/>
          <w:szCs w:val="24"/>
        </w:rPr>
        <w:t>smjeru</w:t>
      </w:r>
      <w:r w:rsidRPr="00727F3B">
        <w:rPr>
          <w:rFonts w:cstheme="minorHAnsi"/>
          <w:color w:val="000000" w:themeColor="text1"/>
          <w:sz w:val="24"/>
          <w:szCs w:val="24"/>
        </w:rPr>
        <w:t xml:space="preserve"> ”pametne” poljoprivredne proizvodnje te agroturizma</w:t>
      </w:r>
      <w:r w:rsidR="00B00593" w:rsidRPr="00727F3B">
        <w:rPr>
          <w:rFonts w:cstheme="minorHAnsi"/>
          <w:color w:val="000000" w:themeColor="text1"/>
          <w:sz w:val="24"/>
          <w:szCs w:val="24"/>
        </w:rPr>
        <w:t>.</w:t>
      </w:r>
    </w:p>
    <w:p w14:paraId="08EEFBA5" w14:textId="77777777" w:rsidR="0056177C" w:rsidRDefault="0056177C" w:rsidP="00BE3C96">
      <w:pPr>
        <w:spacing w:after="0"/>
        <w:jc w:val="both"/>
        <w:rPr>
          <w:rFonts w:cstheme="minorHAnsi"/>
          <w:color w:val="000000" w:themeColor="text1"/>
          <w:sz w:val="24"/>
          <w:szCs w:val="24"/>
        </w:rPr>
      </w:pPr>
    </w:p>
    <w:p w14:paraId="73DA88A8" w14:textId="190FA9BA" w:rsidR="00BE3C96" w:rsidRPr="00727F3B" w:rsidRDefault="00193D74" w:rsidP="00BE3C96">
      <w:pPr>
        <w:spacing w:after="0"/>
        <w:jc w:val="both"/>
        <w:rPr>
          <w:rFonts w:cstheme="minorHAnsi"/>
          <w:color w:val="000000" w:themeColor="text1"/>
          <w:sz w:val="24"/>
          <w:szCs w:val="24"/>
        </w:rPr>
      </w:pPr>
      <w:r w:rsidRPr="00727F3B">
        <w:rPr>
          <w:rFonts w:cstheme="minorHAnsi"/>
          <w:color w:val="000000" w:themeColor="text1"/>
          <w:sz w:val="24"/>
          <w:szCs w:val="24"/>
        </w:rPr>
        <w:t>Razvojni potencijali u ovom segmentu su</w:t>
      </w:r>
      <w:r w:rsidR="00BE3C96" w:rsidRPr="00727F3B">
        <w:rPr>
          <w:rFonts w:cstheme="minorHAnsi"/>
          <w:color w:val="000000" w:themeColor="text1"/>
          <w:sz w:val="24"/>
          <w:szCs w:val="24"/>
        </w:rPr>
        <w:t>:</w:t>
      </w:r>
      <w:r w:rsidR="0094457C" w:rsidRPr="00727F3B">
        <w:rPr>
          <w:rFonts w:cstheme="minorHAnsi"/>
          <w:color w:val="000000" w:themeColor="text1"/>
          <w:sz w:val="24"/>
          <w:szCs w:val="24"/>
        </w:rPr>
        <w:t xml:space="preserve"> </w:t>
      </w:r>
    </w:p>
    <w:p w14:paraId="324111CF" w14:textId="316109A5" w:rsidR="00455AD3" w:rsidRPr="00727F3B" w:rsidRDefault="007C0102" w:rsidP="00535D2B">
      <w:pPr>
        <w:pStyle w:val="Odlomakpopisa"/>
        <w:numPr>
          <w:ilvl w:val="0"/>
          <w:numId w:val="11"/>
        </w:numPr>
        <w:spacing w:after="0"/>
        <w:jc w:val="both"/>
        <w:rPr>
          <w:rFonts w:cstheme="minorHAnsi"/>
          <w:color w:val="000000" w:themeColor="text1"/>
          <w:sz w:val="24"/>
          <w:szCs w:val="24"/>
        </w:rPr>
      </w:pPr>
      <w:r w:rsidRPr="00727F3B">
        <w:rPr>
          <w:rFonts w:cstheme="minorHAnsi"/>
          <w:color w:val="000000" w:themeColor="text1"/>
          <w:sz w:val="24"/>
          <w:szCs w:val="24"/>
        </w:rPr>
        <w:t>mali i srednji poduzetnici</w:t>
      </w:r>
      <w:r w:rsidR="005A52AE" w:rsidRPr="00727F3B">
        <w:rPr>
          <w:rFonts w:cstheme="minorHAnsi"/>
          <w:color w:val="000000" w:themeColor="text1"/>
          <w:sz w:val="24"/>
          <w:szCs w:val="24"/>
        </w:rPr>
        <w:t xml:space="preserve"> kao pokretači razvoja</w:t>
      </w:r>
      <w:r w:rsidR="00BE754D" w:rsidRPr="00727F3B">
        <w:rPr>
          <w:rFonts w:cstheme="minorHAnsi"/>
          <w:color w:val="000000" w:themeColor="text1"/>
          <w:sz w:val="24"/>
          <w:szCs w:val="24"/>
        </w:rPr>
        <w:t>,</w:t>
      </w:r>
    </w:p>
    <w:p w14:paraId="69742B62" w14:textId="28B12E83" w:rsidR="008C0F91" w:rsidRPr="00727F3B" w:rsidRDefault="008C0F91" w:rsidP="00535D2B">
      <w:pPr>
        <w:pStyle w:val="Odlomakpopisa"/>
        <w:numPr>
          <w:ilvl w:val="0"/>
          <w:numId w:val="11"/>
        </w:numPr>
        <w:spacing w:after="0"/>
        <w:jc w:val="both"/>
        <w:rPr>
          <w:rFonts w:cstheme="minorHAnsi"/>
          <w:color w:val="000000" w:themeColor="text1"/>
          <w:sz w:val="24"/>
          <w:szCs w:val="24"/>
        </w:rPr>
      </w:pPr>
      <w:r w:rsidRPr="00727F3B">
        <w:rPr>
          <w:rFonts w:cstheme="minorHAnsi"/>
          <w:color w:val="000000" w:themeColor="text1"/>
          <w:sz w:val="24"/>
          <w:szCs w:val="24"/>
        </w:rPr>
        <w:t>postojeće industrijske zone,</w:t>
      </w:r>
    </w:p>
    <w:p w14:paraId="4CBC2EEE" w14:textId="6A612D43" w:rsidR="00E839D1" w:rsidRPr="00727F3B" w:rsidRDefault="00E839D1" w:rsidP="00535D2B">
      <w:pPr>
        <w:pStyle w:val="Odlomakpopisa"/>
        <w:numPr>
          <w:ilvl w:val="0"/>
          <w:numId w:val="11"/>
        </w:numPr>
        <w:spacing w:after="0"/>
        <w:jc w:val="both"/>
        <w:rPr>
          <w:rFonts w:cstheme="minorHAnsi"/>
          <w:color w:val="000000" w:themeColor="text1"/>
          <w:sz w:val="24"/>
          <w:szCs w:val="24"/>
        </w:rPr>
      </w:pPr>
      <w:r w:rsidRPr="00727F3B">
        <w:rPr>
          <w:rFonts w:cstheme="minorHAnsi"/>
          <w:color w:val="000000" w:themeColor="text1"/>
          <w:sz w:val="24"/>
          <w:szCs w:val="24"/>
        </w:rPr>
        <w:t>dodjela subvencija poljoprivrednicima i obrtnicima,</w:t>
      </w:r>
    </w:p>
    <w:p w14:paraId="072E9349" w14:textId="6357D989" w:rsidR="0012615A" w:rsidRPr="00727F3B" w:rsidRDefault="00BF7563" w:rsidP="00535D2B">
      <w:pPr>
        <w:pStyle w:val="Odlomakpopisa"/>
        <w:numPr>
          <w:ilvl w:val="0"/>
          <w:numId w:val="11"/>
        </w:numPr>
        <w:spacing w:after="0"/>
        <w:jc w:val="both"/>
        <w:rPr>
          <w:rFonts w:cstheme="minorHAnsi"/>
          <w:color w:val="000000" w:themeColor="text1"/>
          <w:sz w:val="24"/>
          <w:szCs w:val="24"/>
        </w:rPr>
      </w:pPr>
      <w:r w:rsidRPr="00727F3B">
        <w:rPr>
          <w:rFonts w:cstheme="minorHAnsi"/>
          <w:color w:val="000000" w:themeColor="text1"/>
          <w:sz w:val="24"/>
          <w:szCs w:val="24"/>
        </w:rPr>
        <w:t>poljoprivredna tradicija,</w:t>
      </w:r>
    </w:p>
    <w:p w14:paraId="292EFF27" w14:textId="3C4135B6" w:rsidR="00106BCA" w:rsidRPr="00727F3B" w:rsidRDefault="008D0691" w:rsidP="00535D2B">
      <w:pPr>
        <w:pStyle w:val="Odlomakpopisa"/>
        <w:numPr>
          <w:ilvl w:val="0"/>
          <w:numId w:val="11"/>
        </w:numPr>
        <w:spacing w:after="0"/>
        <w:jc w:val="both"/>
        <w:rPr>
          <w:rFonts w:cstheme="minorHAnsi"/>
          <w:color w:val="000000" w:themeColor="text1"/>
          <w:sz w:val="24"/>
          <w:szCs w:val="24"/>
        </w:rPr>
      </w:pPr>
      <w:r w:rsidRPr="00727F3B">
        <w:rPr>
          <w:rFonts w:cstheme="minorHAnsi"/>
          <w:color w:val="000000" w:themeColor="text1"/>
          <w:sz w:val="24"/>
          <w:szCs w:val="24"/>
        </w:rPr>
        <w:t>obiteljska poljoprivredna gospodarstva</w:t>
      </w:r>
      <w:r w:rsidR="00BF7563" w:rsidRPr="00727F3B">
        <w:rPr>
          <w:rFonts w:cstheme="minorHAnsi"/>
          <w:color w:val="000000" w:themeColor="text1"/>
          <w:sz w:val="24"/>
          <w:szCs w:val="24"/>
        </w:rPr>
        <w:t xml:space="preserve"> (mladi poljoprivrednici)</w:t>
      </w:r>
      <w:r w:rsidR="005E18C0" w:rsidRPr="00727F3B">
        <w:rPr>
          <w:rFonts w:cstheme="minorHAnsi"/>
          <w:color w:val="000000" w:themeColor="text1"/>
          <w:sz w:val="24"/>
          <w:szCs w:val="24"/>
        </w:rPr>
        <w:t>.</w:t>
      </w:r>
      <w:r w:rsidR="003914CA" w:rsidRPr="00727F3B">
        <w:rPr>
          <w:rFonts w:cstheme="minorHAnsi"/>
          <w:color w:val="000000" w:themeColor="text1"/>
          <w:sz w:val="24"/>
          <w:szCs w:val="24"/>
        </w:rPr>
        <w:t xml:space="preserve"> </w:t>
      </w:r>
    </w:p>
    <w:p w14:paraId="3CCAAD34" w14:textId="77777777" w:rsidR="00D60929" w:rsidRPr="00727F3B" w:rsidRDefault="00D60929" w:rsidP="00D60929">
      <w:pPr>
        <w:pStyle w:val="Odlomakpopisa"/>
        <w:spacing w:after="0"/>
        <w:jc w:val="both"/>
        <w:rPr>
          <w:rFonts w:cstheme="minorHAnsi"/>
          <w:color w:val="FF0000"/>
          <w:sz w:val="24"/>
          <w:szCs w:val="24"/>
        </w:rPr>
      </w:pPr>
    </w:p>
    <w:p w14:paraId="0AFF4DD1" w14:textId="67BA5226" w:rsidR="00BE3C96" w:rsidRPr="00727F3B" w:rsidRDefault="00193D74" w:rsidP="00106BCA">
      <w:pPr>
        <w:spacing w:after="0"/>
        <w:jc w:val="both"/>
        <w:rPr>
          <w:rFonts w:cstheme="minorHAnsi"/>
          <w:color w:val="000000" w:themeColor="text1"/>
          <w:sz w:val="24"/>
          <w:szCs w:val="24"/>
        </w:rPr>
      </w:pPr>
      <w:r w:rsidRPr="00727F3B">
        <w:rPr>
          <w:rFonts w:cstheme="minorHAnsi"/>
          <w:color w:val="000000" w:themeColor="text1"/>
          <w:sz w:val="24"/>
          <w:szCs w:val="24"/>
        </w:rPr>
        <w:t xml:space="preserve">Razvojne potrebe </w:t>
      </w:r>
      <w:r w:rsidR="009D7113" w:rsidRPr="00727F3B">
        <w:rPr>
          <w:rFonts w:cstheme="minorHAnsi"/>
          <w:color w:val="000000" w:themeColor="text1"/>
          <w:sz w:val="24"/>
          <w:szCs w:val="24"/>
        </w:rPr>
        <w:t xml:space="preserve">Grada </w:t>
      </w:r>
      <w:r w:rsidR="009A0679" w:rsidRPr="00727F3B">
        <w:rPr>
          <w:rFonts w:cstheme="minorHAnsi"/>
          <w:color w:val="000000" w:themeColor="text1"/>
          <w:sz w:val="24"/>
          <w:szCs w:val="24"/>
        </w:rPr>
        <w:t>Čazme</w:t>
      </w:r>
      <w:r w:rsidRPr="00727F3B">
        <w:rPr>
          <w:rFonts w:cstheme="minorHAnsi"/>
          <w:color w:val="000000" w:themeColor="text1"/>
          <w:sz w:val="24"/>
          <w:szCs w:val="24"/>
        </w:rPr>
        <w:t xml:space="preserve"> za društvene djelatnosti su</w:t>
      </w:r>
      <w:r w:rsidR="00BE3C96" w:rsidRPr="00727F3B">
        <w:rPr>
          <w:rFonts w:cstheme="minorHAnsi"/>
          <w:color w:val="000000" w:themeColor="text1"/>
          <w:sz w:val="24"/>
          <w:szCs w:val="24"/>
        </w:rPr>
        <w:t>:</w:t>
      </w:r>
      <w:r w:rsidRPr="00727F3B">
        <w:rPr>
          <w:rFonts w:cstheme="minorHAnsi"/>
          <w:color w:val="000000" w:themeColor="text1"/>
          <w:sz w:val="24"/>
          <w:szCs w:val="24"/>
        </w:rPr>
        <w:t xml:space="preserve"> </w:t>
      </w:r>
    </w:p>
    <w:p w14:paraId="65C953B3" w14:textId="779CED0A" w:rsidR="003C6AB5" w:rsidRPr="00727F3B" w:rsidRDefault="003C6AB5" w:rsidP="00535D2B">
      <w:pPr>
        <w:pStyle w:val="Odlomakpopisa"/>
        <w:numPr>
          <w:ilvl w:val="0"/>
          <w:numId w:val="11"/>
        </w:numPr>
        <w:spacing w:after="0"/>
        <w:jc w:val="both"/>
        <w:rPr>
          <w:rFonts w:cstheme="minorHAnsi"/>
          <w:color w:val="000000" w:themeColor="text1"/>
          <w:sz w:val="24"/>
          <w:szCs w:val="24"/>
        </w:rPr>
      </w:pPr>
      <w:r w:rsidRPr="00727F3B">
        <w:rPr>
          <w:rFonts w:cstheme="minorHAnsi"/>
          <w:color w:val="000000" w:themeColor="text1"/>
          <w:sz w:val="24"/>
          <w:szCs w:val="24"/>
        </w:rPr>
        <w:t>razvoj mreže sadržaja društvenih djelatnosti,</w:t>
      </w:r>
    </w:p>
    <w:p w14:paraId="7F590BCF" w14:textId="53030B84" w:rsidR="004C1350" w:rsidRPr="00727F3B" w:rsidRDefault="004C1350" w:rsidP="00535D2B">
      <w:pPr>
        <w:pStyle w:val="Odlomakpopisa"/>
        <w:numPr>
          <w:ilvl w:val="0"/>
          <w:numId w:val="11"/>
        </w:numPr>
        <w:spacing w:after="0"/>
        <w:jc w:val="both"/>
        <w:rPr>
          <w:rFonts w:cstheme="minorHAnsi"/>
          <w:color w:val="000000" w:themeColor="text1"/>
          <w:sz w:val="24"/>
          <w:szCs w:val="24"/>
        </w:rPr>
      </w:pPr>
      <w:r w:rsidRPr="00727F3B">
        <w:rPr>
          <w:rFonts w:cstheme="minorHAnsi"/>
          <w:color w:val="000000" w:themeColor="text1"/>
          <w:sz w:val="24"/>
          <w:szCs w:val="24"/>
        </w:rPr>
        <w:t xml:space="preserve">unapređenje društvenog standarda poticanjem razvoja obrazovanja, kulture, </w:t>
      </w:r>
      <w:r w:rsidR="00725870" w:rsidRPr="00727F3B">
        <w:rPr>
          <w:rFonts w:cstheme="minorHAnsi"/>
          <w:color w:val="000000" w:themeColor="text1"/>
          <w:sz w:val="24"/>
          <w:szCs w:val="24"/>
        </w:rPr>
        <w:t xml:space="preserve">sporta, </w:t>
      </w:r>
      <w:r w:rsidRPr="00727F3B">
        <w:rPr>
          <w:rFonts w:cstheme="minorHAnsi"/>
          <w:color w:val="000000" w:themeColor="text1"/>
          <w:sz w:val="24"/>
          <w:szCs w:val="24"/>
        </w:rPr>
        <w:t>zdravstva i socijalne zaštite</w:t>
      </w:r>
      <w:r w:rsidR="00BE754D" w:rsidRPr="00727F3B">
        <w:rPr>
          <w:rFonts w:cstheme="minorHAnsi"/>
          <w:color w:val="000000" w:themeColor="text1"/>
          <w:sz w:val="24"/>
          <w:szCs w:val="24"/>
        </w:rPr>
        <w:t>,</w:t>
      </w:r>
    </w:p>
    <w:p w14:paraId="398312B1" w14:textId="665CC302" w:rsidR="00E071A0" w:rsidRPr="00727F3B" w:rsidRDefault="00193D74" w:rsidP="00535D2B">
      <w:pPr>
        <w:pStyle w:val="Odlomakpopisa"/>
        <w:numPr>
          <w:ilvl w:val="0"/>
          <w:numId w:val="11"/>
        </w:numPr>
        <w:spacing w:after="0"/>
        <w:jc w:val="both"/>
        <w:rPr>
          <w:rFonts w:cstheme="minorHAnsi"/>
          <w:color w:val="000000" w:themeColor="text1"/>
          <w:sz w:val="24"/>
          <w:szCs w:val="24"/>
        </w:rPr>
      </w:pPr>
      <w:r w:rsidRPr="00727F3B">
        <w:rPr>
          <w:rFonts w:cstheme="minorHAnsi"/>
          <w:color w:val="000000" w:themeColor="text1"/>
          <w:sz w:val="24"/>
          <w:szCs w:val="24"/>
        </w:rPr>
        <w:t>poticati rad udruga koje svojim programima i radom djeluju s ciljem povećanja kva</w:t>
      </w:r>
      <w:r w:rsidR="00725870" w:rsidRPr="00727F3B">
        <w:rPr>
          <w:rFonts w:cstheme="minorHAnsi"/>
          <w:color w:val="000000" w:themeColor="text1"/>
          <w:sz w:val="24"/>
          <w:szCs w:val="24"/>
        </w:rPr>
        <w:t xml:space="preserve">litete života na području </w:t>
      </w:r>
      <w:r w:rsidR="00AB03AD" w:rsidRPr="00727F3B">
        <w:rPr>
          <w:rFonts w:cstheme="minorHAnsi"/>
          <w:color w:val="000000" w:themeColor="text1"/>
          <w:sz w:val="24"/>
          <w:szCs w:val="24"/>
        </w:rPr>
        <w:t>g</w:t>
      </w:r>
      <w:r w:rsidR="00C072DB" w:rsidRPr="00727F3B">
        <w:rPr>
          <w:rFonts w:cstheme="minorHAnsi"/>
          <w:color w:val="000000" w:themeColor="text1"/>
          <w:sz w:val="24"/>
          <w:szCs w:val="24"/>
        </w:rPr>
        <w:t>rada</w:t>
      </w:r>
      <w:r w:rsidR="00E071A0" w:rsidRPr="00727F3B">
        <w:rPr>
          <w:rFonts w:cstheme="minorHAnsi"/>
          <w:color w:val="000000" w:themeColor="text1"/>
          <w:sz w:val="24"/>
          <w:szCs w:val="24"/>
        </w:rPr>
        <w:t>.</w:t>
      </w:r>
    </w:p>
    <w:p w14:paraId="649803A4" w14:textId="77777777" w:rsidR="000E690C" w:rsidRPr="00727F3B" w:rsidRDefault="000E690C" w:rsidP="00BE3C96">
      <w:pPr>
        <w:spacing w:after="0"/>
        <w:jc w:val="both"/>
        <w:rPr>
          <w:rFonts w:cstheme="minorHAnsi"/>
          <w:color w:val="000000" w:themeColor="text1"/>
          <w:sz w:val="24"/>
          <w:szCs w:val="24"/>
        </w:rPr>
      </w:pPr>
    </w:p>
    <w:p w14:paraId="1F7472BB" w14:textId="77777777" w:rsidR="00BE3C96" w:rsidRPr="00727F3B" w:rsidRDefault="00193D74" w:rsidP="00BE3C96">
      <w:pPr>
        <w:spacing w:after="0"/>
        <w:jc w:val="both"/>
        <w:rPr>
          <w:rFonts w:cstheme="minorHAnsi"/>
          <w:color w:val="000000" w:themeColor="text1"/>
          <w:sz w:val="24"/>
          <w:szCs w:val="24"/>
        </w:rPr>
      </w:pPr>
      <w:r w:rsidRPr="00727F3B">
        <w:rPr>
          <w:rFonts w:cstheme="minorHAnsi"/>
          <w:color w:val="000000" w:themeColor="text1"/>
          <w:sz w:val="24"/>
          <w:szCs w:val="24"/>
        </w:rPr>
        <w:t>Razvojni</w:t>
      </w:r>
      <w:r w:rsidR="00BE3C96" w:rsidRPr="00727F3B">
        <w:rPr>
          <w:rFonts w:cstheme="minorHAnsi"/>
          <w:color w:val="000000" w:themeColor="text1"/>
          <w:sz w:val="24"/>
          <w:szCs w:val="24"/>
        </w:rPr>
        <w:t xml:space="preserve"> potencijali u ovom segmentu su:</w:t>
      </w:r>
    </w:p>
    <w:p w14:paraId="38F55FF4" w14:textId="187B40AE" w:rsidR="00F260D0" w:rsidRPr="00727F3B" w:rsidRDefault="00FC6D9B" w:rsidP="00535D2B">
      <w:pPr>
        <w:pStyle w:val="Odlomakpopisa"/>
        <w:numPr>
          <w:ilvl w:val="0"/>
          <w:numId w:val="12"/>
        </w:numPr>
        <w:spacing w:after="0"/>
        <w:jc w:val="both"/>
        <w:rPr>
          <w:rFonts w:cstheme="minorHAnsi"/>
          <w:color w:val="000000" w:themeColor="text1"/>
          <w:sz w:val="24"/>
          <w:szCs w:val="24"/>
        </w:rPr>
      </w:pPr>
      <w:r w:rsidRPr="00727F3B">
        <w:rPr>
          <w:rFonts w:cstheme="minorHAnsi"/>
          <w:color w:val="000000" w:themeColor="text1"/>
          <w:sz w:val="24"/>
          <w:szCs w:val="24"/>
        </w:rPr>
        <w:t xml:space="preserve">brojne udruge civilnog društva </w:t>
      </w:r>
      <w:r w:rsidR="00F260D0" w:rsidRPr="00727F3B">
        <w:rPr>
          <w:rFonts w:cstheme="minorHAnsi"/>
          <w:color w:val="000000" w:themeColor="text1"/>
          <w:sz w:val="24"/>
          <w:szCs w:val="24"/>
        </w:rPr>
        <w:t xml:space="preserve">i </w:t>
      </w:r>
      <w:r w:rsidR="00193D74" w:rsidRPr="00727F3B">
        <w:rPr>
          <w:rFonts w:cstheme="minorHAnsi"/>
          <w:color w:val="000000" w:themeColor="text1"/>
          <w:sz w:val="24"/>
          <w:szCs w:val="24"/>
        </w:rPr>
        <w:t xml:space="preserve">postojeći </w:t>
      </w:r>
      <w:r w:rsidR="00F260D0" w:rsidRPr="00727F3B">
        <w:rPr>
          <w:rFonts w:cstheme="minorHAnsi"/>
          <w:color w:val="000000" w:themeColor="text1"/>
          <w:sz w:val="24"/>
          <w:szCs w:val="24"/>
        </w:rPr>
        <w:t xml:space="preserve">ljudski </w:t>
      </w:r>
      <w:r w:rsidR="00193D74" w:rsidRPr="00727F3B">
        <w:rPr>
          <w:rFonts w:cstheme="minorHAnsi"/>
          <w:color w:val="000000" w:themeColor="text1"/>
          <w:sz w:val="24"/>
          <w:szCs w:val="24"/>
        </w:rPr>
        <w:t>kapaciteti unutar</w:t>
      </w:r>
      <w:r w:rsidRPr="00727F3B">
        <w:rPr>
          <w:rFonts w:cstheme="minorHAnsi"/>
          <w:color w:val="000000" w:themeColor="text1"/>
          <w:sz w:val="24"/>
          <w:szCs w:val="24"/>
        </w:rPr>
        <w:t xml:space="preserve"> </w:t>
      </w:r>
      <w:r w:rsidR="00F260D0" w:rsidRPr="00727F3B">
        <w:rPr>
          <w:rFonts w:cstheme="minorHAnsi"/>
          <w:color w:val="000000" w:themeColor="text1"/>
          <w:sz w:val="24"/>
          <w:szCs w:val="24"/>
        </w:rPr>
        <w:t>tih udruženja</w:t>
      </w:r>
      <w:r w:rsidR="00BE754D" w:rsidRPr="00727F3B">
        <w:rPr>
          <w:rFonts w:cstheme="minorHAnsi"/>
          <w:color w:val="000000" w:themeColor="text1"/>
          <w:sz w:val="24"/>
          <w:szCs w:val="24"/>
        </w:rPr>
        <w:t>,</w:t>
      </w:r>
    </w:p>
    <w:p w14:paraId="6266A879" w14:textId="648CE812" w:rsidR="00943DC8" w:rsidRPr="00727F3B" w:rsidRDefault="00CB5A7B" w:rsidP="00535D2B">
      <w:pPr>
        <w:pStyle w:val="Odlomakpopisa"/>
        <w:numPr>
          <w:ilvl w:val="0"/>
          <w:numId w:val="12"/>
        </w:numPr>
        <w:rPr>
          <w:rFonts w:cstheme="minorHAnsi"/>
          <w:color w:val="000000" w:themeColor="text1"/>
          <w:sz w:val="24"/>
          <w:szCs w:val="24"/>
        </w:rPr>
      </w:pPr>
      <w:r w:rsidRPr="00727F3B">
        <w:rPr>
          <w:rFonts w:cstheme="minorHAnsi"/>
          <w:color w:val="000000" w:themeColor="text1"/>
          <w:sz w:val="24"/>
          <w:szCs w:val="24"/>
        </w:rPr>
        <w:t>kulturne manifestacije</w:t>
      </w:r>
      <w:r w:rsidR="00AB03AD" w:rsidRPr="00727F3B">
        <w:rPr>
          <w:rFonts w:cstheme="minorHAnsi"/>
          <w:color w:val="000000" w:themeColor="text1"/>
          <w:sz w:val="24"/>
          <w:szCs w:val="24"/>
        </w:rPr>
        <w:t xml:space="preserve"> i tradicijski običaji lokalnog stanovništva,</w:t>
      </w:r>
    </w:p>
    <w:p w14:paraId="5EA0CE3D" w14:textId="1E1A2DDE" w:rsidR="00AF11CB" w:rsidRPr="00727F3B" w:rsidRDefault="00AF11CB" w:rsidP="00535D2B">
      <w:pPr>
        <w:pStyle w:val="Odlomakpopisa"/>
        <w:numPr>
          <w:ilvl w:val="0"/>
          <w:numId w:val="12"/>
        </w:numPr>
        <w:rPr>
          <w:rFonts w:cstheme="minorHAnsi"/>
          <w:color w:val="000000" w:themeColor="text1"/>
          <w:sz w:val="24"/>
          <w:szCs w:val="24"/>
        </w:rPr>
      </w:pPr>
      <w:r w:rsidRPr="00727F3B">
        <w:rPr>
          <w:rFonts w:cstheme="minorHAnsi"/>
          <w:color w:val="000000" w:themeColor="text1"/>
          <w:sz w:val="24"/>
          <w:szCs w:val="24"/>
        </w:rPr>
        <w:t>postojeća obrazovna infrastruktura (dječji vrtić, osnovna i srednja škola, gradska knjižnica, Centar za kulturu),</w:t>
      </w:r>
    </w:p>
    <w:p w14:paraId="51F8A8E5" w14:textId="40BE050C" w:rsidR="004F7B19" w:rsidRPr="00727F3B" w:rsidRDefault="00BC14F2" w:rsidP="00535D2B">
      <w:pPr>
        <w:pStyle w:val="Odlomakpopisa"/>
        <w:numPr>
          <w:ilvl w:val="0"/>
          <w:numId w:val="12"/>
        </w:numPr>
        <w:rPr>
          <w:rFonts w:cstheme="minorHAnsi"/>
          <w:color w:val="000000" w:themeColor="text1"/>
          <w:sz w:val="24"/>
          <w:szCs w:val="24"/>
        </w:rPr>
        <w:sectPr w:rsidR="004F7B19" w:rsidRPr="00727F3B" w:rsidSect="006F4A03">
          <w:pgSz w:w="11906" w:h="16838"/>
          <w:pgMar w:top="1418" w:right="1418" w:bottom="1418" w:left="1418" w:header="709" w:footer="709" w:gutter="0"/>
          <w:cols w:space="708"/>
          <w:titlePg/>
          <w:docGrid w:linePitch="360"/>
        </w:sectPr>
      </w:pPr>
      <w:r w:rsidRPr="00727F3B">
        <w:rPr>
          <w:rFonts w:cstheme="minorHAnsi"/>
          <w:color w:val="000000" w:themeColor="text1"/>
          <w:sz w:val="24"/>
          <w:szCs w:val="24"/>
        </w:rPr>
        <w:t>sufinanciranje javnih potreba u školstvu, sportu i kultur</w:t>
      </w:r>
      <w:r w:rsidR="0056177C">
        <w:rPr>
          <w:rFonts w:cstheme="minorHAnsi"/>
          <w:color w:val="000000" w:themeColor="text1"/>
          <w:sz w:val="24"/>
          <w:szCs w:val="24"/>
        </w:rPr>
        <w:t>i</w:t>
      </w:r>
    </w:p>
    <w:p w14:paraId="410B89FB" w14:textId="77777777" w:rsidR="00990133" w:rsidRPr="00727F3B" w:rsidRDefault="00990133" w:rsidP="00990133">
      <w:pPr>
        <w:rPr>
          <w:rFonts w:cstheme="minorHAnsi"/>
        </w:rPr>
      </w:pPr>
    </w:p>
    <w:p w14:paraId="28667634" w14:textId="7E16ECE2" w:rsidR="007D2D00" w:rsidRPr="00727F3B" w:rsidRDefault="00DA0FB3" w:rsidP="000A3D99">
      <w:pPr>
        <w:pStyle w:val="Naslov1"/>
        <w:jc w:val="center"/>
        <w:rPr>
          <w:rFonts w:asciiTheme="minorHAnsi" w:hAnsiTheme="minorHAnsi" w:cstheme="minorHAnsi"/>
          <w:b/>
          <w:color w:val="000000" w:themeColor="text1"/>
          <w:sz w:val="28"/>
          <w:szCs w:val="28"/>
        </w:rPr>
      </w:pPr>
      <w:bookmarkStart w:id="15" w:name="_Toc158889655"/>
      <w:r w:rsidRPr="00727F3B">
        <w:rPr>
          <w:rFonts w:asciiTheme="minorHAnsi" w:hAnsiTheme="minorHAnsi" w:cstheme="minorHAnsi"/>
          <w:b/>
          <w:color w:val="000000" w:themeColor="text1"/>
          <w:sz w:val="28"/>
          <w:szCs w:val="28"/>
        </w:rPr>
        <w:t xml:space="preserve">3. </w:t>
      </w:r>
      <w:r w:rsidR="001147B4" w:rsidRPr="00727F3B">
        <w:rPr>
          <w:rFonts w:asciiTheme="minorHAnsi" w:hAnsiTheme="minorHAnsi" w:cstheme="minorHAnsi"/>
          <w:b/>
          <w:color w:val="000000" w:themeColor="text1"/>
          <w:sz w:val="28"/>
          <w:szCs w:val="28"/>
        </w:rPr>
        <w:t>STRATEŠKI OKVIR</w:t>
      </w:r>
      <w:r w:rsidR="00866B3A" w:rsidRPr="00727F3B">
        <w:rPr>
          <w:rFonts w:asciiTheme="minorHAnsi" w:hAnsiTheme="minorHAnsi" w:cstheme="minorHAnsi"/>
          <w:b/>
          <w:color w:val="000000" w:themeColor="text1"/>
          <w:sz w:val="28"/>
          <w:szCs w:val="28"/>
        </w:rPr>
        <w:t xml:space="preserve"> JEDINICE LOKALNE SAMOUPRAVE </w:t>
      </w:r>
      <w:r w:rsidR="007D2D00" w:rsidRPr="00727F3B">
        <w:rPr>
          <w:rFonts w:asciiTheme="minorHAnsi" w:hAnsiTheme="minorHAnsi" w:cstheme="minorHAnsi"/>
          <w:b/>
          <w:color w:val="000000" w:themeColor="text1"/>
          <w:sz w:val="28"/>
          <w:szCs w:val="28"/>
        </w:rPr>
        <w:t>U RAZDOBLJU 2021.-2025</w:t>
      </w:r>
      <w:r w:rsidR="00866B3A" w:rsidRPr="00727F3B">
        <w:rPr>
          <w:rFonts w:asciiTheme="minorHAnsi" w:hAnsiTheme="minorHAnsi" w:cstheme="minorHAnsi"/>
          <w:b/>
          <w:color w:val="000000" w:themeColor="text1"/>
          <w:sz w:val="28"/>
          <w:szCs w:val="28"/>
        </w:rPr>
        <w:t>.</w:t>
      </w:r>
      <w:bookmarkEnd w:id="15"/>
    </w:p>
    <w:p w14:paraId="79DC5F44" w14:textId="77777777" w:rsidR="001147B4" w:rsidRPr="00727F3B" w:rsidRDefault="001147B4" w:rsidP="00DE7995">
      <w:pPr>
        <w:tabs>
          <w:tab w:val="left" w:pos="6030"/>
        </w:tabs>
        <w:spacing w:line="276" w:lineRule="auto"/>
        <w:jc w:val="both"/>
        <w:rPr>
          <w:rFonts w:cstheme="minorHAnsi"/>
          <w:b/>
          <w:sz w:val="24"/>
          <w:szCs w:val="24"/>
        </w:rPr>
      </w:pPr>
    </w:p>
    <w:p w14:paraId="6A6868A9" w14:textId="20C9A0C3" w:rsidR="001147B4" w:rsidRPr="00727F3B" w:rsidRDefault="001147B4" w:rsidP="001147B4">
      <w:pPr>
        <w:tabs>
          <w:tab w:val="left" w:pos="6030"/>
        </w:tabs>
        <w:spacing w:after="0" w:line="276" w:lineRule="auto"/>
        <w:jc w:val="both"/>
        <w:rPr>
          <w:rFonts w:cstheme="minorHAnsi"/>
          <w:sz w:val="24"/>
          <w:szCs w:val="24"/>
        </w:rPr>
      </w:pPr>
      <w:r w:rsidRPr="00727F3B">
        <w:rPr>
          <w:rFonts w:cstheme="minorHAnsi"/>
          <w:sz w:val="24"/>
          <w:szCs w:val="24"/>
        </w:rPr>
        <w:t xml:space="preserve">Strateško planiranje i razvoj Grada Čazme u razdoblju </w:t>
      </w:r>
      <w:r w:rsidR="00B56DB5">
        <w:rPr>
          <w:rFonts w:cstheme="minorHAnsi"/>
          <w:sz w:val="24"/>
          <w:szCs w:val="24"/>
        </w:rPr>
        <w:t xml:space="preserve">od 2021. - </w:t>
      </w:r>
      <w:r w:rsidRPr="00727F3B">
        <w:rPr>
          <w:rFonts w:cstheme="minorHAnsi"/>
          <w:sz w:val="24"/>
          <w:szCs w:val="24"/>
        </w:rPr>
        <w:t>2025. godine temeljit</w:t>
      </w:r>
      <w:r w:rsidR="00B56DB5">
        <w:rPr>
          <w:rFonts w:cstheme="minorHAnsi"/>
          <w:sz w:val="24"/>
          <w:szCs w:val="24"/>
        </w:rPr>
        <w:t>i</w:t>
      </w:r>
      <w:r w:rsidRPr="00727F3B">
        <w:rPr>
          <w:rFonts w:cstheme="minorHAnsi"/>
          <w:sz w:val="24"/>
          <w:szCs w:val="24"/>
        </w:rPr>
        <w:t xml:space="preserve"> će se na postavljenom strateškom okviru koji je dio Provedbenog programa Grada Čazme za razdoblje 2021</w:t>
      </w:r>
      <w:r w:rsidR="002D66E9" w:rsidRPr="00727F3B">
        <w:rPr>
          <w:rFonts w:cstheme="minorHAnsi"/>
          <w:sz w:val="24"/>
          <w:szCs w:val="24"/>
        </w:rPr>
        <w:t>.</w:t>
      </w:r>
      <w:r w:rsidRPr="00727F3B">
        <w:rPr>
          <w:rFonts w:cstheme="minorHAnsi"/>
          <w:sz w:val="24"/>
          <w:szCs w:val="24"/>
        </w:rPr>
        <w:t xml:space="preserve">-2025. godine. </w:t>
      </w:r>
    </w:p>
    <w:p w14:paraId="39B389E6" w14:textId="77777777" w:rsidR="001147B4" w:rsidRPr="00727F3B" w:rsidRDefault="001147B4" w:rsidP="001147B4">
      <w:pPr>
        <w:tabs>
          <w:tab w:val="left" w:pos="6030"/>
        </w:tabs>
        <w:spacing w:after="0" w:line="276" w:lineRule="auto"/>
        <w:jc w:val="both"/>
        <w:rPr>
          <w:rFonts w:cstheme="minorHAnsi"/>
          <w:sz w:val="24"/>
          <w:szCs w:val="24"/>
        </w:rPr>
      </w:pPr>
    </w:p>
    <w:p w14:paraId="529C8342" w14:textId="15370D75" w:rsidR="008E795D" w:rsidRPr="00727F3B" w:rsidRDefault="001147B4" w:rsidP="008A6E8D">
      <w:pPr>
        <w:tabs>
          <w:tab w:val="left" w:pos="6030"/>
        </w:tabs>
        <w:spacing w:after="0" w:line="276" w:lineRule="auto"/>
        <w:jc w:val="both"/>
        <w:rPr>
          <w:rFonts w:cstheme="minorHAnsi"/>
          <w:sz w:val="24"/>
          <w:szCs w:val="24"/>
        </w:rPr>
      </w:pPr>
      <w:r w:rsidRPr="00727F3B">
        <w:rPr>
          <w:rFonts w:cstheme="minorHAnsi"/>
          <w:sz w:val="24"/>
          <w:szCs w:val="24"/>
        </w:rPr>
        <w:t>Strateški okvir definiran je kroz</w:t>
      </w:r>
      <w:r w:rsidR="00A1408D" w:rsidRPr="00727F3B">
        <w:rPr>
          <w:rFonts w:cstheme="minorHAnsi"/>
          <w:sz w:val="24"/>
          <w:szCs w:val="24"/>
        </w:rPr>
        <w:t xml:space="preserve"> 1</w:t>
      </w:r>
      <w:r w:rsidR="00E35581">
        <w:rPr>
          <w:rFonts w:cstheme="minorHAnsi"/>
          <w:sz w:val="24"/>
          <w:szCs w:val="24"/>
        </w:rPr>
        <w:t>6</w:t>
      </w:r>
      <w:r w:rsidRPr="00727F3B">
        <w:rPr>
          <w:rFonts w:cstheme="minorHAnsi"/>
          <w:sz w:val="24"/>
          <w:szCs w:val="24"/>
        </w:rPr>
        <w:t xml:space="preserve"> razvojnih mjera: </w:t>
      </w:r>
    </w:p>
    <w:p w14:paraId="3AB7A329" w14:textId="77777777" w:rsidR="00A1408D" w:rsidRPr="00727F3B" w:rsidRDefault="00A1408D" w:rsidP="008A6E8D">
      <w:pPr>
        <w:tabs>
          <w:tab w:val="left" w:pos="6030"/>
        </w:tabs>
        <w:spacing w:after="0" w:line="276" w:lineRule="auto"/>
        <w:jc w:val="both"/>
        <w:rPr>
          <w:rFonts w:cstheme="minorHAnsi"/>
          <w:sz w:val="24"/>
          <w:szCs w:val="24"/>
        </w:rPr>
      </w:pPr>
    </w:p>
    <w:p w14:paraId="55279DE3" w14:textId="77777777" w:rsidR="00A1408D" w:rsidRPr="00727F3B" w:rsidRDefault="008A6E8D" w:rsidP="00A1408D">
      <w:pPr>
        <w:spacing w:after="0" w:line="276" w:lineRule="auto"/>
        <w:rPr>
          <w:rFonts w:cstheme="minorHAnsi"/>
          <w:sz w:val="24"/>
          <w:szCs w:val="24"/>
        </w:rPr>
      </w:pPr>
      <w:r w:rsidRPr="00727F3B">
        <w:rPr>
          <w:rFonts w:cstheme="minorHAnsi"/>
          <w:b/>
          <w:bCs/>
          <w:sz w:val="24"/>
          <w:szCs w:val="24"/>
        </w:rPr>
        <w:t xml:space="preserve">- </w:t>
      </w:r>
      <w:r w:rsidR="001147B4" w:rsidRPr="00727F3B">
        <w:rPr>
          <w:rFonts w:cstheme="minorHAnsi"/>
          <w:b/>
          <w:bCs/>
          <w:sz w:val="24"/>
          <w:szCs w:val="24"/>
        </w:rPr>
        <w:t>Mjera 1.</w:t>
      </w:r>
      <w:r w:rsidR="001147B4" w:rsidRPr="00727F3B">
        <w:rPr>
          <w:rFonts w:cstheme="minorHAnsi"/>
          <w:sz w:val="24"/>
          <w:szCs w:val="24"/>
        </w:rPr>
        <w:t xml:space="preserve"> </w:t>
      </w:r>
      <w:r w:rsidR="008E795D" w:rsidRPr="00727F3B">
        <w:rPr>
          <w:rFonts w:eastAsia="Calibri" w:cstheme="minorHAnsi"/>
          <w:sz w:val="24"/>
          <w:szCs w:val="24"/>
        </w:rPr>
        <w:t xml:space="preserve">Osnaživanje ulaganja u stanogradnju, infrastrukturu, programe za mlade s ciljem zadržavanja mladih u Županiji                                                                                                 </w:t>
      </w:r>
      <w:r w:rsidRPr="00727F3B">
        <w:rPr>
          <w:rFonts w:eastAsia="Calibri" w:cstheme="minorHAnsi"/>
          <w:b/>
          <w:bCs/>
          <w:sz w:val="24"/>
          <w:szCs w:val="24"/>
        </w:rPr>
        <w:t xml:space="preserve">- </w:t>
      </w:r>
      <w:r w:rsidR="001147B4" w:rsidRPr="00727F3B">
        <w:rPr>
          <w:rFonts w:cstheme="minorHAnsi"/>
          <w:b/>
          <w:bCs/>
          <w:sz w:val="24"/>
          <w:szCs w:val="24"/>
        </w:rPr>
        <w:t>Mjera 2.</w:t>
      </w:r>
      <w:r w:rsidR="001147B4" w:rsidRPr="00727F3B">
        <w:rPr>
          <w:rFonts w:cstheme="minorHAnsi"/>
          <w:sz w:val="24"/>
          <w:szCs w:val="24"/>
        </w:rPr>
        <w:t xml:space="preserve"> </w:t>
      </w:r>
      <w:r w:rsidR="008E795D" w:rsidRPr="00727F3B">
        <w:rPr>
          <w:rFonts w:cstheme="minorHAnsi"/>
          <w:sz w:val="24"/>
          <w:szCs w:val="24"/>
        </w:rPr>
        <w:t>Osnaživanje djelotvornog i učinkovitog upravljanja s naglaskom na razvoju najmanje razvijenih ruralnih područja te kvalitetnom upravljanju imovinom</w:t>
      </w:r>
      <w:r w:rsidR="008E795D" w:rsidRPr="00727F3B">
        <w:rPr>
          <w:rFonts w:eastAsia="Calibri" w:cstheme="minorHAnsi"/>
          <w:sz w:val="24"/>
          <w:szCs w:val="24"/>
        </w:rPr>
        <w:t xml:space="preserve">                                      </w:t>
      </w:r>
      <w:r w:rsidRPr="00727F3B">
        <w:rPr>
          <w:rFonts w:eastAsia="Calibri" w:cstheme="minorHAnsi"/>
          <w:b/>
          <w:bCs/>
          <w:sz w:val="24"/>
          <w:szCs w:val="24"/>
        </w:rPr>
        <w:t xml:space="preserve">- </w:t>
      </w:r>
      <w:r w:rsidR="001147B4" w:rsidRPr="00727F3B">
        <w:rPr>
          <w:rFonts w:cstheme="minorHAnsi"/>
          <w:b/>
          <w:bCs/>
          <w:sz w:val="24"/>
          <w:szCs w:val="24"/>
        </w:rPr>
        <w:t>Mjera 3.</w:t>
      </w:r>
      <w:r w:rsidR="001147B4" w:rsidRPr="00727F3B">
        <w:rPr>
          <w:rFonts w:cstheme="minorHAnsi"/>
          <w:sz w:val="24"/>
          <w:szCs w:val="24"/>
        </w:rPr>
        <w:t xml:space="preserve"> </w:t>
      </w:r>
      <w:r w:rsidR="008E795D" w:rsidRPr="00727F3B">
        <w:rPr>
          <w:rFonts w:cstheme="minorHAnsi"/>
          <w:sz w:val="24"/>
          <w:szCs w:val="24"/>
        </w:rPr>
        <w:t>Unapređenje sustava vodovoda i odvodnje i poboljšanje prometne infrastrukture</w:t>
      </w:r>
      <w:r w:rsidR="008E795D" w:rsidRPr="00727F3B">
        <w:rPr>
          <w:rFonts w:eastAsia="Calibri" w:cstheme="minorHAnsi"/>
          <w:sz w:val="24"/>
          <w:szCs w:val="24"/>
        </w:rPr>
        <w:t xml:space="preserve">                                                                                                                      </w:t>
      </w:r>
      <w:r w:rsidRPr="00727F3B">
        <w:rPr>
          <w:rFonts w:cstheme="minorHAnsi"/>
          <w:b/>
          <w:bCs/>
          <w:sz w:val="24"/>
          <w:szCs w:val="24"/>
        </w:rPr>
        <w:t xml:space="preserve">- </w:t>
      </w:r>
      <w:r w:rsidR="001147B4" w:rsidRPr="00727F3B">
        <w:rPr>
          <w:rFonts w:cstheme="minorHAnsi"/>
          <w:b/>
          <w:bCs/>
          <w:sz w:val="24"/>
          <w:szCs w:val="24"/>
        </w:rPr>
        <w:t>Mjera 4.</w:t>
      </w:r>
      <w:r w:rsidR="001147B4" w:rsidRPr="00727F3B">
        <w:rPr>
          <w:rFonts w:cstheme="minorHAnsi"/>
          <w:sz w:val="24"/>
          <w:szCs w:val="24"/>
        </w:rPr>
        <w:t xml:space="preserve"> </w:t>
      </w:r>
      <w:r w:rsidR="008E795D" w:rsidRPr="00727F3B">
        <w:rPr>
          <w:rFonts w:cstheme="minorHAnsi"/>
          <w:sz w:val="24"/>
          <w:szCs w:val="24"/>
        </w:rPr>
        <w:t>Smanjivanje negativnih demografskih trendova putem različitih potpora</w:t>
      </w:r>
    </w:p>
    <w:p w14:paraId="234D36E4" w14:textId="597AE294" w:rsidR="001147B4" w:rsidRPr="00727F3B" w:rsidRDefault="00A1408D" w:rsidP="00A1408D">
      <w:pPr>
        <w:spacing w:after="0" w:line="276" w:lineRule="auto"/>
        <w:rPr>
          <w:rFonts w:cstheme="minorHAnsi"/>
          <w:sz w:val="24"/>
          <w:szCs w:val="24"/>
        </w:rPr>
      </w:pPr>
      <w:r w:rsidRPr="00727F3B">
        <w:rPr>
          <w:rFonts w:cstheme="minorHAnsi"/>
          <w:b/>
          <w:bCs/>
          <w:sz w:val="24"/>
          <w:szCs w:val="24"/>
        </w:rPr>
        <w:t xml:space="preserve">- </w:t>
      </w:r>
      <w:r w:rsidR="001147B4" w:rsidRPr="00727F3B">
        <w:rPr>
          <w:rFonts w:cstheme="minorHAnsi"/>
          <w:b/>
          <w:bCs/>
          <w:sz w:val="24"/>
          <w:szCs w:val="24"/>
        </w:rPr>
        <w:t>Mjera 5.</w:t>
      </w:r>
      <w:r w:rsidR="001147B4" w:rsidRPr="00727F3B">
        <w:rPr>
          <w:rFonts w:cstheme="minorHAnsi"/>
          <w:sz w:val="24"/>
          <w:szCs w:val="24"/>
        </w:rPr>
        <w:t xml:space="preserve"> </w:t>
      </w:r>
      <w:r w:rsidR="00152E14" w:rsidRPr="00727F3B">
        <w:rPr>
          <w:rFonts w:cstheme="minorHAnsi"/>
          <w:sz w:val="24"/>
          <w:szCs w:val="24"/>
        </w:rPr>
        <w:t>Ulaganja u obrazovnu infrastrukturu i opremanje obrazovnih institucija</w:t>
      </w:r>
      <w:r w:rsidR="002D17ED">
        <w:rPr>
          <w:rFonts w:cstheme="minorHAnsi"/>
          <w:sz w:val="24"/>
          <w:szCs w:val="24"/>
        </w:rPr>
        <w:t xml:space="preserve"> – predškolsko obrazovanje</w:t>
      </w:r>
    </w:p>
    <w:p w14:paraId="463884DA" w14:textId="1724B7F1" w:rsidR="001147B4" w:rsidRPr="00727F3B" w:rsidRDefault="00152E14" w:rsidP="00A1408D">
      <w:pPr>
        <w:tabs>
          <w:tab w:val="left" w:pos="6030"/>
        </w:tabs>
        <w:spacing w:after="0" w:line="276" w:lineRule="auto"/>
        <w:jc w:val="both"/>
        <w:rPr>
          <w:rFonts w:cstheme="minorHAnsi"/>
          <w:sz w:val="24"/>
          <w:szCs w:val="24"/>
        </w:rPr>
      </w:pPr>
      <w:r w:rsidRPr="00727F3B">
        <w:rPr>
          <w:rFonts w:cstheme="minorHAnsi"/>
          <w:b/>
          <w:bCs/>
          <w:sz w:val="24"/>
          <w:szCs w:val="24"/>
        </w:rPr>
        <w:t xml:space="preserve">- </w:t>
      </w:r>
      <w:r w:rsidR="001147B4" w:rsidRPr="00727F3B">
        <w:rPr>
          <w:rFonts w:cstheme="minorHAnsi"/>
          <w:b/>
          <w:bCs/>
          <w:sz w:val="24"/>
          <w:szCs w:val="24"/>
        </w:rPr>
        <w:t>Mjera 6.</w:t>
      </w:r>
      <w:r w:rsidR="001147B4" w:rsidRPr="00727F3B">
        <w:rPr>
          <w:rFonts w:cstheme="minorHAnsi"/>
          <w:sz w:val="24"/>
          <w:szCs w:val="24"/>
        </w:rPr>
        <w:t xml:space="preserve"> </w:t>
      </w:r>
      <w:r w:rsidRPr="00727F3B">
        <w:rPr>
          <w:rFonts w:cstheme="minorHAnsi"/>
          <w:sz w:val="24"/>
          <w:szCs w:val="24"/>
        </w:rPr>
        <w:t>Osnaživanje ulaganja radi podizanja kvalitete socijalnih usluga</w:t>
      </w:r>
    </w:p>
    <w:p w14:paraId="6C81EC1A" w14:textId="2E085B41" w:rsidR="001147B4" w:rsidRPr="00727F3B" w:rsidRDefault="00FB4EED" w:rsidP="00655973">
      <w:pPr>
        <w:tabs>
          <w:tab w:val="left" w:pos="6030"/>
        </w:tabs>
        <w:spacing w:after="0" w:line="276" w:lineRule="auto"/>
        <w:rPr>
          <w:rFonts w:cstheme="minorHAnsi"/>
          <w:sz w:val="24"/>
          <w:szCs w:val="24"/>
        </w:rPr>
      </w:pPr>
      <w:r w:rsidRPr="00727F3B">
        <w:rPr>
          <w:rFonts w:cstheme="minorHAnsi"/>
          <w:b/>
          <w:bCs/>
          <w:sz w:val="24"/>
          <w:szCs w:val="24"/>
        </w:rPr>
        <w:t>-</w:t>
      </w:r>
      <w:r w:rsidR="00653553" w:rsidRPr="00727F3B">
        <w:rPr>
          <w:rFonts w:cstheme="minorHAnsi"/>
          <w:b/>
          <w:bCs/>
          <w:sz w:val="24"/>
          <w:szCs w:val="24"/>
        </w:rPr>
        <w:t xml:space="preserve"> </w:t>
      </w:r>
      <w:r w:rsidR="001147B4" w:rsidRPr="00727F3B">
        <w:rPr>
          <w:rFonts w:cstheme="minorHAnsi"/>
          <w:b/>
          <w:bCs/>
          <w:sz w:val="24"/>
          <w:szCs w:val="24"/>
        </w:rPr>
        <w:t>Mjera</w:t>
      </w:r>
      <w:r w:rsidR="00653553" w:rsidRPr="00727F3B">
        <w:rPr>
          <w:rFonts w:cstheme="minorHAnsi"/>
          <w:b/>
          <w:bCs/>
          <w:sz w:val="24"/>
          <w:szCs w:val="24"/>
        </w:rPr>
        <w:t xml:space="preserve"> </w:t>
      </w:r>
      <w:r w:rsidR="001147B4" w:rsidRPr="00727F3B">
        <w:rPr>
          <w:rFonts w:cstheme="minorHAnsi"/>
          <w:b/>
          <w:bCs/>
          <w:sz w:val="24"/>
          <w:szCs w:val="24"/>
        </w:rPr>
        <w:t xml:space="preserve">7. </w:t>
      </w:r>
      <w:r w:rsidRPr="00727F3B">
        <w:rPr>
          <w:rFonts w:cstheme="minorHAnsi"/>
          <w:sz w:val="24"/>
          <w:szCs w:val="24"/>
        </w:rPr>
        <w:t>Razvoj segmenta kulture i održivo korištenje kulturne baštine u svrhu promicanja kvalitete življenja i daljnjeg razvoja kao i daljnji razvoj i ulaganja u sportsku infrastrukturu te promociju sporta i zdravih životnih navika svih generacija</w:t>
      </w:r>
    </w:p>
    <w:p w14:paraId="72EF8899" w14:textId="790D05BE" w:rsidR="001147B4" w:rsidRPr="00727F3B" w:rsidRDefault="00FB4EED" w:rsidP="00655973">
      <w:pPr>
        <w:tabs>
          <w:tab w:val="left" w:pos="6030"/>
        </w:tabs>
        <w:spacing w:after="0" w:line="276" w:lineRule="auto"/>
        <w:rPr>
          <w:rFonts w:cstheme="minorHAnsi"/>
          <w:sz w:val="24"/>
          <w:szCs w:val="24"/>
        </w:rPr>
      </w:pPr>
      <w:r w:rsidRPr="00727F3B">
        <w:rPr>
          <w:rFonts w:cstheme="minorHAnsi"/>
          <w:b/>
          <w:bCs/>
          <w:sz w:val="24"/>
          <w:szCs w:val="24"/>
        </w:rPr>
        <w:t xml:space="preserve">- </w:t>
      </w:r>
      <w:r w:rsidR="001147B4" w:rsidRPr="00727F3B">
        <w:rPr>
          <w:rFonts w:cstheme="minorHAnsi"/>
          <w:b/>
          <w:bCs/>
          <w:sz w:val="24"/>
          <w:szCs w:val="24"/>
        </w:rPr>
        <w:t xml:space="preserve">Mjera 8. </w:t>
      </w:r>
      <w:r w:rsidRPr="00727F3B">
        <w:rPr>
          <w:rFonts w:cstheme="minorHAnsi"/>
          <w:sz w:val="24"/>
          <w:szCs w:val="24"/>
        </w:rPr>
        <w:t>Jačanje ulaganja te podizanje razine svijesti o značaju OCD-ova i društvenog poduzetništva za razvoj Županije</w:t>
      </w:r>
    </w:p>
    <w:p w14:paraId="63A88A74" w14:textId="074F03AB" w:rsidR="001147B4" w:rsidRPr="00727F3B" w:rsidRDefault="00FB4EED" w:rsidP="00A1408D">
      <w:pPr>
        <w:tabs>
          <w:tab w:val="left" w:pos="6030"/>
        </w:tabs>
        <w:spacing w:after="0" w:line="276" w:lineRule="auto"/>
        <w:jc w:val="both"/>
        <w:rPr>
          <w:rFonts w:cstheme="minorHAnsi"/>
          <w:sz w:val="24"/>
          <w:szCs w:val="24"/>
        </w:rPr>
      </w:pPr>
      <w:r w:rsidRPr="00727F3B">
        <w:rPr>
          <w:rFonts w:cstheme="minorHAnsi"/>
          <w:b/>
          <w:bCs/>
          <w:sz w:val="24"/>
          <w:szCs w:val="24"/>
        </w:rPr>
        <w:t xml:space="preserve">- </w:t>
      </w:r>
      <w:r w:rsidR="001147B4" w:rsidRPr="00727F3B">
        <w:rPr>
          <w:rFonts w:cstheme="minorHAnsi"/>
          <w:b/>
          <w:bCs/>
          <w:sz w:val="24"/>
          <w:szCs w:val="24"/>
        </w:rPr>
        <w:t>Mjera 9.</w:t>
      </w:r>
      <w:r w:rsidR="001147B4" w:rsidRPr="00727F3B">
        <w:rPr>
          <w:rFonts w:cstheme="minorHAnsi"/>
          <w:sz w:val="24"/>
          <w:szCs w:val="24"/>
        </w:rPr>
        <w:t xml:space="preserve"> </w:t>
      </w:r>
      <w:r w:rsidRPr="00727F3B">
        <w:rPr>
          <w:rFonts w:cstheme="minorHAnsi"/>
          <w:sz w:val="24"/>
          <w:szCs w:val="24"/>
        </w:rPr>
        <w:t>Uređenje sustava gospodarenja otpadom</w:t>
      </w:r>
    </w:p>
    <w:p w14:paraId="1C95540E" w14:textId="38FE1FB1" w:rsidR="001147B4" w:rsidRPr="00727F3B" w:rsidRDefault="00FB4EED" w:rsidP="00A1408D">
      <w:pPr>
        <w:tabs>
          <w:tab w:val="left" w:pos="6030"/>
        </w:tabs>
        <w:spacing w:after="0" w:line="276" w:lineRule="auto"/>
        <w:jc w:val="both"/>
        <w:rPr>
          <w:rFonts w:cstheme="minorHAnsi"/>
          <w:sz w:val="24"/>
          <w:szCs w:val="24"/>
        </w:rPr>
      </w:pPr>
      <w:r w:rsidRPr="00727F3B">
        <w:rPr>
          <w:rFonts w:cstheme="minorHAnsi"/>
          <w:b/>
          <w:bCs/>
          <w:sz w:val="24"/>
          <w:szCs w:val="24"/>
        </w:rPr>
        <w:t xml:space="preserve">- </w:t>
      </w:r>
      <w:r w:rsidR="001147B4" w:rsidRPr="00727F3B">
        <w:rPr>
          <w:rFonts w:cstheme="minorHAnsi"/>
          <w:b/>
          <w:bCs/>
          <w:sz w:val="24"/>
          <w:szCs w:val="24"/>
        </w:rPr>
        <w:t>Mjera 10.</w:t>
      </w:r>
      <w:r w:rsidRPr="00727F3B">
        <w:rPr>
          <w:rFonts w:cstheme="minorHAnsi"/>
          <w:sz w:val="24"/>
          <w:szCs w:val="24"/>
        </w:rPr>
        <w:t xml:space="preserve"> Ulaganja u razvoj sustava za djelovanja u kriznim situacijama (pandemije, elementarne prirodne i druge nepogode i ugroze)</w:t>
      </w:r>
    </w:p>
    <w:p w14:paraId="357AD279" w14:textId="13560460" w:rsidR="001147B4" w:rsidRPr="008C6718" w:rsidRDefault="00A1408D" w:rsidP="00A1408D">
      <w:pPr>
        <w:tabs>
          <w:tab w:val="left" w:pos="6030"/>
        </w:tabs>
        <w:spacing w:after="0" w:line="276" w:lineRule="auto"/>
        <w:jc w:val="both"/>
        <w:rPr>
          <w:rFonts w:cstheme="minorHAnsi"/>
          <w:color w:val="FF0000"/>
          <w:sz w:val="24"/>
          <w:szCs w:val="24"/>
        </w:rPr>
      </w:pPr>
      <w:r w:rsidRPr="008C6718">
        <w:rPr>
          <w:rFonts w:cstheme="minorHAnsi"/>
          <w:b/>
          <w:bCs/>
          <w:color w:val="FF0000"/>
          <w:sz w:val="24"/>
          <w:szCs w:val="24"/>
        </w:rPr>
        <w:t xml:space="preserve">- </w:t>
      </w:r>
      <w:r w:rsidR="001147B4" w:rsidRPr="008C6718">
        <w:rPr>
          <w:rFonts w:cstheme="minorHAnsi"/>
          <w:b/>
          <w:bCs/>
          <w:color w:val="FF0000"/>
          <w:sz w:val="24"/>
          <w:szCs w:val="24"/>
        </w:rPr>
        <w:t>Mjera 11.</w:t>
      </w:r>
      <w:r w:rsidR="001147B4" w:rsidRPr="008C6718">
        <w:rPr>
          <w:rFonts w:cstheme="minorHAnsi"/>
          <w:color w:val="FF0000"/>
          <w:sz w:val="24"/>
          <w:szCs w:val="24"/>
        </w:rPr>
        <w:t xml:space="preserve"> </w:t>
      </w:r>
      <w:r w:rsidRPr="008C6718">
        <w:rPr>
          <w:rFonts w:cstheme="minorHAnsi"/>
          <w:color w:val="FF0000"/>
          <w:sz w:val="24"/>
          <w:szCs w:val="24"/>
        </w:rPr>
        <w:t>Poboljšanje prometne infrastrukture</w:t>
      </w:r>
    </w:p>
    <w:p w14:paraId="3451B51B" w14:textId="0909B475" w:rsidR="001147B4" w:rsidRPr="00727F3B" w:rsidRDefault="00244960" w:rsidP="00A1408D">
      <w:pPr>
        <w:tabs>
          <w:tab w:val="left" w:pos="6030"/>
        </w:tabs>
        <w:spacing w:after="0" w:line="276" w:lineRule="auto"/>
        <w:jc w:val="both"/>
        <w:rPr>
          <w:rFonts w:cstheme="minorHAnsi"/>
          <w:sz w:val="24"/>
          <w:szCs w:val="24"/>
        </w:rPr>
      </w:pPr>
      <w:r w:rsidRPr="00727F3B">
        <w:rPr>
          <w:rFonts w:cstheme="minorHAnsi"/>
          <w:b/>
          <w:bCs/>
          <w:sz w:val="24"/>
          <w:szCs w:val="24"/>
        </w:rPr>
        <w:t xml:space="preserve">- </w:t>
      </w:r>
      <w:r w:rsidR="001147B4" w:rsidRPr="00727F3B">
        <w:rPr>
          <w:rFonts w:cstheme="minorHAnsi"/>
          <w:b/>
          <w:bCs/>
          <w:sz w:val="24"/>
          <w:szCs w:val="24"/>
        </w:rPr>
        <w:t>Mjera 12.</w:t>
      </w:r>
      <w:r w:rsidR="001147B4" w:rsidRPr="00727F3B">
        <w:rPr>
          <w:rFonts w:cstheme="minorHAnsi"/>
          <w:sz w:val="24"/>
          <w:szCs w:val="24"/>
        </w:rPr>
        <w:t xml:space="preserve"> </w:t>
      </w:r>
      <w:r w:rsidR="0012179D" w:rsidRPr="00727F3B">
        <w:rPr>
          <w:rFonts w:cstheme="minorHAnsi"/>
          <w:sz w:val="24"/>
          <w:szCs w:val="24"/>
        </w:rPr>
        <w:t>Promocija i brendiranje županijskog gospodarstva, privlačenje ulaganja te razvoj turističke infrastrukture i selektivnih oblika turizma</w:t>
      </w:r>
    </w:p>
    <w:p w14:paraId="73D6DB63" w14:textId="486553A6" w:rsidR="001147B4" w:rsidRPr="00DE41F5" w:rsidRDefault="00244960" w:rsidP="00655973">
      <w:pPr>
        <w:tabs>
          <w:tab w:val="left" w:pos="6030"/>
        </w:tabs>
        <w:spacing w:after="0" w:line="276" w:lineRule="auto"/>
        <w:rPr>
          <w:rFonts w:cstheme="minorHAnsi"/>
          <w:color w:val="ED0000"/>
          <w:sz w:val="24"/>
          <w:szCs w:val="24"/>
        </w:rPr>
      </w:pPr>
      <w:r w:rsidRPr="00DE41F5">
        <w:rPr>
          <w:rFonts w:cstheme="minorHAnsi"/>
          <w:b/>
          <w:bCs/>
          <w:color w:val="ED0000"/>
          <w:sz w:val="24"/>
          <w:szCs w:val="24"/>
        </w:rPr>
        <w:t xml:space="preserve">- </w:t>
      </w:r>
      <w:r w:rsidR="001147B4" w:rsidRPr="00DE41F5">
        <w:rPr>
          <w:rFonts w:cstheme="minorHAnsi"/>
          <w:b/>
          <w:bCs/>
          <w:color w:val="ED0000"/>
          <w:sz w:val="24"/>
          <w:szCs w:val="24"/>
        </w:rPr>
        <w:t>Mjera 13.</w:t>
      </w:r>
      <w:r w:rsidR="001147B4" w:rsidRPr="00DE41F5">
        <w:rPr>
          <w:rFonts w:cstheme="minorHAnsi"/>
          <w:color w:val="ED0000"/>
          <w:sz w:val="24"/>
          <w:szCs w:val="24"/>
        </w:rPr>
        <w:t xml:space="preserve"> </w:t>
      </w:r>
      <w:r w:rsidR="0012179D" w:rsidRPr="00DE41F5">
        <w:rPr>
          <w:rFonts w:cstheme="minorHAnsi"/>
          <w:color w:val="ED0000"/>
          <w:sz w:val="24"/>
          <w:szCs w:val="24"/>
        </w:rPr>
        <w:t>Ulaganja u razvoj kapaciteta za kvalitetno i participativno upravljanje, uspješnu pripremu i provedbu razvojnih projekata/programa te vrednovanje realizacije razvojnih programa</w:t>
      </w:r>
    </w:p>
    <w:p w14:paraId="7EFADA90" w14:textId="4EAB92D1" w:rsidR="001147B4" w:rsidRPr="00727F3B" w:rsidRDefault="00C6110B" w:rsidP="008E795D">
      <w:pPr>
        <w:tabs>
          <w:tab w:val="left" w:pos="6030"/>
        </w:tabs>
        <w:spacing w:after="0" w:line="276" w:lineRule="auto"/>
        <w:jc w:val="both"/>
        <w:rPr>
          <w:rFonts w:cstheme="minorHAnsi"/>
          <w:sz w:val="24"/>
          <w:szCs w:val="24"/>
        </w:rPr>
      </w:pPr>
      <w:r w:rsidRPr="00727F3B">
        <w:rPr>
          <w:rFonts w:cstheme="minorHAnsi"/>
          <w:b/>
          <w:bCs/>
          <w:sz w:val="24"/>
          <w:szCs w:val="24"/>
        </w:rPr>
        <w:t xml:space="preserve">- </w:t>
      </w:r>
      <w:r w:rsidR="001147B4" w:rsidRPr="00727F3B">
        <w:rPr>
          <w:rFonts w:cstheme="minorHAnsi"/>
          <w:b/>
          <w:bCs/>
          <w:sz w:val="24"/>
          <w:szCs w:val="24"/>
        </w:rPr>
        <w:t>Mjera 14</w:t>
      </w:r>
      <w:r w:rsidR="006E4B77" w:rsidRPr="00727F3B">
        <w:rPr>
          <w:rFonts w:cstheme="minorHAnsi"/>
          <w:b/>
          <w:bCs/>
          <w:sz w:val="24"/>
          <w:szCs w:val="24"/>
        </w:rPr>
        <w:t>.</w:t>
      </w:r>
      <w:r w:rsidR="006E4B77" w:rsidRPr="00727F3B">
        <w:rPr>
          <w:rFonts w:cstheme="minorHAnsi"/>
          <w:sz w:val="24"/>
          <w:szCs w:val="24"/>
        </w:rPr>
        <w:t xml:space="preserve"> Smanjivanje negativnih demografskih trendova putem različitih potpora</w:t>
      </w:r>
    </w:p>
    <w:p w14:paraId="05E28B41" w14:textId="3820F970" w:rsidR="00FB2C40" w:rsidRPr="008C2BC2" w:rsidRDefault="00FB2C40" w:rsidP="008C2BC2">
      <w:pPr>
        <w:tabs>
          <w:tab w:val="left" w:pos="6030"/>
        </w:tabs>
        <w:spacing w:after="0" w:line="276" w:lineRule="auto"/>
        <w:rPr>
          <w:rFonts w:cstheme="minorHAnsi"/>
          <w:color w:val="FF0000"/>
          <w:sz w:val="24"/>
          <w:szCs w:val="24"/>
        </w:rPr>
      </w:pPr>
      <w:r w:rsidRPr="008C2BC2">
        <w:rPr>
          <w:rFonts w:cstheme="minorHAnsi"/>
          <w:b/>
          <w:bCs/>
          <w:color w:val="FF0000"/>
          <w:sz w:val="24"/>
          <w:szCs w:val="24"/>
        </w:rPr>
        <w:t>-</w:t>
      </w:r>
      <w:r w:rsidR="008C2BC2">
        <w:rPr>
          <w:rFonts w:cstheme="minorHAnsi"/>
          <w:b/>
          <w:bCs/>
          <w:color w:val="FF0000"/>
          <w:sz w:val="24"/>
          <w:szCs w:val="24"/>
        </w:rPr>
        <w:t xml:space="preserve"> </w:t>
      </w:r>
      <w:r w:rsidRPr="008C2BC2">
        <w:rPr>
          <w:rFonts w:cstheme="minorHAnsi"/>
          <w:b/>
          <w:bCs/>
          <w:color w:val="FF0000"/>
          <w:sz w:val="24"/>
          <w:szCs w:val="24"/>
        </w:rPr>
        <w:t>Mjera</w:t>
      </w:r>
      <w:r w:rsidR="008C2BC2">
        <w:rPr>
          <w:rFonts w:cstheme="minorHAnsi"/>
          <w:b/>
          <w:bCs/>
          <w:color w:val="FF0000"/>
          <w:sz w:val="24"/>
          <w:szCs w:val="24"/>
        </w:rPr>
        <w:t xml:space="preserve"> </w:t>
      </w:r>
      <w:r w:rsidRPr="008C2BC2">
        <w:rPr>
          <w:rFonts w:cstheme="minorHAnsi"/>
          <w:b/>
          <w:bCs/>
          <w:color w:val="FF0000"/>
          <w:sz w:val="24"/>
          <w:szCs w:val="24"/>
        </w:rPr>
        <w:t xml:space="preserve">15. </w:t>
      </w:r>
      <w:r w:rsidR="008C2BC2" w:rsidRPr="008C2BC2">
        <w:rPr>
          <w:rFonts w:cstheme="minorHAnsi"/>
          <w:color w:val="FF0000"/>
          <w:sz w:val="24"/>
          <w:szCs w:val="24"/>
        </w:rPr>
        <w:t>Poboljšanje infrastrukture i dostupnosti širokopojasnog interneta (digitalizacija usluga javne uprave</w:t>
      </w:r>
      <w:r w:rsidR="00403E38">
        <w:rPr>
          <w:rFonts w:cstheme="minorHAnsi"/>
          <w:color w:val="FF0000"/>
          <w:sz w:val="24"/>
          <w:szCs w:val="24"/>
        </w:rPr>
        <w:t xml:space="preserve"> i otpornost na klimatske promjene</w:t>
      </w:r>
      <w:r w:rsidR="008C2BC2" w:rsidRPr="008C2BC2">
        <w:rPr>
          <w:rFonts w:cstheme="minorHAnsi"/>
          <w:color w:val="FF0000"/>
          <w:sz w:val="24"/>
          <w:szCs w:val="24"/>
        </w:rPr>
        <w:t>)</w:t>
      </w:r>
    </w:p>
    <w:p w14:paraId="6830D289" w14:textId="47149CAD" w:rsidR="005F5243" w:rsidRPr="00E33ABD" w:rsidRDefault="00340A43" w:rsidP="0045183D">
      <w:pPr>
        <w:tabs>
          <w:tab w:val="left" w:pos="6030"/>
        </w:tabs>
        <w:spacing w:after="0" w:line="276" w:lineRule="auto"/>
        <w:jc w:val="both"/>
        <w:rPr>
          <w:rFonts w:cstheme="minorHAnsi"/>
          <w:bCs/>
          <w:color w:val="ED0000"/>
          <w:sz w:val="24"/>
          <w:szCs w:val="24"/>
        </w:rPr>
      </w:pPr>
      <w:r w:rsidRPr="00E33ABD">
        <w:rPr>
          <w:rFonts w:cstheme="minorHAnsi"/>
          <w:b/>
          <w:color w:val="ED0000"/>
          <w:sz w:val="24"/>
          <w:szCs w:val="24"/>
        </w:rPr>
        <w:t xml:space="preserve">- Mjera 16. </w:t>
      </w:r>
      <w:r w:rsidR="00E33ABD" w:rsidRPr="00E33ABD">
        <w:rPr>
          <w:rFonts w:cstheme="minorHAnsi"/>
          <w:color w:val="ED0000"/>
          <w:sz w:val="24"/>
          <w:szCs w:val="24"/>
        </w:rPr>
        <w:t xml:space="preserve">Ulaganja u obrazovnu infrastrukturu i opremanje obrazovnih institucija – </w:t>
      </w:r>
      <w:r w:rsidR="00E33ABD">
        <w:rPr>
          <w:rFonts w:cstheme="minorHAnsi"/>
          <w:color w:val="ED0000"/>
          <w:sz w:val="24"/>
          <w:szCs w:val="24"/>
        </w:rPr>
        <w:t>osnovno</w:t>
      </w:r>
      <w:r w:rsidR="00E33ABD" w:rsidRPr="00E33ABD">
        <w:rPr>
          <w:rFonts w:cstheme="minorHAnsi"/>
          <w:color w:val="ED0000"/>
          <w:sz w:val="24"/>
          <w:szCs w:val="24"/>
        </w:rPr>
        <w:t>školsko obrazovanje</w:t>
      </w:r>
    </w:p>
    <w:p w14:paraId="3EE4D373" w14:textId="77777777" w:rsidR="00340A43" w:rsidRDefault="00340A43" w:rsidP="0045183D">
      <w:pPr>
        <w:tabs>
          <w:tab w:val="left" w:pos="6030"/>
        </w:tabs>
        <w:spacing w:after="0" w:line="276" w:lineRule="auto"/>
        <w:jc w:val="both"/>
        <w:rPr>
          <w:rFonts w:cstheme="minorHAnsi"/>
          <w:b/>
          <w:sz w:val="24"/>
          <w:szCs w:val="24"/>
        </w:rPr>
      </w:pPr>
    </w:p>
    <w:p w14:paraId="332D7EA4" w14:textId="25813090" w:rsidR="0045183D" w:rsidRPr="00727F3B" w:rsidRDefault="001147B4" w:rsidP="0045183D">
      <w:pPr>
        <w:tabs>
          <w:tab w:val="left" w:pos="6030"/>
        </w:tabs>
        <w:spacing w:after="0" w:line="276" w:lineRule="auto"/>
        <w:jc w:val="both"/>
        <w:rPr>
          <w:rFonts w:cstheme="minorHAnsi"/>
          <w:sz w:val="24"/>
          <w:szCs w:val="24"/>
        </w:rPr>
      </w:pPr>
      <w:r w:rsidRPr="00727F3B">
        <w:rPr>
          <w:rFonts w:cstheme="minorHAnsi"/>
          <w:sz w:val="24"/>
          <w:szCs w:val="24"/>
        </w:rPr>
        <w:t>Sve navedene mjere odgovaraju samoupravnom djelokrugu Grada Čazme</w:t>
      </w:r>
      <w:r w:rsidR="0045183D" w:rsidRPr="00727F3B">
        <w:rPr>
          <w:rFonts w:cstheme="minorHAnsi"/>
          <w:sz w:val="24"/>
          <w:szCs w:val="24"/>
        </w:rPr>
        <w:t xml:space="preserve"> te su usklađene sa Planom razvoja Bjelovarsko-bilogorske županije 2022.-2027. godine.</w:t>
      </w:r>
    </w:p>
    <w:p w14:paraId="17B48AEC" w14:textId="77777777" w:rsidR="008C2BC2" w:rsidRDefault="001147B4" w:rsidP="008C2BC2">
      <w:pPr>
        <w:tabs>
          <w:tab w:val="left" w:pos="6030"/>
        </w:tabs>
        <w:spacing w:after="0" w:line="276" w:lineRule="auto"/>
        <w:jc w:val="both"/>
        <w:rPr>
          <w:rFonts w:cstheme="minorHAnsi"/>
          <w:b/>
          <w:sz w:val="24"/>
          <w:szCs w:val="24"/>
        </w:rPr>
      </w:pPr>
      <w:r w:rsidRPr="00727F3B">
        <w:rPr>
          <w:rFonts w:cstheme="minorHAnsi"/>
          <w:sz w:val="24"/>
          <w:szCs w:val="24"/>
        </w:rPr>
        <w:lastRenderedPageBreak/>
        <w:t>U okviru mjera definirane su aktivnosti kroz koje će Grad Čazma pratiti uspješnost vlastitog strateškog planiranja te provedenih ciljeva i rezultata Provedbenog programa.</w:t>
      </w:r>
    </w:p>
    <w:p w14:paraId="54234EC5" w14:textId="77777777" w:rsidR="008C6718" w:rsidRDefault="008C6718" w:rsidP="008C2BC2">
      <w:pPr>
        <w:tabs>
          <w:tab w:val="left" w:pos="6030"/>
        </w:tabs>
        <w:spacing w:after="0" w:line="276" w:lineRule="auto"/>
        <w:jc w:val="both"/>
        <w:rPr>
          <w:rFonts w:cstheme="minorHAnsi"/>
          <w:bCs/>
          <w:color w:val="ED0000"/>
          <w:sz w:val="24"/>
          <w:szCs w:val="24"/>
        </w:rPr>
      </w:pPr>
    </w:p>
    <w:p w14:paraId="4FB09AAD" w14:textId="24E39FC9" w:rsidR="00EE70B7" w:rsidRPr="00180DAB" w:rsidRDefault="00EE70B7" w:rsidP="008C2BC2">
      <w:pPr>
        <w:tabs>
          <w:tab w:val="left" w:pos="6030"/>
        </w:tabs>
        <w:spacing w:after="0" w:line="276" w:lineRule="auto"/>
        <w:jc w:val="both"/>
        <w:rPr>
          <w:rFonts w:cstheme="minorHAnsi"/>
          <w:bCs/>
          <w:color w:val="ED0000"/>
          <w:sz w:val="24"/>
          <w:szCs w:val="24"/>
        </w:rPr>
      </w:pPr>
      <w:r w:rsidRPr="00180DAB">
        <w:rPr>
          <w:rFonts w:cstheme="minorHAnsi"/>
          <w:bCs/>
          <w:color w:val="ED0000"/>
          <w:sz w:val="24"/>
          <w:szCs w:val="24"/>
        </w:rPr>
        <w:t xml:space="preserve">U okviru </w:t>
      </w:r>
      <w:r w:rsidRPr="00DE41F5">
        <w:rPr>
          <w:rFonts w:cstheme="minorHAnsi"/>
          <w:b/>
          <w:color w:val="ED0000"/>
          <w:sz w:val="24"/>
          <w:szCs w:val="24"/>
        </w:rPr>
        <w:t>Mjere 11.</w:t>
      </w:r>
      <w:r w:rsidRPr="00180DAB">
        <w:rPr>
          <w:rFonts w:cstheme="minorHAnsi"/>
          <w:bCs/>
          <w:color w:val="ED0000"/>
          <w:sz w:val="24"/>
          <w:szCs w:val="24"/>
        </w:rPr>
        <w:t xml:space="preserve"> Poboljšanje prometne infrastrukture uvedene su dvije nove aktivnosti koje obuhvaćaju rezultate uvođenja pametnog videonadzora i solarne pametne autobusne stanice. </w:t>
      </w:r>
    </w:p>
    <w:p w14:paraId="12890EC9" w14:textId="77777777" w:rsidR="00EE70B7" w:rsidRPr="002D17ED" w:rsidRDefault="00EE70B7" w:rsidP="008C2BC2">
      <w:pPr>
        <w:tabs>
          <w:tab w:val="left" w:pos="6030"/>
        </w:tabs>
        <w:spacing w:after="0" w:line="276" w:lineRule="auto"/>
        <w:jc w:val="both"/>
        <w:rPr>
          <w:rFonts w:cstheme="minorHAnsi"/>
          <w:bCs/>
          <w:sz w:val="24"/>
          <w:szCs w:val="24"/>
        </w:rPr>
      </w:pPr>
    </w:p>
    <w:p w14:paraId="7B593F42" w14:textId="077F3C16" w:rsidR="00EE70B7" w:rsidRPr="002D17ED" w:rsidRDefault="00EE70B7" w:rsidP="008C2BC2">
      <w:pPr>
        <w:tabs>
          <w:tab w:val="left" w:pos="6030"/>
        </w:tabs>
        <w:spacing w:after="0" w:line="276" w:lineRule="auto"/>
        <w:jc w:val="both"/>
        <w:rPr>
          <w:rFonts w:cstheme="minorHAnsi"/>
          <w:bCs/>
          <w:sz w:val="24"/>
          <w:szCs w:val="24"/>
        </w:rPr>
      </w:pPr>
      <w:r w:rsidRPr="00180DAB">
        <w:rPr>
          <w:rFonts w:cstheme="minorHAnsi"/>
          <w:bCs/>
          <w:color w:val="ED0000"/>
          <w:sz w:val="24"/>
          <w:szCs w:val="24"/>
        </w:rPr>
        <w:t xml:space="preserve">U okviru </w:t>
      </w:r>
      <w:r w:rsidRPr="00DE41F5">
        <w:rPr>
          <w:rFonts w:cstheme="minorHAnsi"/>
          <w:b/>
          <w:color w:val="ED0000"/>
          <w:sz w:val="24"/>
          <w:szCs w:val="24"/>
        </w:rPr>
        <w:t xml:space="preserve">Mjere 13. </w:t>
      </w:r>
      <w:r w:rsidRPr="00180DAB">
        <w:rPr>
          <w:rFonts w:cstheme="minorHAnsi"/>
          <w:bCs/>
          <w:color w:val="ED0000"/>
          <w:sz w:val="24"/>
          <w:szCs w:val="24"/>
        </w:rPr>
        <w:t>Ulaganja u razvoj kapaciteta za kvalitetno i participativno upravljanje, uspješnu pripremu i provedbu razvojnih projekata/programa te vrednovanje realizacije razvojnih programa uveden</w:t>
      </w:r>
      <w:r w:rsidR="002D17ED" w:rsidRPr="00180DAB">
        <w:rPr>
          <w:rFonts w:cstheme="minorHAnsi"/>
          <w:bCs/>
          <w:color w:val="ED0000"/>
          <w:sz w:val="24"/>
          <w:szCs w:val="24"/>
        </w:rPr>
        <w:t>a</w:t>
      </w:r>
      <w:r w:rsidRPr="00180DAB">
        <w:rPr>
          <w:rFonts w:cstheme="minorHAnsi"/>
          <w:bCs/>
          <w:color w:val="ED0000"/>
          <w:sz w:val="24"/>
          <w:szCs w:val="24"/>
        </w:rPr>
        <w:t xml:space="preserve"> </w:t>
      </w:r>
      <w:r w:rsidR="002D17ED" w:rsidRPr="00180DAB">
        <w:rPr>
          <w:rFonts w:cstheme="minorHAnsi"/>
          <w:bCs/>
          <w:color w:val="ED0000"/>
          <w:sz w:val="24"/>
          <w:szCs w:val="24"/>
        </w:rPr>
        <w:t>je</w:t>
      </w:r>
      <w:r w:rsidRPr="00180DAB">
        <w:rPr>
          <w:rFonts w:cstheme="minorHAnsi"/>
          <w:bCs/>
          <w:color w:val="ED0000"/>
          <w:sz w:val="24"/>
          <w:szCs w:val="24"/>
        </w:rPr>
        <w:t xml:space="preserve"> </w:t>
      </w:r>
      <w:r w:rsidR="002D17ED" w:rsidRPr="00180DAB">
        <w:rPr>
          <w:rFonts w:cstheme="minorHAnsi"/>
          <w:bCs/>
          <w:color w:val="ED0000"/>
          <w:sz w:val="24"/>
          <w:szCs w:val="24"/>
        </w:rPr>
        <w:t>jedna</w:t>
      </w:r>
      <w:r w:rsidRPr="00180DAB">
        <w:rPr>
          <w:rFonts w:cstheme="minorHAnsi"/>
          <w:bCs/>
          <w:color w:val="ED0000"/>
          <w:sz w:val="24"/>
          <w:szCs w:val="24"/>
        </w:rPr>
        <w:t xml:space="preserve"> nov</w:t>
      </w:r>
      <w:r w:rsidR="002D17ED" w:rsidRPr="00180DAB">
        <w:rPr>
          <w:rFonts w:cstheme="minorHAnsi"/>
          <w:bCs/>
          <w:color w:val="ED0000"/>
          <w:sz w:val="24"/>
          <w:szCs w:val="24"/>
        </w:rPr>
        <w:t>a</w:t>
      </w:r>
      <w:r w:rsidRPr="00180DAB">
        <w:rPr>
          <w:rFonts w:cstheme="minorHAnsi"/>
          <w:bCs/>
          <w:color w:val="ED0000"/>
          <w:sz w:val="24"/>
          <w:szCs w:val="24"/>
        </w:rPr>
        <w:t xml:space="preserve"> aktivnost koj</w:t>
      </w:r>
      <w:r w:rsidR="00337422">
        <w:rPr>
          <w:rFonts w:cstheme="minorHAnsi"/>
          <w:bCs/>
          <w:color w:val="ED0000"/>
          <w:sz w:val="24"/>
          <w:szCs w:val="24"/>
        </w:rPr>
        <w:t>a</w:t>
      </w:r>
      <w:r w:rsidRPr="00180DAB">
        <w:rPr>
          <w:rFonts w:cstheme="minorHAnsi"/>
          <w:bCs/>
          <w:color w:val="ED0000"/>
          <w:sz w:val="24"/>
          <w:szCs w:val="24"/>
        </w:rPr>
        <w:t xml:space="preserve"> obuhvaća</w:t>
      </w:r>
      <w:r w:rsidR="00337422">
        <w:rPr>
          <w:rFonts w:cstheme="minorHAnsi"/>
          <w:bCs/>
          <w:color w:val="ED0000"/>
          <w:sz w:val="24"/>
          <w:szCs w:val="24"/>
        </w:rPr>
        <w:t xml:space="preserve"> </w:t>
      </w:r>
      <w:r w:rsidRPr="00180DAB">
        <w:rPr>
          <w:rFonts w:cstheme="minorHAnsi"/>
          <w:bCs/>
          <w:color w:val="ED0000"/>
          <w:sz w:val="24"/>
          <w:szCs w:val="24"/>
        </w:rPr>
        <w:t>integracij</w:t>
      </w:r>
      <w:r w:rsidR="002D17ED" w:rsidRPr="00180DAB">
        <w:rPr>
          <w:rFonts w:cstheme="minorHAnsi"/>
          <w:bCs/>
          <w:color w:val="ED0000"/>
          <w:sz w:val="24"/>
          <w:szCs w:val="24"/>
        </w:rPr>
        <w:t>u šest novih</w:t>
      </w:r>
      <w:r w:rsidRPr="00180DAB">
        <w:rPr>
          <w:rFonts w:cstheme="minorHAnsi"/>
          <w:bCs/>
          <w:color w:val="ED0000"/>
          <w:sz w:val="24"/>
          <w:szCs w:val="24"/>
        </w:rPr>
        <w:t xml:space="preserve"> specijalističkih rješenja</w:t>
      </w:r>
      <w:r w:rsidR="002D17ED">
        <w:rPr>
          <w:rFonts w:cstheme="minorHAnsi"/>
          <w:bCs/>
          <w:sz w:val="24"/>
          <w:szCs w:val="24"/>
        </w:rPr>
        <w:t>.</w:t>
      </w:r>
    </w:p>
    <w:p w14:paraId="31193783" w14:textId="77777777" w:rsidR="00EE70B7" w:rsidRPr="002D17ED" w:rsidRDefault="00EE70B7" w:rsidP="008C2BC2">
      <w:pPr>
        <w:tabs>
          <w:tab w:val="left" w:pos="6030"/>
        </w:tabs>
        <w:spacing w:after="0" w:line="276" w:lineRule="auto"/>
        <w:jc w:val="both"/>
        <w:rPr>
          <w:rFonts w:cstheme="minorHAnsi"/>
          <w:bCs/>
          <w:sz w:val="24"/>
          <w:szCs w:val="24"/>
        </w:rPr>
      </w:pPr>
    </w:p>
    <w:p w14:paraId="738C4FD8" w14:textId="4B75A574" w:rsidR="008C2BC2" w:rsidRPr="00180DAB" w:rsidRDefault="008E03CA" w:rsidP="008C2BC2">
      <w:pPr>
        <w:tabs>
          <w:tab w:val="left" w:pos="6030"/>
        </w:tabs>
        <w:spacing w:after="0" w:line="276" w:lineRule="auto"/>
        <w:jc w:val="both"/>
        <w:rPr>
          <w:rFonts w:cstheme="minorHAnsi"/>
          <w:bCs/>
          <w:color w:val="ED0000"/>
          <w:sz w:val="24"/>
          <w:szCs w:val="24"/>
        </w:rPr>
      </w:pPr>
      <w:r w:rsidRPr="00180DAB">
        <w:rPr>
          <w:rFonts w:cstheme="minorHAnsi"/>
          <w:bCs/>
          <w:color w:val="ED0000"/>
          <w:sz w:val="24"/>
          <w:szCs w:val="24"/>
        </w:rPr>
        <w:t>U</w:t>
      </w:r>
      <w:r w:rsidR="008C2BC2" w:rsidRPr="00180DAB">
        <w:rPr>
          <w:rFonts w:cstheme="minorHAnsi"/>
          <w:bCs/>
          <w:color w:val="ED0000"/>
          <w:sz w:val="24"/>
          <w:szCs w:val="24"/>
        </w:rPr>
        <w:t xml:space="preserve">vedena je nova </w:t>
      </w:r>
      <w:r w:rsidR="008C2BC2" w:rsidRPr="00DE41F5">
        <w:rPr>
          <w:rFonts w:cstheme="minorHAnsi"/>
          <w:b/>
          <w:color w:val="ED0000"/>
          <w:sz w:val="24"/>
          <w:szCs w:val="24"/>
        </w:rPr>
        <w:t>Mjera 15.</w:t>
      </w:r>
      <w:r w:rsidR="008C2BC2" w:rsidRPr="00180DAB">
        <w:rPr>
          <w:rFonts w:cstheme="minorHAnsi"/>
          <w:bCs/>
          <w:color w:val="ED0000"/>
          <w:sz w:val="24"/>
          <w:szCs w:val="24"/>
        </w:rPr>
        <w:t xml:space="preserve"> Poboljšanje infrastrukture i dostupnosti širokopojasnog interneta (digitalizacija usluga javne uprave</w:t>
      </w:r>
      <w:r w:rsidR="00F053CE" w:rsidRPr="00180DAB">
        <w:rPr>
          <w:rFonts w:cstheme="minorHAnsi"/>
          <w:bCs/>
          <w:color w:val="ED0000"/>
          <w:sz w:val="24"/>
          <w:szCs w:val="24"/>
        </w:rPr>
        <w:t xml:space="preserve"> </w:t>
      </w:r>
      <w:r w:rsidR="00F053CE" w:rsidRPr="00180DAB">
        <w:rPr>
          <w:rFonts w:cstheme="minorHAnsi"/>
          <w:color w:val="ED0000"/>
          <w:sz w:val="24"/>
          <w:szCs w:val="24"/>
        </w:rPr>
        <w:t>i otpornost na klimatske promjene</w:t>
      </w:r>
      <w:r w:rsidR="008C2BC2" w:rsidRPr="00180DAB">
        <w:rPr>
          <w:rFonts w:cstheme="minorHAnsi"/>
          <w:bCs/>
          <w:color w:val="ED0000"/>
          <w:sz w:val="24"/>
          <w:szCs w:val="24"/>
        </w:rPr>
        <w:t>) kojoj je cilj digitalizacija usluga i procesa javne uprave tj. uvođenje novog digitalnog rješenja</w:t>
      </w:r>
      <w:r w:rsidR="005F5243" w:rsidRPr="00180DAB">
        <w:rPr>
          <w:rFonts w:cstheme="minorHAnsi"/>
          <w:bCs/>
          <w:color w:val="ED0000"/>
          <w:sz w:val="24"/>
          <w:szCs w:val="24"/>
        </w:rPr>
        <w:t xml:space="preserve"> koje će omogućiti </w:t>
      </w:r>
      <w:r w:rsidR="00F51F0A" w:rsidRPr="00180DAB">
        <w:rPr>
          <w:rFonts w:eastAsia="Times New Roman" w:cstheme="minorHAnsi"/>
          <w:color w:val="ED0000"/>
          <w:sz w:val="24"/>
          <w:szCs w:val="24"/>
          <w:lang w:eastAsia="hr-HR"/>
        </w:rPr>
        <w:t>informiranje lokalnog stanovništva te smanjenje razine štetnih emisija u okoliš upotrebom digitalnih tehnologija.</w:t>
      </w:r>
      <w:r w:rsidR="008C2BC2" w:rsidRPr="00180DAB">
        <w:rPr>
          <w:rFonts w:cstheme="minorHAnsi"/>
          <w:bCs/>
          <w:color w:val="ED0000"/>
          <w:sz w:val="24"/>
          <w:szCs w:val="24"/>
        </w:rPr>
        <w:t xml:space="preserve"> </w:t>
      </w:r>
    </w:p>
    <w:p w14:paraId="61231163" w14:textId="77777777" w:rsidR="002D17ED" w:rsidRDefault="002D17ED" w:rsidP="008C2BC2">
      <w:pPr>
        <w:tabs>
          <w:tab w:val="left" w:pos="6030"/>
        </w:tabs>
        <w:spacing w:after="0" w:line="276" w:lineRule="auto"/>
        <w:jc w:val="both"/>
        <w:rPr>
          <w:rFonts w:cstheme="minorHAnsi"/>
          <w:bCs/>
          <w:sz w:val="24"/>
          <w:szCs w:val="24"/>
        </w:rPr>
      </w:pPr>
    </w:p>
    <w:p w14:paraId="61AC467E" w14:textId="17944FB1" w:rsidR="008E03CA" w:rsidRPr="00180DAB" w:rsidRDefault="008E03CA" w:rsidP="008C2BC2">
      <w:pPr>
        <w:tabs>
          <w:tab w:val="left" w:pos="6030"/>
        </w:tabs>
        <w:spacing w:after="0" w:line="276" w:lineRule="auto"/>
        <w:jc w:val="both"/>
        <w:rPr>
          <w:rFonts w:cstheme="minorHAnsi"/>
          <w:bCs/>
          <w:color w:val="ED0000"/>
          <w:sz w:val="24"/>
          <w:szCs w:val="24"/>
        </w:rPr>
      </w:pPr>
      <w:r w:rsidRPr="00180DAB">
        <w:rPr>
          <w:rFonts w:cstheme="minorHAnsi"/>
          <w:bCs/>
          <w:color w:val="ED0000"/>
          <w:sz w:val="24"/>
          <w:szCs w:val="24"/>
        </w:rPr>
        <w:t xml:space="preserve">Također, uvedena je nova </w:t>
      </w:r>
      <w:r w:rsidRPr="00DE41F5">
        <w:rPr>
          <w:rFonts w:cstheme="minorHAnsi"/>
          <w:b/>
          <w:color w:val="ED0000"/>
          <w:sz w:val="24"/>
          <w:szCs w:val="24"/>
        </w:rPr>
        <w:t>Mjera 16.</w:t>
      </w:r>
      <w:r w:rsidRPr="00180DAB">
        <w:rPr>
          <w:rFonts w:cstheme="minorHAnsi"/>
          <w:bCs/>
          <w:color w:val="ED0000"/>
          <w:sz w:val="24"/>
          <w:szCs w:val="24"/>
        </w:rPr>
        <w:t xml:space="preserve"> </w:t>
      </w:r>
      <w:r w:rsidR="00E52ECE" w:rsidRPr="00180DAB">
        <w:rPr>
          <w:rFonts w:cstheme="minorHAnsi"/>
          <w:color w:val="ED0000"/>
          <w:sz w:val="24"/>
          <w:szCs w:val="24"/>
        </w:rPr>
        <w:t>Ulaganja u obrazovnu infrastrukturu i opremanje obrazovnih institucija – osnovnoškolsko obrazovanje</w:t>
      </w:r>
      <w:r w:rsidR="0050347F" w:rsidRPr="00180DAB">
        <w:rPr>
          <w:rFonts w:cstheme="minorHAnsi"/>
          <w:color w:val="ED0000"/>
          <w:sz w:val="24"/>
          <w:szCs w:val="24"/>
        </w:rPr>
        <w:t>,</w:t>
      </w:r>
      <w:r w:rsidR="00CC4B44" w:rsidRPr="00180DAB">
        <w:rPr>
          <w:rFonts w:cstheme="minorHAnsi"/>
          <w:color w:val="ED0000"/>
          <w:sz w:val="24"/>
          <w:szCs w:val="24"/>
        </w:rPr>
        <w:t xml:space="preserve"> s obzirom da je Grad Čazma preuzeo osnivačka prava </w:t>
      </w:r>
      <w:r w:rsidR="00844A62" w:rsidRPr="00180DAB">
        <w:rPr>
          <w:rFonts w:cstheme="minorHAnsi"/>
          <w:color w:val="ED0000"/>
          <w:sz w:val="24"/>
          <w:szCs w:val="24"/>
        </w:rPr>
        <w:t xml:space="preserve">nad Osnovnom školom Čazma </w:t>
      </w:r>
      <w:r w:rsidR="00CC4B44" w:rsidRPr="00180DAB">
        <w:rPr>
          <w:rFonts w:cstheme="minorHAnsi"/>
          <w:color w:val="ED0000"/>
          <w:sz w:val="24"/>
          <w:szCs w:val="24"/>
        </w:rPr>
        <w:t>sa 1.1.2024. godine.</w:t>
      </w:r>
    </w:p>
    <w:p w14:paraId="1757A66D" w14:textId="77777777" w:rsidR="008E03CA" w:rsidRPr="002D17ED" w:rsidRDefault="008E03CA" w:rsidP="000D4186">
      <w:pPr>
        <w:tabs>
          <w:tab w:val="left" w:pos="6030"/>
        </w:tabs>
        <w:spacing w:after="0" w:line="276" w:lineRule="auto"/>
        <w:jc w:val="both"/>
        <w:rPr>
          <w:rFonts w:cstheme="minorHAnsi"/>
          <w:sz w:val="24"/>
          <w:szCs w:val="24"/>
        </w:rPr>
      </w:pPr>
    </w:p>
    <w:p w14:paraId="376C1E45" w14:textId="0FAA2F98" w:rsidR="000D4186" w:rsidRPr="00727F3B" w:rsidRDefault="001147B4" w:rsidP="000D4186">
      <w:pPr>
        <w:tabs>
          <w:tab w:val="left" w:pos="6030"/>
        </w:tabs>
        <w:spacing w:after="0" w:line="276" w:lineRule="auto"/>
        <w:jc w:val="both"/>
        <w:rPr>
          <w:rFonts w:cstheme="minorHAnsi"/>
          <w:b/>
          <w:sz w:val="24"/>
          <w:szCs w:val="24"/>
        </w:rPr>
      </w:pPr>
      <w:r w:rsidRPr="00727F3B">
        <w:rPr>
          <w:rFonts w:cstheme="minorHAnsi"/>
          <w:sz w:val="24"/>
          <w:szCs w:val="24"/>
        </w:rPr>
        <w:t>Svaka od aktivnosti mjerit će se kroz definirane pokazatelje rezultata te utvrđene polazišne i ciljne vrijednosti za određeni pokazatelj rezultata.</w:t>
      </w:r>
      <w:r w:rsidRPr="00727F3B">
        <w:rPr>
          <w:rFonts w:cstheme="minorHAnsi"/>
          <w:b/>
          <w:sz w:val="24"/>
          <w:szCs w:val="24"/>
        </w:rPr>
        <w:t xml:space="preserve"> </w:t>
      </w:r>
    </w:p>
    <w:p w14:paraId="5EAA74C4" w14:textId="77777777" w:rsidR="000D4186" w:rsidRPr="00727F3B" w:rsidRDefault="000D4186" w:rsidP="000D4186">
      <w:pPr>
        <w:tabs>
          <w:tab w:val="left" w:pos="6030"/>
        </w:tabs>
        <w:spacing w:after="0" w:line="276" w:lineRule="auto"/>
        <w:jc w:val="both"/>
        <w:rPr>
          <w:rFonts w:cstheme="minorHAnsi"/>
          <w:b/>
          <w:sz w:val="24"/>
          <w:szCs w:val="24"/>
        </w:rPr>
      </w:pPr>
    </w:p>
    <w:p w14:paraId="72BB44A7" w14:textId="77777777" w:rsidR="00D23B56" w:rsidRPr="00727F3B" w:rsidRDefault="001147B4" w:rsidP="00AD443B">
      <w:pPr>
        <w:tabs>
          <w:tab w:val="left" w:pos="6030"/>
        </w:tabs>
        <w:spacing w:after="0" w:line="276" w:lineRule="auto"/>
        <w:jc w:val="both"/>
        <w:rPr>
          <w:rFonts w:cstheme="minorHAnsi"/>
          <w:b/>
          <w:sz w:val="24"/>
          <w:szCs w:val="24"/>
        </w:rPr>
      </w:pPr>
      <w:r w:rsidRPr="00727F3B">
        <w:rPr>
          <w:rFonts w:cstheme="minorHAnsi"/>
          <w:sz w:val="24"/>
          <w:szCs w:val="24"/>
        </w:rPr>
        <w:t>Uz to, važan element strateškog planiranj</w:t>
      </w:r>
      <w:r w:rsidR="0045183D" w:rsidRPr="00727F3B">
        <w:rPr>
          <w:rFonts w:cstheme="minorHAnsi"/>
          <w:sz w:val="24"/>
          <w:szCs w:val="24"/>
        </w:rPr>
        <w:t>a</w:t>
      </w:r>
      <w:r w:rsidRPr="00727F3B">
        <w:rPr>
          <w:rFonts w:cstheme="minorHAnsi"/>
          <w:sz w:val="24"/>
          <w:szCs w:val="24"/>
        </w:rPr>
        <w:t xml:space="preserve"> je i strateško planiranje proračunskih sredstava koja su potrebna za realizaciju mjera, aktivnosti i projekata. Shodno tome, strateški okvir Provedbenog programa obuhvaća poveznicu s proračunom Grada.</w:t>
      </w:r>
      <w:r w:rsidRPr="00727F3B">
        <w:rPr>
          <w:rFonts w:cstheme="minorHAnsi"/>
          <w:b/>
          <w:sz w:val="24"/>
          <w:szCs w:val="24"/>
        </w:rPr>
        <w:t xml:space="preserve"> </w:t>
      </w:r>
    </w:p>
    <w:p w14:paraId="2FA5E8C2" w14:textId="77777777" w:rsidR="00D23B56" w:rsidRPr="00727F3B" w:rsidRDefault="00D23B56" w:rsidP="00AD443B">
      <w:pPr>
        <w:tabs>
          <w:tab w:val="left" w:pos="6030"/>
        </w:tabs>
        <w:spacing w:after="0" w:line="276" w:lineRule="auto"/>
        <w:jc w:val="both"/>
        <w:rPr>
          <w:rFonts w:cstheme="minorHAnsi"/>
          <w:b/>
          <w:sz w:val="24"/>
          <w:szCs w:val="24"/>
        </w:rPr>
      </w:pPr>
    </w:p>
    <w:p w14:paraId="5BFBDA9D" w14:textId="7DF1C280" w:rsidR="001147B4" w:rsidRPr="00727F3B" w:rsidRDefault="00AD443B" w:rsidP="00AD443B">
      <w:pPr>
        <w:tabs>
          <w:tab w:val="left" w:pos="6030"/>
        </w:tabs>
        <w:spacing w:after="0" w:line="276" w:lineRule="auto"/>
        <w:jc w:val="both"/>
        <w:rPr>
          <w:rFonts w:cstheme="minorHAnsi"/>
          <w:b/>
          <w:sz w:val="24"/>
          <w:szCs w:val="24"/>
        </w:rPr>
        <w:sectPr w:rsidR="001147B4" w:rsidRPr="00727F3B" w:rsidSect="006F4A03">
          <w:pgSz w:w="11906" w:h="16838"/>
          <w:pgMar w:top="1418" w:right="1418" w:bottom="1418" w:left="1418" w:header="709" w:footer="709" w:gutter="0"/>
          <w:cols w:space="708"/>
          <w:docGrid w:linePitch="360"/>
        </w:sectPr>
      </w:pPr>
      <w:r w:rsidRPr="00727F3B">
        <w:rPr>
          <w:rFonts w:cstheme="minorHAnsi"/>
          <w:sz w:val="24"/>
          <w:szCs w:val="24"/>
        </w:rPr>
        <w:t xml:space="preserve">Detaljan pregled mjera i aktivnosti zajedno sa akcijskim i financijskim planom nalazi se u prilogu </w:t>
      </w:r>
      <w:r w:rsidR="00D23B56" w:rsidRPr="00727F3B">
        <w:rPr>
          <w:rFonts w:cstheme="minorHAnsi"/>
          <w:sz w:val="24"/>
          <w:szCs w:val="24"/>
        </w:rPr>
        <w:t xml:space="preserve">1. </w:t>
      </w:r>
      <w:r w:rsidRPr="00727F3B">
        <w:rPr>
          <w:rFonts w:cstheme="minorHAnsi"/>
          <w:sz w:val="24"/>
          <w:szCs w:val="24"/>
        </w:rPr>
        <w:t>Provedbenog programa Grada Čazme.</w:t>
      </w:r>
    </w:p>
    <w:p w14:paraId="3AB7869E" w14:textId="32C29B37" w:rsidR="004F7B19" w:rsidRPr="00727F3B" w:rsidRDefault="006E3E6A" w:rsidP="006E3E6A">
      <w:pPr>
        <w:pStyle w:val="Naslov2"/>
        <w:rPr>
          <w:rFonts w:asciiTheme="minorHAnsi" w:hAnsiTheme="minorHAnsi" w:cstheme="minorHAnsi"/>
          <w:b/>
          <w:color w:val="000000" w:themeColor="text1"/>
        </w:rPr>
      </w:pPr>
      <w:bookmarkStart w:id="16" w:name="_Toc158889656"/>
      <w:r w:rsidRPr="00727F3B">
        <w:rPr>
          <w:rFonts w:asciiTheme="minorHAnsi" w:hAnsiTheme="minorHAnsi" w:cstheme="minorHAnsi"/>
          <w:b/>
          <w:color w:val="000000" w:themeColor="text1"/>
        </w:rPr>
        <w:lastRenderedPageBreak/>
        <w:t>3</w:t>
      </w:r>
      <w:r w:rsidR="004F7B19" w:rsidRPr="00727F3B">
        <w:rPr>
          <w:rFonts w:asciiTheme="minorHAnsi" w:hAnsiTheme="minorHAnsi" w:cstheme="minorHAnsi"/>
          <w:b/>
          <w:color w:val="000000" w:themeColor="text1"/>
        </w:rPr>
        <w:t>.</w:t>
      </w:r>
      <w:r w:rsidRPr="00727F3B">
        <w:rPr>
          <w:rFonts w:asciiTheme="minorHAnsi" w:hAnsiTheme="minorHAnsi" w:cstheme="minorHAnsi"/>
          <w:b/>
          <w:color w:val="000000" w:themeColor="text1"/>
        </w:rPr>
        <w:t>1</w:t>
      </w:r>
      <w:r w:rsidR="00685705" w:rsidRPr="00727F3B">
        <w:rPr>
          <w:rFonts w:asciiTheme="minorHAnsi" w:hAnsiTheme="minorHAnsi" w:cstheme="minorHAnsi"/>
          <w:b/>
          <w:color w:val="000000" w:themeColor="text1"/>
        </w:rPr>
        <w:t>.</w:t>
      </w:r>
      <w:r w:rsidR="004F7B19" w:rsidRPr="00727F3B">
        <w:rPr>
          <w:rFonts w:asciiTheme="minorHAnsi" w:hAnsiTheme="minorHAnsi" w:cstheme="minorHAnsi"/>
          <w:b/>
          <w:color w:val="000000" w:themeColor="text1"/>
        </w:rPr>
        <w:t xml:space="preserve"> </w:t>
      </w:r>
      <w:r w:rsidRPr="00727F3B">
        <w:rPr>
          <w:rFonts w:asciiTheme="minorHAnsi" w:hAnsiTheme="minorHAnsi" w:cstheme="minorHAnsi"/>
          <w:b/>
          <w:color w:val="000000" w:themeColor="text1"/>
        </w:rPr>
        <w:t>Popis mjera s ključnim aktivnostima i pripadajućim pokazateljima rezultata</w:t>
      </w:r>
      <w:bookmarkEnd w:id="16"/>
    </w:p>
    <w:p w14:paraId="70099707" w14:textId="77777777" w:rsidR="00992B2D" w:rsidRPr="00727F3B" w:rsidRDefault="00992B2D" w:rsidP="00992B2D">
      <w:pPr>
        <w:rPr>
          <w:rFonts w:eastAsia="Calibri" w:cstheme="minorHAnsi"/>
        </w:rPr>
      </w:pPr>
    </w:p>
    <w:p w14:paraId="645DD672" w14:textId="78EB3D7B" w:rsidR="00992B2D" w:rsidRPr="00727F3B" w:rsidRDefault="00992B2D" w:rsidP="00992B2D">
      <w:pPr>
        <w:jc w:val="center"/>
        <w:rPr>
          <w:rFonts w:eastAsia="Calibri" w:cstheme="minorHAnsi"/>
          <w:b/>
          <w:bCs/>
          <w:sz w:val="28"/>
          <w:szCs w:val="28"/>
        </w:rPr>
      </w:pPr>
      <w:r w:rsidRPr="00727F3B">
        <w:rPr>
          <w:rFonts w:eastAsia="Calibri" w:cstheme="minorHAnsi"/>
          <w:b/>
          <w:bCs/>
          <w:sz w:val="28"/>
          <w:szCs w:val="28"/>
        </w:rPr>
        <w:t xml:space="preserve">Mjera 1. </w:t>
      </w:r>
      <w:r w:rsidR="00973D24" w:rsidRPr="00727F3B">
        <w:rPr>
          <w:rFonts w:eastAsia="Calibri" w:cstheme="minorHAnsi"/>
          <w:b/>
          <w:bCs/>
          <w:sz w:val="28"/>
          <w:szCs w:val="28"/>
        </w:rPr>
        <w:t>Osnaživanje ulaganja u stanogradnju, infrastrukturu, programe za mlade s ciljem zadržavanja mladih u Županiji</w:t>
      </w:r>
    </w:p>
    <w:p w14:paraId="7EF8CD2B" w14:textId="77777777" w:rsidR="00992B2D" w:rsidRPr="00727F3B" w:rsidRDefault="00992B2D" w:rsidP="00992B2D">
      <w:pPr>
        <w:jc w:val="center"/>
        <w:rPr>
          <w:rFonts w:eastAsia="Calibri" w:cstheme="minorHAnsi"/>
          <w:sz w:val="28"/>
          <w:szCs w:val="28"/>
        </w:rPr>
      </w:pPr>
    </w:p>
    <w:tbl>
      <w:tblPr>
        <w:tblStyle w:val="Reetkatablice1"/>
        <w:tblW w:w="0" w:type="auto"/>
        <w:jc w:val="center"/>
        <w:tblLook w:val="04A0" w:firstRow="1" w:lastRow="0" w:firstColumn="1" w:lastColumn="0" w:noHBand="0" w:noVBand="1"/>
      </w:tblPr>
      <w:tblGrid>
        <w:gridCol w:w="2079"/>
        <w:gridCol w:w="1828"/>
        <w:gridCol w:w="1584"/>
        <w:gridCol w:w="1584"/>
        <w:gridCol w:w="1985"/>
      </w:tblGrid>
      <w:tr w:rsidR="00992B2D" w:rsidRPr="00727F3B" w14:paraId="3E306543" w14:textId="77777777" w:rsidTr="00992B2D">
        <w:trPr>
          <w:jc w:val="center"/>
        </w:trPr>
        <w:tc>
          <w:tcPr>
            <w:tcW w:w="2080" w:type="dxa"/>
            <w:shd w:val="clear" w:color="auto" w:fill="F4B083"/>
            <w:vAlign w:val="center"/>
          </w:tcPr>
          <w:p w14:paraId="29E3F132"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28A8C755"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6DF3DC3F"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3F554AF5"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1986" w:type="dxa"/>
            <w:shd w:val="clear" w:color="auto" w:fill="F4B083"/>
            <w:vAlign w:val="center"/>
          </w:tcPr>
          <w:p w14:paraId="46296C66"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68A686E6" w14:textId="77777777" w:rsidTr="00BE4109">
        <w:trPr>
          <w:trHeight w:val="1130"/>
          <w:jc w:val="center"/>
        </w:trPr>
        <w:tc>
          <w:tcPr>
            <w:tcW w:w="2080" w:type="dxa"/>
            <w:vAlign w:val="center"/>
          </w:tcPr>
          <w:p w14:paraId="61A99DDE" w14:textId="77777777" w:rsidR="00992B2D" w:rsidRPr="00727F3B" w:rsidRDefault="00992B2D" w:rsidP="001D61BA">
            <w:pPr>
              <w:numPr>
                <w:ilvl w:val="1"/>
                <w:numId w:val="18"/>
              </w:numPr>
              <w:contextualSpacing/>
              <w:rPr>
                <w:rFonts w:cstheme="minorHAnsi"/>
                <w:sz w:val="18"/>
                <w:szCs w:val="18"/>
              </w:rPr>
            </w:pPr>
            <w:r w:rsidRPr="00727F3B">
              <w:rPr>
                <w:rFonts w:cstheme="minorHAnsi"/>
                <w:sz w:val="18"/>
                <w:szCs w:val="18"/>
              </w:rPr>
              <w:t>Unaprjeđivanje dostupnosti i kvalitete stanovanja</w:t>
            </w:r>
          </w:p>
        </w:tc>
        <w:tc>
          <w:tcPr>
            <w:tcW w:w="1828" w:type="dxa"/>
            <w:vAlign w:val="center"/>
          </w:tcPr>
          <w:p w14:paraId="431A4862" w14:textId="6D5C59B4" w:rsidR="00992B2D" w:rsidRPr="00727F3B" w:rsidRDefault="00F60AFB" w:rsidP="00992B2D">
            <w:pPr>
              <w:jc w:val="center"/>
              <w:rPr>
                <w:rFonts w:cstheme="minorHAnsi"/>
                <w:sz w:val="18"/>
                <w:szCs w:val="18"/>
              </w:rPr>
            </w:pPr>
            <w:r w:rsidRPr="00727F3B">
              <w:rPr>
                <w:rFonts w:cstheme="minorHAnsi"/>
                <w:sz w:val="18"/>
                <w:szCs w:val="18"/>
              </w:rPr>
              <w:t>B</w:t>
            </w:r>
            <w:r w:rsidR="00992B2D" w:rsidRPr="00727F3B">
              <w:rPr>
                <w:rFonts w:cstheme="minorHAnsi"/>
                <w:sz w:val="18"/>
                <w:szCs w:val="18"/>
              </w:rPr>
              <w:t>roj novoizgrađenih dječjih igrališta</w:t>
            </w:r>
          </w:p>
        </w:tc>
        <w:tc>
          <w:tcPr>
            <w:tcW w:w="1584" w:type="dxa"/>
            <w:vAlign w:val="center"/>
          </w:tcPr>
          <w:p w14:paraId="62579F4E" w14:textId="77777777" w:rsidR="00992B2D" w:rsidRPr="00727F3B" w:rsidRDefault="00992B2D" w:rsidP="00992B2D">
            <w:pPr>
              <w:jc w:val="center"/>
              <w:rPr>
                <w:rFonts w:cstheme="minorHAnsi"/>
                <w:sz w:val="18"/>
                <w:szCs w:val="18"/>
              </w:rPr>
            </w:pPr>
            <w:r w:rsidRPr="00727F3B">
              <w:rPr>
                <w:rFonts w:cstheme="minorHAnsi"/>
                <w:sz w:val="18"/>
                <w:szCs w:val="18"/>
              </w:rPr>
              <w:t>7</w:t>
            </w:r>
          </w:p>
        </w:tc>
        <w:tc>
          <w:tcPr>
            <w:tcW w:w="1584" w:type="dxa"/>
            <w:vAlign w:val="center"/>
          </w:tcPr>
          <w:p w14:paraId="56876D05" w14:textId="77777777" w:rsidR="00992B2D" w:rsidRPr="00727F3B" w:rsidRDefault="00992B2D" w:rsidP="00992B2D">
            <w:pPr>
              <w:jc w:val="center"/>
              <w:rPr>
                <w:rFonts w:cstheme="minorHAnsi"/>
                <w:sz w:val="18"/>
                <w:szCs w:val="18"/>
              </w:rPr>
            </w:pPr>
            <w:r w:rsidRPr="00727F3B">
              <w:rPr>
                <w:rFonts w:cstheme="minorHAnsi"/>
                <w:sz w:val="18"/>
                <w:szCs w:val="18"/>
              </w:rPr>
              <w:t>10</w:t>
            </w:r>
          </w:p>
        </w:tc>
        <w:tc>
          <w:tcPr>
            <w:tcW w:w="1986" w:type="dxa"/>
            <w:vAlign w:val="center"/>
          </w:tcPr>
          <w:p w14:paraId="5BF4FFC3" w14:textId="77777777" w:rsidR="00BF2BE3" w:rsidRPr="00727F3B" w:rsidRDefault="00BF2BE3" w:rsidP="00992B2D">
            <w:pPr>
              <w:jc w:val="center"/>
              <w:rPr>
                <w:rFonts w:cstheme="minorHAnsi"/>
                <w:sz w:val="18"/>
                <w:szCs w:val="18"/>
              </w:rPr>
            </w:pPr>
          </w:p>
          <w:p w14:paraId="2169CEF4" w14:textId="77777777" w:rsidR="00742487" w:rsidRPr="00727F3B" w:rsidRDefault="00742487" w:rsidP="00992B2D">
            <w:pPr>
              <w:jc w:val="center"/>
              <w:rPr>
                <w:rFonts w:cstheme="minorHAnsi"/>
                <w:sz w:val="18"/>
                <w:szCs w:val="18"/>
              </w:rPr>
            </w:pPr>
          </w:p>
          <w:p w14:paraId="246E320F" w14:textId="7B4D55A9" w:rsidR="00992B2D" w:rsidRPr="00727F3B" w:rsidRDefault="00992B2D" w:rsidP="00992B2D">
            <w:pPr>
              <w:jc w:val="center"/>
              <w:rPr>
                <w:rFonts w:cstheme="minorHAnsi"/>
                <w:sz w:val="18"/>
                <w:szCs w:val="18"/>
              </w:rPr>
            </w:pPr>
            <w:r w:rsidRPr="00727F3B">
              <w:rPr>
                <w:rFonts w:cstheme="minorHAnsi"/>
                <w:sz w:val="18"/>
                <w:szCs w:val="18"/>
              </w:rPr>
              <w:t xml:space="preserve">K101306 </w:t>
            </w:r>
            <w:r w:rsidR="00742487" w:rsidRPr="00727F3B">
              <w:rPr>
                <w:rFonts w:cstheme="minorHAnsi"/>
                <w:sz w:val="18"/>
                <w:szCs w:val="18"/>
              </w:rPr>
              <w:t>Javne zelene površine</w:t>
            </w:r>
          </w:p>
          <w:p w14:paraId="328329BD" w14:textId="77777777" w:rsidR="00992B2D" w:rsidRPr="00727F3B" w:rsidRDefault="00992B2D" w:rsidP="00992B2D">
            <w:pPr>
              <w:jc w:val="center"/>
              <w:rPr>
                <w:rFonts w:cstheme="minorHAnsi"/>
                <w:sz w:val="18"/>
                <w:szCs w:val="18"/>
              </w:rPr>
            </w:pPr>
          </w:p>
          <w:p w14:paraId="29FCF743" w14:textId="78B90D1E" w:rsidR="00992B2D" w:rsidRPr="00727F3B" w:rsidRDefault="00992B2D" w:rsidP="00BF2BE3">
            <w:pPr>
              <w:jc w:val="center"/>
              <w:rPr>
                <w:rFonts w:cstheme="minorHAnsi"/>
                <w:sz w:val="18"/>
                <w:szCs w:val="18"/>
              </w:rPr>
            </w:pPr>
          </w:p>
        </w:tc>
      </w:tr>
      <w:tr w:rsidR="00992B2D" w:rsidRPr="00727F3B" w14:paraId="4FE39318" w14:textId="77777777" w:rsidTr="00BE4109">
        <w:trPr>
          <w:trHeight w:val="1161"/>
          <w:jc w:val="center"/>
        </w:trPr>
        <w:tc>
          <w:tcPr>
            <w:tcW w:w="2080" w:type="dxa"/>
            <w:vAlign w:val="center"/>
          </w:tcPr>
          <w:p w14:paraId="57922349" w14:textId="77777777" w:rsidR="00992B2D" w:rsidRPr="00727F3B" w:rsidRDefault="00992B2D" w:rsidP="001D61BA">
            <w:pPr>
              <w:numPr>
                <w:ilvl w:val="1"/>
                <w:numId w:val="18"/>
              </w:numPr>
              <w:contextualSpacing/>
              <w:rPr>
                <w:rFonts w:cstheme="minorHAnsi"/>
                <w:sz w:val="18"/>
                <w:szCs w:val="18"/>
              </w:rPr>
            </w:pPr>
            <w:r w:rsidRPr="00727F3B">
              <w:rPr>
                <w:rFonts w:cstheme="minorHAnsi"/>
                <w:sz w:val="18"/>
                <w:szCs w:val="18"/>
              </w:rPr>
              <w:t>Unaprjeđenje i energetska obnova objekata javne i stambene namjene</w:t>
            </w:r>
          </w:p>
        </w:tc>
        <w:tc>
          <w:tcPr>
            <w:tcW w:w="1828" w:type="dxa"/>
            <w:vAlign w:val="center"/>
          </w:tcPr>
          <w:p w14:paraId="3C1EC5CE" w14:textId="7621C105" w:rsidR="00992B2D" w:rsidRPr="00727F3B" w:rsidRDefault="00992B2D" w:rsidP="001D61BA">
            <w:pPr>
              <w:jc w:val="center"/>
              <w:rPr>
                <w:rFonts w:cstheme="minorHAnsi"/>
                <w:sz w:val="18"/>
                <w:szCs w:val="18"/>
              </w:rPr>
            </w:pPr>
            <w:r w:rsidRPr="00727F3B">
              <w:rPr>
                <w:rFonts w:cstheme="minorHAnsi"/>
                <w:sz w:val="18"/>
                <w:szCs w:val="18"/>
              </w:rPr>
              <w:t>Broj objekata na kojima</w:t>
            </w:r>
            <w:r w:rsidR="001D61BA" w:rsidRPr="00727F3B">
              <w:rPr>
                <w:rFonts w:cstheme="minorHAnsi"/>
                <w:sz w:val="18"/>
                <w:szCs w:val="18"/>
              </w:rPr>
              <w:t xml:space="preserve"> je provedena energetska obnova</w:t>
            </w:r>
          </w:p>
        </w:tc>
        <w:tc>
          <w:tcPr>
            <w:tcW w:w="1584" w:type="dxa"/>
            <w:vAlign w:val="center"/>
          </w:tcPr>
          <w:p w14:paraId="039731B4" w14:textId="77777777" w:rsidR="00992B2D" w:rsidRPr="00727F3B" w:rsidRDefault="00992B2D" w:rsidP="00992B2D">
            <w:pPr>
              <w:jc w:val="center"/>
              <w:rPr>
                <w:rFonts w:cstheme="minorHAnsi"/>
                <w:sz w:val="18"/>
                <w:szCs w:val="18"/>
              </w:rPr>
            </w:pPr>
            <w:r w:rsidRPr="00727F3B">
              <w:rPr>
                <w:rFonts w:cstheme="minorHAnsi"/>
                <w:sz w:val="18"/>
                <w:szCs w:val="18"/>
              </w:rPr>
              <w:t>6</w:t>
            </w:r>
          </w:p>
        </w:tc>
        <w:tc>
          <w:tcPr>
            <w:tcW w:w="1584" w:type="dxa"/>
            <w:vAlign w:val="center"/>
          </w:tcPr>
          <w:p w14:paraId="5A5A6CE7" w14:textId="77777777" w:rsidR="00992B2D" w:rsidRPr="00727F3B" w:rsidRDefault="00992B2D" w:rsidP="00992B2D">
            <w:pPr>
              <w:jc w:val="center"/>
              <w:rPr>
                <w:rFonts w:cstheme="minorHAnsi"/>
                <w:sz w:val="18"/>
                <w:szCs w:val="18"/>
              </w:rPr>
            </w:pPr>
            <w:r w:rsidRPr="00727F3B">
              <w:rPr>
                <w:rFonts w:cstheme="minorHAnsi"/>
                <w:sz w:val="18"/>
                <w:szCs w:val="18"/>
              </w:rPr>
              <w:t>7</w:t>
            </w:r>
          </w:p>
        </w:tc>
        <w:tc>
          <w:tcPr>
            <w:tcW w:w="1986" w:type="dxa"/>
            <w:vAlign w:val="center"/>
          </w:tcPr>
          <w:p w14:paraId="5A10C1B1" w14:textId="7D37D5F9" w:rsidR="00992B2D" w:rsidRPr="00727F3B" w:rsidRDefault="00F60AFB" w:rsidP="00992B2D">
            <w:pPr>
              <w:jc w:val="center"/>
              <w:rPr>
                <w:rFonts w:cstheme="minorHAnsi"/>
                <w:b/>
                <w:bCs/>
                <w:sz w:val="18"/>
                <w:szCs w:val="18"/>
              </w:rPr>
            </w:pPr>
            <w:r w:rsidRPr="00727F3B">
              <w:rPr>
                <w:rFonts w:cstheme="minorHAnsi"/>
                <w:sz w:val="18"/>
                <w:szCs w:val="18"/>
              </w:rPr>
              <w:t>K101704 Kulturni centar</w:t>
            </w:r>
          </w:p>
        </w:tc>
      </w:tr>
      <w:tr w:rsidR="00992B2D" w:rsidRPr="00727F3B" w14:paraId="5D8F9A92" w14:textId="77777777" w:rsidTr="00EE2D36">
        <w:trPr>
          <w:trHeight w:val="1581"/>
          <w:jc w:val="center"/>
        </w:trPr>
        <w:tc>
          <w:tcPr>
            <w:tcW w:w="2080" w:type="dxa"/>
            <w:vAlign w:val="center"/>
          </w:tcPr>
          <w:p w14:paraId="688ED9DB" w14:textId="77777777" w:rsidR="00992B2D" w:rsidRPr="00727F3B" w:rsidRDefault="00992B2D" w:rsidP="001D61BA">
            <w:pPr>
              <w:numPr>
                <w:ilvl w:val="1"/>
                <w:numId w:val="18"/>
              </w:numPr>
              <w:contextualSpacing/>
              <w:rPr>
                <w:rFonts w:cstheme="minorHAnsi"/>
                <w:sz w:val="18"/>
                <w:szCs w:val="18"/>
              </w:rPr>
            </w:pPr>
            <w:r w:rsidRPr="00727F3B">
              <w:rPr>
                <w:rFonts w:cstheme="minorHAnsi"/>
                <w:sz w:val="18"/>
                <w:szCs w:val="18"/>
              </w:rPr>
              <w:t>Uređenje zelenih javnih površina i ulaganje u razvoj zelene infrastrukture u urbanim područjima</w:t>
            </w:r>
          </w:p>
        </w:tc>
        <w:tc>
          <w:tcPr>
            <w:tcW w:w="1828" w:type="dxa"/>
            <w:vAlign w:val="center"/>
          </w:tcPr>
          <w:p w14:paraId="0CFD7435" w14:textId="6E97407F" w:rsidR="00992B2D" w:rsidRPr="00727F3B" w:rsidRDefault="00992B2D" w:rsidP="001D61BA">
            <w:pPr>
              <w:jc w:val="center"/>
              <w:rPr>
                <w:rFonts w:cstheme="minorHAnsi"/>
                <w:sz w:val="18"/>
                <w:szCs w:val="18"/>
              </w:rPr>
            </w:pPr>
            <w:r w:rsidRPr="00727F3B">
              <w:rPr>
                <w:rFonts w:cstheme="minorHAnsi"/>
                <w:sz w:val="18"/>
                <w:szCs w:val="18"/>
              </w:rPr>
              <w:t>m</w:t>
            </w:r>
            <w:r w:rsidRPr="00727F3B">
              <w:rPr>
                <w:rFonts w:cstheme="minorHAnsi"/>
                <w:sz w:val="18"/>
                <w:szCs w:val="18"/>
                <w:vertAlign w:val="superscript"/>
              </w:rPr>
              <w:t>2</w:t>
            </w:r>
            <w:r w:rsidRPr="00727F3B">
              <w:rPr>
                <w:rFonts w:cstheme="minorHAnsi"/>
                <w:sz w:val="18"/>
                <w:szCs w:val="18"/>
              </w:rPr>
              <w:t xml:space="preserve"> adekvatno u</w:t>
            </w:r>
            <w:r w:rsidR="001D61BA" w:rsidRPr="00727F3B">
              <w:rPr>
                <w:rFonts w:cstheme="minorHAnsi"/>
                <w:sz w:val="18"/>
                <w:szCs w:val="18"/>
              </w:rPr>
              <w:t>ređenih zelenih javnih površina</w:t>
            </w:r>
          </w:p>
        </w:tc>
        <w:tc>
          <w:tcPr>
            <w:tcW w:w="1584" w:type="dxa"/>
            <w:vAlign w:val="center"/>
          </w:tcPr>
          <w:p w14:paraId="725FD2EB" w14:textId="77777777" w:rsidR="00992B2D" w:rsidRPr="00727F3B" w:rsidRDefault="00992B2D" w:rsidP="00992B2D">
            <w:pPr>
              <w:jc w:val="center"/>
              <w:rPr>
                <w:rFonts w:cstheme="minorHAnsi"/>
                <w:sz w:val="18"/>
                <w:szCs w:val="18"/>
              </w:rPr>
            </w:pPr>
            <w:r w:rsidRPr="00727F3B">
              <w:rPr>
                <w:rFonts w:cstheme="minorHAnsi"/>
                <w:sz w:val="18"/>
                <w:szCs w:val="18"/>
                <w:shd w:val="clear" w:color="auto" w:fill="FFFFFF"/>
              </w:rPr>
              <w:t>86000 </w:t>
            </w:r>
            <w:r w:rsidRPr="00727F3B">
              <w:rPr>
                <w:rFonts w:cstheme="minorHAnsi"/>
                <w:sz w:val="18"/>
                <w:szCs w:val="18"/>
              </w:rPr>
              <w:t>m2</w:t>
            </w:r>
          </w:p>
        </w:tc>
        <w:tc>
          <w:tcPr>
            <w:tcW w:w="1584" w:type="dxa"/>
            <w:vAlign w:val="center"/>
          </w:tcPr>
          <w:p w14:paraId="612B6E04" w14:textId="77777777" w:rsidR="00992B2D" w:rsidRPr="00727F3B" w:rsidRDefault="00992B2D" w:rsidP="00992B2D">
            <w:pPr>
              <w:jc w:val="center"/>
              <w:rPr>
                <w:rFonts w:cstheme="minorHAnsi"/>
                <w:sz w:val="18"/>
                <w:szCs w:val="18"/>
              </w:rPr>
            </w:pPr>
            <w:r w:rsidRPr="00727F3B">
              <w:rPr>
                <w:rFonts w:cstheme="minorHAnsi"/>
                <w:sz w:val="18"/>
                <w:szCs w:val="18"/>
              </w:rPr>
              <w:t>91000 m2</w:t>
            </w:r>
          </w:p>
        </w:tc>
        <w:tc>
          <w:tcPr>
            <w:tcW w:w="1986" w:type="dxa"/>
            <w:vAlign w:val="center"/>
          </w:tcPr>
          <w:p w14:paraId="5A2877FA" w14:textId="6218AF56" w:rsidR="00992B2D" w:rsidRPr="00727F3B" w:rsidRDefault="00992B2D" w:rsidP="00992B2D">
            <w:pPr>
              <w:jc w:val="center"/>
              <w:rPr>
                <w:rFonts w:cstheme="minorHAnsi"/>
                <w:b/>
                <w:bCs/>
                <w:sz w:val="18"/>
                <w:szCs w:val="18"/>
              </w:rPr>
            </w:pPr>
            <w:r w:rsidRPr="00727F3B">
              <w:rPr>
                <w:rFonts w:cstheme="minorHAnsi"/>
                <w:sz w:val="18"/>
                <w:szCs w:val="18"/>
              </w:rPr>
              <w:t>A101202 Održavanje javnih površina</w:t>
            </w:r>
          </w:p>
        </w:tc>
      </w:tr>
    </w:tbl>
    <w:p w14:paraId="3AF3E8DF" w14:textId="77777777" w:rsidR="00992B2D" w:rsidRPr="00727F3B" w:rsidRDefault="00992B2D" w:rsidP="00992B2D">
      <w:pPr>
        <w:rPr>
          <w:rFonts w:eastAsia="Calibri" w:cstheme="minorHAnsi"/>
          <w:sz w:val="24"/>
          <w:szCs w:val="24"/>
        </w:rPr>
      </w:pPr>
    </w:p>
    <w:p w14:paraId="14CB852D" w14:textId="7826A476" w:rsidR="00992B2D" w:rsidRPr="00727F3B" w:rsidRDefault="00727F3B" w:rsidP="00992B2D">
      <w:pPr>
        <w:spacing w:after="0" w:line="240" w:lineRule="auto"/>
        <w:rPr>
          <w:rFonts w:eastAsia="Times New Roman" w:cstheme="minorHAnsi"/>
          <w:sz w:val="24"/>
          <w:szCs w:val="24"/>
          <w:lang w:eastAsia="hr-HR"/>
        </w:rPr>
      </w:pPr>
      <w:r w:rsidRPr="00727F3B">
        <w:rPr>
          <w:rFonts w:eastAsia="Times New Roman" w:cstheme="minorHAnsi"/>
          <w:b/>
          <w:bCs/>
          <w:sz w:val="24"/>
          <w:szCs w:val="24"/>
          <w:lang w:eastAsia="hr-HR"/>
        </w:rPr>
        <w:t>PROJEKTI U PRIPREMI:</w:t>
      </w:r>
    </w:p>
    <w:p w14:paraId="23D98C02" w14:textId="77777777" w:rsidR="00992B2D" w:rsidRPr="00727F3B" w:rsidRDefault="00992B2D" w:rsidP="00992B2D">
      <w:pPr>
        <w:spacing w:after="0" w:line="240" w:lineRule="auto"/>
        <w:rPr>
          <w:rFonts w:eastAsia="Times New Roman" w:cstheme="minorHAnsi"/>
          <w:b/>
          <w:bCs/>
          <w:sz w:val="24"/>
          <w:szCs w:val="24"/>
          <w:lang w:eastAsia="hr-HR"/>
        </w:rPr>
      </w:pPr>
    </w:p>
    <w:tbl>
      <w:tblPr>
        <w:tblStyle w:val="Reetkatablice1"/>
        <w:tblW w:w="0" w:type="auto"/>
        <w:tblLook w:val="04A0" w:firstRow="1" w:lastRow="0" w:firstColumn="1" w:lastColumn="0" w:noHBand="0" w:noVBand="1"/>
      </w:tblPr>
      <w:tblGrid>
        <w:gridCol w:w="3019"/>
        <w:gridCol w:w="1937"/>
        <w:gridCol w:w="4104"/>
      </w:tblGrid>
      <w:tr w:rsidR="00992B2D" w:rsidRPr="00727F3B" w14:paraId="03DFCDFF" w14:textId="77777777" w:rsidTr="007B078E">
        <w:tc>
          <w:tcPr>
            <w:tcW w:w="3019" w:type="dxa"/>
            <w:shd w:val="clear" w:color="auto" w:fill="A8D08D"/>
            <w:vAlign w:val="center"/>
          </w:tcPr>
          <w:p w14:paraId="152ECF17" w14:textId="75B9E7FB" w:rsidR="00992B2D" w:rsidRPr="00727F3B" w:rsidRDefault="00992B2D" w:rsidP="001D61BA">
            <w:pPr>
              <w:jc w:val="center"/>
              <w:rPr>
                <w:rFonts w:cstheme="minorHAnsi"/>
                <w:sz w:val="18"/>
                <w:szCs w:val="18"/>
              </w:rPr>
            </w:pPr>
            <w:r w:rsidRPr="00727F3B">
              <w:rPr>
                <w:rFonts w:cstheme="minorHAnsi"/>
                <w:sz w:val="18"/>
                <w:szCs w:val="18"/>
              </w:rPr>
              <w:t>Naziv projekta:</w:t>
            </w:r>
          </w:p>
        </w:tc>
        <w:tc>
          <w:tcPr>
            <w:tcW w:w="1937" w:type="dxa"/>
            <w:shd w:val="clear" w:color="auto" w:fill="A8D08D"/>
            <w:vAlign w:val="center"/>
          </w:tcPr>
          <w:p w14:paraId="761EC06E" w14:textId="475DD4CF" w:rsidR="00992B2D" w:rsidRPr="00727F3B" w:rsidRDefault="001D61BA" w:rsidP="001D61BA">
            <w:pPr>
              <w:jc w:val="center"/>
              <w:rPr>
                <w:rFonts w:cstheme="minorHAnsi"/>
                <w:sz w:val="18"/>
                <w:szCs w:val="18"/>
              </w:rPr>
            </w:pPr>
            <w:r w:rsidRPr="00727F3B">
              <w:rPr>
                <w:rFonts w:cstheme="minorHAnsi"/>
                <w:sz w:val="18"/>
                <w:szCs w:val="18"/>
              </w:rPr>
              <w:t>Pokazatelj rezultata projekta</w:t>
            </w:r>
          </w:p>
        </w:tc>
        <w:tc>
          <w:tcPr>
            <w:tcW w:w="4104" w:type="dxa"/>
            <w:shd w:val="clear" w:color="auto" w:fill="A8D08D"/>
            <w:vAlign w:val="center"/>
          </w:tcPr>
          <w:p w14:paraId="14C926BD" w14:textId="79E6A25D" w:rsidR="00992B2D" w:rsidRPr="00727F3B" w:rsidRDefault="00992B2D" w:rsidP="001D61BA">
            <w:pPr>
              <w:jc w:val="center"/>
              <w:rPr>
                <w:rFonts w:cstheme="minorHAnsi"/>
                <w:sz w:val="18"/>
                <w:szCs w:val="18"/>
              </w:rPr>
            </w:pPr>
            <w:r w:rsidRPr="00727F3B">
              <w:rPr>
                <w:rFonts w:cstheme="minorHAnsi"/>
                <w:sz w:val="18"/>
                <w:szCs w:val="18"/>
              </w:rPr>
              <w:t>Usklađenost s</w:t>
            </w:r>
            <w:r w:rsidR="00E43A73" w:rsidRPr="00727F3B">
              <w:rPr>
                <w:rFonts w:cstheme="minorHAnsi"/>
                <w:sz w:val="18"/>
                <w:szCs w:val="18"/>
              </w:rPr>
              <w:t>a Planom razvoja BBŽ 2022.-2027.</w:t>
            </w:r>
          </w:p>
        </w:tc>
      </w:tr>
      <w:tr w:rsidR="007B078E" w:rsidRPr="00727F3B" w14:paraId="5F3DFD95" w14:textId="77777777" w:rsidTr="007B078E">
        <w:tc>
          <w:tcPr>
            <w:tcW w:w="3019" w:type="dxa"/>
            <w:vAlign w:val="center"/>
          </w:tcPr>
          <w:p w14:paraId="3BEE5EFE" w14:textId="192E557A" w:rsidR="007B078E" w:rsidRPr="00727F3B" w:rsidRDefault="007B078E" w:rsidP="00B30B05">
            <w:pPr>
              <w:rPr>
                <w:rFonts w:cstheme="minorHAnsi"/>
                <w:sz w:val="18"/>
                <w:szCs w:val="18"/>
                <w:lang w:eastAsia="hr-HR"/>
              </w:rPr>
            </w:pPr>
            <w:r w:rsidRPr="00727F3B">
              <w:rPr>
                <w:rFonts w:cstheme="minorHAnsi"/>
                <w:sz w:val="18"/>
                <w:szCs w:val="18"/>
                <w:lang w:eastAsia="hr-HR"/>
              </w:rPr>
              <w:t>Opremanje dječjeg igrališta kombiniranim spravama u naselju Dapci, Donji Lipovčani, Novo Selo i Bojana</w:t>
            </w:r>
          </w:p>
        </w:tc>
        <w:tc>
          <w:tcPr>
            <w:tcW w:w="1937" w:type="dxa"/>
            <w:vAlign w:val="center"/>
          </w:tcPr>
          <w:p w14:paraId="42BF0852" w14:textId="71B06BD4" w:rsidR="007B078E" w:rsidRPr="00727F3B" w:rsidRDefault="007B078E" w:rsidP="001D61BA">
            <w:pPr>
              <w:jc w:val="center"/>
              <w:rPr>
                <w:rFonts w:cstheme="minorHAnsi"/>
                <w:sz w:val="18"/>
                <w:szCs w:val="18"/>
                <w:lang w:eastAsia="hr-HR"/>
              </w:rPr>
            </w:pPr>
            <w:r w:rsidRPr="00727F3B">
              <w:rPr>
                <w:rFonts w:cstheme="minorHAnsi"/>
                <w:sz w:val="18"/>
                <w:szCs w:val="18"/>
                <w:lang w:eastAsia="hr-HR"/>
              </w:rPr>
              <w:t xml:space="preserve">Uređena dječja igrališta </w:t>
            </w:r>
          </w:p>
        </w:tc>
        <w:tc>
          <w:tcPr>
            <w:tcW w:w="4104" w:type="dxa"/>
            <w:vMerge w:val="restart"/>
            <w:vAlign w:val="center"/>
          </w:tcPr>
          <w:p w14:paraId="1694A300" w14:textId="28E5C8A3" w:rsidR="007B078E" w:rsidRPr="00727F3B" w:rsidRDefault="007B078E" w:rsidP="000B0C3D">
            <w:pPr>
              <w:jc w:val="center"/>
              <w:rPr>
                <w:rFonts w:cstheme="minorHAnsi"/>
                <w:sz w:val="18"/>
                <w:szCs w:val="18"/>
                <w:lang w:eastAsia="hr-HR"/>
              </w:rPr>
            </w:pPr>
            <w:r w:rsidRPr="00727F3B">
              <w:rPr>
                <w:rFonts w:cstheme="minorHAnsi"/>
                <w:sz w:val="18"/>
                <w:szCs w:val="18"/>
                <w:lang w:eastAsia="hr-HR"/>
              </w:rPr>
              <w:t xml:space="preserve">Prioritet 2. Podizanje kvalitete života na području cijele Županije, </w:t>
            </w:r>
            <w:r w:rsidR="00FC4253" w:rsidRPr="00727F3B">
              <w:rPr>
                <w:rFonts w:cstheme="minorHAnsi"/>
                <w:sz w:val="18"/>
                <w:szCs w:val="18"/>
                <w:lang w:eastAsia="hr-HR"/>
              </w:rPr>
              <w:t xml:space="preserve">                                         </w:t>
            </w:r>
            <w:r w:rsidRPr="00727F3B">
              <w:rPr>
                <w:rFonts w:cstheme="minorHAnsi"/>
                <w:sz w:val="18"/>
                <w:szCs w:val="18"/>
                <w:lang w:eastAsia="hr-HR"/>
              </w:rPr>
              <w:t>Posebni cilj 5. Demografski razvoj Županije, Mjera 5.2.Osnaživanje ulaganja u stanogradnju, infrastrukturu, programe za mlade s ciljem zadržavanja mladih u Županiji</w:t>
            </w:r>
          </w:p>
        </w:tc>
      </w:tr>
      <w:tr w:rsidR="007B078E" w:rsidRPr="00727F3B" w14:paraId="66B526CC" w14:textId="77777777" w:rsidTr="007B078E">
        <w:tc>
          <w:tcPr>
            <w:tcW w:w="3019" w:type="dxa"/>
            <w:vAlign w:val="center"/>
          </w:tcPr>
          <w:p w14:paraId="18B35F42" w14:textId="7C7802C1" w:rsidR="007B078E" w:rsidRPr="00727F3B" w:rsidRDefault="007B078E" w:rsidP="00B30B05">
            <w:pPr>
              <w:rPr>
                <w:rFonts w:cstheme="minorHAnsi"/>
                <w:sz w:val="18"/>
                <w:szCs w:val="18"/>
                <w:lang w:eastAsia="hr-HR"/>
              </w:rPr>
            </w:pPr>
            <w:r w:rsidRPr="00727F3B">
              <w:rPr>
                <w:rFonts w:cstheme="minorHAnsi"/>
                <w:sz w:val="18"/>
                <w:szCs w:val="18"/>
                <w:lang w:eastAsia="hr-HR"/>
              </w:rPr>
              <w:t>Uređenje parka u Siščanima</w:t>
            </w:r>
          </w:p>
        </w:tc>
        <w:tc>
          <w:tcPr>
            <w:tcW w:w="1937" w:type="dxa"/>
            <w:vAlign w:val="center"/>
          </w:tcPr>
          <w:p w14:paraId="345A2219" w14:textId="4A170F3D" w:rsidR="007B078E" w:rsidRPr="00727F3B" w:rsidRDefault="007B078E" w:rsidP="001D61BA">
            <w:pPr>
              <w:jc w:val="center"/>
              <w:rPr>
                <w:rFonts w:cstheme="minorHAnsi"/>
                <w:sz w:val="18"/>
                <w:szCs w:val="18"/>
                <w:lang w:eastAsia="hr-HR"/>
              </w:rPr>
            </w:pPr>
            <w:r w:rsidRPr="00727F3B">
              <w:rPr>
                <w:rFonts w:cstheme="minorHAnsi"/>
                <w:sz w:val="18"/>
                <w:szCs w:val="18"/>
                <w:lang w:eastAsia="hr-HR"/>
              </w:rPr>
              <w:t>Uređen park</w:t>
            </w:r>
          </w:p>
        </w:tc>
        <w:tc>
          <w:tcPr>
            <w:tcW w:w="4104" w:type="dxa"/>
            <w:vMerge/>
            <w:vAlign w:val="center"/>
          </w:tcPr>
          <w:p w14:paraId="00DAD8A0" w14:textId="77777777" w:rsidR="007B078E" w:rsidRPr="00727F3B" w:rsidRDefault="007B078E" w:rsidP="000B0C3D">
            <w:pPr>
              <w:jc w:val="center"/>
              <w:rPr>
                <w:rFonts w:cstheme="minorHAnsi"/>
                <w:sz w:val="18"/>
                <w:szCs w:val="18"/>
                <w:lang w:eastAsia="hr-HR"/>
              </w:rPr>
            </w:pPr>
          </w:p>
        </w:tc>
      </w:tr>
      <w:tr w:rsidR="007B078E" w:rsidRPr="00727F3B" w14:paraId="1A7F947F" w14:textId="77777777" w:rsidTr="007B078E">
        <w:tc>
          <w:tcPr>
            <w:tcW w:w="3019" w:type="dxa"/>
            <w:vAlign w:val="center"/>
          </w:tcPr>
          <w:p w14:paraId="1EBBB69A" w14:textId="6DC8A855" w:rsidR="007B078E" w:rsidRPr="00727F3B" w:rsidRDefault="007B078E" w:rsidP="00B30B05">
            <w:pPr>
              <w:rPr>
                <w:rFonts w:cstheme="minorHAnsi"/>
                <w:sz w:val="18"/>
                <w:szCs w:val="18"/>
                <w:lang w:eastAsia="hr-HR"/>
              </w:rPr>
            </w:pPr>
            <w:r w:rsidRPr="00727F3B">
              <w:rPr>
                <w:rFonts w:cstheme="minorHAnsi"/>
                <w:sz w:val="18"/>
                <w:szCs w:val="18"/>
                <w:lang w:eastAsia="hr-HR"/>
              </w:rPr>
              <w:t>Nabava urbane opreme za vježbalište na k.č.br. 2031/1 k.o. Čazma</w:t>
            </w:r>
          </w:p>
        </w:tc>
        <w:tc>
          <w:tcPr>
            <w:tcW w:w="1937" w:type="dxa"/>
            <w:vAlign w:val="center"/>
          </w:tcPr>
          <w:p w14:paraId="2258FA1A" w14:textId="01BCF694" w:rsidR="007B078E" w:rsidRPr="00727F3B" w:rsidRDefault="007B078E" w:rsidP="001D61BA">
            <w:pPr>
              <w:jc w:val="center"/>
              <w:rPr>
                <w:rFonts w:cstheme="minorHAnsi"/>
                <w:sz w:val="18"/>
                <w:szCs w:val="18"/>
                <w:lang w:eastAsia="hr-HR"/>
              </w:rPr>
            </w:pPr>
            <w:r w:rsidRPr="00727F3B">
              <w:rPr>
                <w:rFonts w:cstheme="minorHAnsi"/>
                <w:sz w:val="18"/>
                <w:szCs w:val="18"/>
                <w:lang w:eastAsia="hr-HR"/>
              </w:rPr>
              <w:t>Nabavljena urbana oprema za vježbalište</w:t>
            </w:r>
          </w:p>
        </w:tc>
        <w:tc>
          <w:tcPr>
            <w:tcW w:w="4104" w:type="dxa"/>
            <w:vMerge/>
            <w:vAlign w:val="center"/>
          </w:tcPr>
          <w:p w14:paraId="4A7F8E36" w14:textId="77777777" w:rsidR="007B078E" w:rsidRPr="00727F3B" w:rsidRDefault="007B078E" w:rsidP="000B0C3D">
            <w:pPr>
              <w:jc w:val="center"/>
              <w:rPr>
                <w:rFonts w:cstheme="minorHAnsi"/>
                <w:sz w:val="18"/>
                <w:szCs w:val="18"/>
                <w:lang w:eastAsia="hr-HR"/>
              </w:rPr>
            </w:pPr>
          </w:p>
        </w:tc>
      </w:tr>
      <w:tr w:rsidR="007B078E" w:rsidRPr="00727F3B" w14:paraId="5D5AED9F" w14:textId="77777777" w:rsidTr="007B078E">
        <w:tc>
          <w:tcPr>
            <w:tcW w:w="3019" w:type="dxa"/>
            <w:vAlign w:val="center"/>
          </w:tcPr>
          <w:p w14:paraId="34645A6C" w14:textId="1AA858C8" w:rsidR="007B078E" w:rsidRPr="00727F3B" w:rsidRDefault="007B078E" w:rsidP="00B30B05">
            <w:pPr>
              <w:rPr>
                <w:rFonts w:cstheme="minorHAnsi"/>
                <w:sz w:val="18"/>
                <w:szCs w:val="18"/>
                <w:lang w:eastAsia="hr-HR"/>
              </w:rPr>
            </w:pPr>
            <w:r w:rsidRPr="00727F3B">
              <w:rPr>
                <w:rFonts w:cstheme="minorHAnsi"/>
                <w:sz w:val="18"/>
                <w:szCs w:val="18"/>
                <w:lang w:eastAsia="hr-HR"/>
              </w:rPr>
              <w:t>Gradnja dječjeg igrališta u Čazmi</w:t>
            </w:r>
          </w:p>
        </w:tc>
        <w:tc>
          <w:tcPr>
            <w:tcW w:w="1937" w:type="dxa"/>
            <w:vAlign w:val="center"/>
          </w:tcPr>
          <w:p w14:paraId="08EDC20C" w14:textId="652A5CD2" w:rsidR="007B078E" w:rsidRPr="00727F3B" w:rsidRDefault="007B078E" w:rsidP="001D61BA">
            <w:pPr>
              <w:jc w:val="center"/>
              <w:rPr>
                <w:rFonts w:cstheme="minorHAnsi"/>
                <w:sz w:val="18"/>
                <w:szCs w:val="18"/>
                <w:lang w:eastAsia="hr-HR"/>
              </w:rPr>
            </w:pPr>
            <w:r w:rsidRPr="00727F3B">
              <w:rPr>
                <w:rFonts w:cstheme="minorHAnsi"/>
                <w:sz w:val="18"/>
                <w:szCs w:val="18"/>
                <w:lang w:eastAsia="hr-HR"/>
              </w:rPr>
              <w:t>Izgrađeno dječje igralište u Čazmi</w:t>
            </w:r>
          </w:p>
        </w:tc>
        <w:tc>
          <w:tcPr>
            <w:tcW w:w="4104" w:type="dxa"/>
            <w:vMerge/>
            <w:vAlign w:val="center"/>
          </w:tcPr>
          <w:p w14:paraId="2439ED8D" w14:textId="77777777" w:rsidR="007B078E" w:rsidRPr="00727F3B" w:rsidRDefault="007B078E" w:rsidP="000B0C3D">
            <w:pPr>
              <w:jc w:val="center"/>
              <w:rPr>
                <w:rFonts w:cstheme="minorHAnsi"/>
                <w:sz w:val="18"/>
                <w:szCs w:val="18"/>
                <w:lang w:eastAsia="hr-HR"/>
              </w:rPr>
            </w:pPr>
          </w:p>
        </w:tc>
      </w:tr>
    </w:tbl>
    <w:p w14:paraId="68361B03" w14:textId="77777777" w:rsidR="00992B2D" w:rsidRPr="00727F3B" w:rsidRDefault="00992B2D" w:rsidP="00992B2D">
      <w:pPr>
        <w:spacing w:after="0" w:line="240" w:lineRule="auto"/>
        <w:rPr>
          <w:rFonts w:eastAsia="Times New Roman" w:cstheme="minorHAnsi"/>
          <w:sz w:val="24"/>
          <w:szCs w:val="24"/>
          <w:lang w:eastAsia="hr-HR"/>
        </w:rPr>
      </w:pPr>
    </w:p>
    <w:p w14:paraId="7EB732C7" w14:textId="77777777" w:rsidR="00992B2D" w:rsidRPr="00727F3B" w:rsidRDefault="00992B2D" w:rsidP="00992B2D">
      <w:pPr>
        <w:spacing w:after="0" w:line="240" w:lineRule="auto"/>
        <w:rPr>
          <w:rFonts w:eastAsia="Times New Roman" w:cstheme="minorHAnsi"/>
          <w:sz w:val="24"/>
          <w:szCs w:val="24"/>
          <w:lang w:eastAsia="hr-HR"/>
        </w:rPr>
      </w:pPr>
    </w:p>
    <w:p w14:paraId="7125431D" w14:textId="77777777" w:rsidR="00EA1F23" w:rsidRPr="00727F3B" w:rsidRDefault="00EA1F23" w:rsidP="00992B2D">
      <w:pPr>
        <w:spacing w:after="0" w:line="240" w:lineRule="auto"/>
        <w:rPr>
          <w:rFonts w:eastAsia="Times New Roman" w:cstheme="minorHAnsi"/>
          <w:sz w:val="24"/>
          <w:szCs w:val="24"/>
          <w:lang w:eastAsia="hr-HR"/>
        </w:rPr>
      </w:pPr>
    </w:p>
    <w:p w14:paraId="5498ACF2" w14:textId="77777777" w:rsidR="00EA1F23" w:rsidRPr="00727F3B" w:rsidRDefault="00EA1F23" w:rsidP="00992B2D">
      <w:pPr>
        <w:spacing w:after="0" w:line="240" w:lineRule="auto"/>
        <w:rPr>
          <w:rFonts w:eastAsia="Times New Roman" w:cstheme="minorHAnsi"/>
          <w:sz w:val="24"/>
          <w:szCs w:val="24"/>
          <w:lang w:eastAsia="hr-HR"/>
        </w:rPr>
      </w:pPr>
    </w:p>
    <w:p w14:paraId="40DC083D" w14:textId="77777777" w:rsidR="00EA1F23" w:rsidRPr="00727F3B" w:rsidRDefault="00EA1F23" w:rsidP="00992B2D">
      <w:pPr>
        <w:spacing w:after="0" w:line="240" w:lineRule="auto"/>
        <w:rPr>
          <w:rFonts w:eastAsia="Times New Roman" w:cstheme="minorHAnsi"/>
          <w:sz w:val="24"/>
          <w:szCs w:val="24"/>
          <w:lang w:eastAsia="hr-HR"/>
        </w:rPr>
      </w:pPr>
    </w:p>
    <w:p w14:paraId="0A602578" w14:textId="77777777" w:rsidR="00EA1F23" w:rsidRPr="00727F3B" w:rsidRDefault="00EA1F23" w:rsidP="00992B2D">
      <w:pPr>
        <w:spacing w:after="0" w:line="240" w:lineRule="auto"/>
        <w:rPr>
          <w:rFonts w:eastAsia="Times New Roman" w:cstheme="minorHAnsi"/>
          <w:sz w:val="24"/>
          <w:szCs w:val="24"/>
          <w:lang w:eastAsia="hr-HR"/>
        </w:rPr>
      </w:pPr>
    </w:p>
    <w:p w14:paraId="50C5D5F7" w14:textId="77777777" w:rsidR="00BF2BE3" w:rsidRPr="00727F3B" w:rsidRDefault="00BF2BE3" w:rsidP="00992B2D">
      <w:pPr>
        <w:spacing w:after="0" w:line="240" w:lineRule="auto"/>
        <w:rPr>
          <w:rFonts w:eastAsia="Times New Roman" w:cstheme="minorHAnsi"/>
          <w:sz w:val="24"/>
          <w:szCs w:val="24"/>
          <w:lang w:eastAsia="hr-HR"/>
        </w:rPr>
      </w:pPr>
    </w:p>
    <w:p w14:paraId="78057FC4" w14:textId="77777777" w:rsidR="001D61BA" w:rsidRPr="00727F3B" w:rsidRDefault="001D61BA" w:rsidP="00992B2D">
      <w:pPr>
        <w:spacing w:after="0" w:line="240" w:lineRule="auto"/>
        <w:rPr>
          <w:rFonts w:eastAsia="Times New Roman" w:cstheme="minorHAnsi"/>
          <w:sz w:val="24"/>
          <w:szCs w:val="24"/>
          <w:lang w:eastAsia="hr-HR"/>
        </w:rPr>
      </w:pPr>
    </w:p>
    <w:p w14:paraId="1216B37A" w14:textId="77777777" w:rsidR="009012B7" w:rsidRPr="00727F3B" w:rsidRDefault="009012B7" w:rsidP="00992B2D">
      <w:pPr>
        <w:spacing w:after="0" w:line="240" w:lineRule="auto"/>
        <w:jc w:val="center"/>
        <w:rPr>
          <w:rFonts w:eastAsia="Times New Roman" w:cstheme="minorHAnsi"/>
          <w:b/>
          <w:bCs/>
          <w:sz w:val="28"/>
          <w:szCs w:val="28"/>
          <w:lang w:eastAsia="hr-HR"/>
        </w:rPr>
      </w:pPr>
    </w:p>
    <w:p w14:paraId="4F6621E1" w14:textId="77777777" w:rsidR="009012B7" w:rsidRPr="00727F3B" w:rsidRDefault="009012B7" w:rsidP="00452EA8">
      <w:pPr>
        <w:spacing w:after="0" w:line="240" w:lineRule="auto"/>
        <w:rPr>
          <w:rFonts w:eastAsia="Times New Roman" w:cstheme="minorHAnsi"/>
          <w:b/>
          <w:bCs/>
          <w:sz w:val="28"/>
          <w:szCs w:val="28"/>
          <w:lang w:eastAsia="hr-HR"/>
        </w:rPr>
      </w:pPr>
    </w:p>
    <w:p w14:paraId="61AE5977" w14:textId="7A616273" w:rsidR="00992B2D" w:rsidRPr="00727F3B" w:rsidRDefault="00992B2D" w:rsidP="00EA1F23">
      <w:pPr>
        <w:spacing w:after="0" w:line="240" w:lineRule="auto"/>
        <w:jc w:val="center"/>
        <w:rPr>
          <w:rFonts w:eastAsia="Times New Roman" w:cstheme="minorHAnsi"/>
          <w:b/>
          <w:bCs/>
          <w:sz w:val="28"/>
          <w:szCs w:val="28"/>
          <w:lang w:eastAsia="hr-HR"/>
        </w:rPr>
      </w:pPr>
      <w:r w:rsidRPr="00727F3B">
        <w:rPr>
          <w:rFonts w:eastAsia="Times New Roman" w:cstheme="minorHAnsi"/>
          <w:b/>
          <w:bCs/>
          <w:sz w:val="28"/>
          <w:szCs w:val="28"/>
          <w:lang w:eastAsia="hr-HR"/>
        </w:rPr>
        <w:lastRenderedPageBreak/>
        <w:t xml:space="preserve">Mjera 2. </w:t>
      </w:r>
      <w:r w:rsidR="009012B7" w:rsidRPr="00727F3B">
        <w:rPr>
          <w:rFonts w:eastAsia="Times New Roman" w:cstheme="minorHAnsi"/>
          <w:b/>
          <w:bCs/>
          <w:sz w:val="28"/>
          <w:szCs w:val="28"/>
          <w:lang w:eastAsia="hr-HR"/>
        </w:rPr>
        <w:t>Osnaživanje djelotvornog i učinkovitog upravljanja s naglaskom na razvoju najmanje razvijenih ruralnih područja te kvalitetnom upravljanju imovinom</w:t>
      </w:r>
    </w:p>
    <w:p w14:paraId="78AB24F6" w14:textId="77777777" w:rsidR="00992B2D" w:rsidRPr="00727F3B" w:rsidRDefault="00992B2D" w:rsidP="00992B2D">
      <w:pPr>
        <w:spacing w:after="0" w:line="240" w:lineRule="auto"/>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79"/>
        <w:gridCol w:w="1828"/>
        <w:gridCol w:w="1584"/>
        <w:gridCol w:w="1584"/>
        <w:gridCol w:w="1985"/>
      </w:tblGrid>
      <w:tr w:rsidR="00992B2D" w:rsidRPr="00727F3B" w14:paraId="74656953" w14:textId="77777777" w:rsidTr="00992B2D">
        <w:trPr>
          <w:jc w:val="center"/>
        </w:trPr>
        <w:tc>
          <w:tcPr>
            <w:tcW w:w="2080" w:type="dxa"/>
            <w:shd w:val="clear" w:color="auto" w:fill="F4B083"/>
            <w:vAlign w:val="center"/>
          </w:tcPr>
          <w:p w14:paraId="58B5DF70"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54499F15"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2768C8D7"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79ED9C45"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1986" w:type="dxa"/>
            <w:shd w:val="clear" w:color="auto" w:fill="F4B083"/>
            <w:vAlign w:val="center"/>
          </w:tcPr>
          <w:p w14:paraId="2B90FDCD"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507A5283" w14:textId="77777777" w:rsidTr="002D7119">
        <w:trPr>
          <w:jc w:val="center"/>
        </w:trPr>
        <w:tc>
          <w:tcPr>
            <w:tcW w:w="2080" w:type="dxa"/>
            <w:vAlign w:val="center"/>
          </w:tcPr>
          <w:p w14:paraId="71869CC5" w14:textId="77777777" w:rsidR="00992B2D" w:rsidRPr="00727F3B" w:rsidRDefault="00992B2D" w:rsidP="00992B2D">
            <w:pPr>
              <w:contextualSpacing/>
              <w:rPr>
                <w:rFonts w:cstheme="minorHAnsi"/>
                <w:sz w:val="18"/>
                <w:szCs w:val="18"/>
              </w:rPr>
            </w:pPr>
            <w:r w:rsidRPr="00727F3B">
              <w:rPr>
                <w:rFonts w:cstheme="minorHAnsi"/>
                <w:sz w:val="18"/>
                <w:szCs w:val="18"/>
              </w:rPr>
              <w:t>2.1. A</w:t>
            </w:r>
            <w:r w:rsidRPr="00727F3B">
              <w:rPr>
                <w:rFonts w:cstheme="minorHAnsi"/>
                <w:color w:val="000000"/>
                <w:sz w:val="18"/>
                <w:szCs w:val="18"/>
              </w:rPr>
              <w:t>ktivnosti vezane za prostorno planiranje</w:t>
            </w:r>
          </w:p>
          <w:p w14:paraId="54392913" w14:textId="77777777" w:rsidR="00992B2D" w:rsidRPr="00727F3B" w:rsidRDefault="00992B2D" w:rsidP="00992B2D">
            <w:pPr>
              <w:contextualSpacing/>
              <w:rPr>
                <w:rFonts w:cstheme="minorHAnsi"/>
                <w:sz w:val="18"/>
                <w:szCs w:val="18"/>
              </w:rPr>
            </w:pPr>
          </w:p>
        </w:tc>
        <w:tc>
          <w:tcPr>
            <w:tcW w:w="1828" w:type="dxa"/>
            <w:vAlign w:val="center"/>
          </w:tcPr>
          <w:p w14:paraId="2FE9B351" w14:textId="77777777" w:rsidR="00992B2D" w:rsidRPr="00727F3B" w:rsidRDefault="00992B2D" w:rsidP="00992B2D">
            <w:pPr>
              <w:jc w:val="center"/>
              <w:rPr>
                <w:rFonts w:cstheme="minorHAnsi"/>
                <w:sz w:val="18"/>
                <w:szCs w:val="18"/>
              </w:rPr>
            </w:pPr>
            <w:r w:rsidRPr="00727F3B">
              <w:rPr>
                <w:rFonts w:cstheme="minorHAnsi"/>
                <w:sz w:val="18"/>
                <w:szCs w:val="18"/>
              </w:rPr>
              <w:t>Postotak pokrivenosti područja samoupravne jedinice prostornim planom</w:t>
            </w:r>
          </w:p>
        </w:tc>
        <w:tc>
          <w:tcPr>
            <w:tcW w:w="1584" w:type="dxa"/>
            <w:vAlign w:val="center"/>
          </w:tcPr>
          <w:p w14:paraId="3390F61B" w14:textId="77777777" w:rsidR="00992B2D" w:rsidRPr="00727F3B" w:rsidRDefault="00992B2D" w:rsidP="00992B2D">
            <w:pPr>
              <w:jc w:val="center"/>
              <w:rPr>
                <w:rFonts w:cstheme="minorHAnsi"/>
                <w:sz w:val="18"/>
                <w:szCs w:val="18"/>
              </w:rPr>
            </w:pPr>
            <w:r w:rsidRPr="00727F3B">
              <w:rPr>
                <w:rFonts w:cstheme="minorHAnsi"/>
                <w:sz w:val="18"/>
                <w:szCs w:val="18"/>
              </w:rPr>
              <w:t>100%</w:t>
            </w:r>
          </w:p>
        </w:tc>
        <w:tc>
          <w:tcPr>
            <w:tcW w:w="1584" w:type="dxa"/>
            <w:vAlign w:val="center"/>
          </w:tcPr>
          <w:p w14:paraId="5B3E2ED1" w14:textId="77777777" w:rsidR="00992B2D" w:rsidRPr="00727F3B" w:rsidRDefault="00992B2D" w:rsidP="00992B2D">
            <w:pPr>
              <w:jc w:val="center"/>
              <w:rPr>
                <w:rFonts w:cstheme="minorHAnsi"/>
                <w:sz w:val="18"/>
                <w:szCs w:val="18"/>
              </w:rPr>
            </w:pPr>
          </w:p>
          <w:p w14:paraId="7B96ECED" w14:textId="77777777" w:rsidR="00992B2D" w:rsidRPr="00727F3B" w:rsidRDefault="00992B2D" w:rsidP="00992B2D">
            <w:pPr>
              <w:jc w:val="center"/>
              <w:rPr>
                <w:rFonts w:cstheme="minorHAnsi"/>
                <w:sz w:val="18"/>
                <w:szCs w:val="18"/>
              </w:rPr>
            </w:pPr>
            <w:r w:rsidRPr="00727F3B">
              <w:rPr>
                <w:rFonts w:cstheme="minorHAnsi"/>
                <w:sz w:val="18"/>
                <w:szCs w:val="18"/>
              </w:rPr>
              <w:t>100%</w:t>
            </w:r>
          </w:p>
          <w:p w14:paraId="680C3A9A" w14:textId="77777777" w:rsidR="00992B2D" w:rsidRPr="00727F3B" w:rsidRDefault="00992B2D" w:rsidP="00992B2D">
            <w:pPr>
              <w:jc w:val="center"/>
              <w:rPr>
                <w:rFonts w:cstheme="minorHAnsi"/>
                <w:sz w:val="18"/>
                <w:szCs w:val="18"/>
              </w:rPr>
            </w:pPr>
          </w:p>
        </w:tc>
        <w:tc>
          <w:tcPr>
            <w:tcW w:w="1986" w:type="dxa"/>
            <w:vAlign w:val="center"/>
          </w:tcPr>
          <w:p w14:paraId="3831258D" w14:textId="77777777" w:rsidR="00992B2D" w:rsidRPr="00727F3B" w:rsidRDefault="00992B2D" w:rsidP="00992B2D">
            <w:pPr>
              <w:jc w:val="center"/>
              <w:rPr>
                <w:rFonts w:cstheme="minorHAnsi"/>
                <w:sz w:val="18"/>
                <w:szCs w:val="18"/>
              </w:rPr>
            </w:pPr>
            <w:r w:rsidRPr="00727F3B">
              <w:rPr>
                <w:rFonts w:cstheme="minorHAnsi"/>
                <w:sz w:val="18"/>
                <w:szCs w:val="18"/>
              </w:rPr>
              <w:t>K101501  Prostorno planiranje</w:t>
            </w:r>
          </w:p>
        </w:tc>
      </w:tr>
    </w:tbl>
    <w:p w14:paraId="7FBC3F95" w14:textId="77777777" w:rsidR="00992B2D" w:rsidRPr="00727F3B" w:rsidRDefault="00992B2D" w:rsidP="00992B2D">
      <w:pPr>
        <w:spacing w:after="0" w:line="240" w:lineRule="auto"/>
        <w:rPr>
          <w:rFonts w:eastAsia="Times New Roman" w:cstheme="minorHAnsi"/>
          <w:b/>
          <w:bCs/>
          <w:sz w:val="28"/>
          <w:szCs w:val="28"/>
          <w:lang w:eastAsia="hr-HR"/>
        </w:rPr>
      </w:pPr>
    </w:p>
    <w:p w14:paraId="73E028B8" w14:textId="77777777" w:rsidR="00992B2D" w:rsidRPr="00727F3B" w:rsidRDefault="00992B2D" w:rsidP="00992B2D">
      <w:pPr>
        <w:spacing w:after="0" w:line="240" w:lineRule="auto"/>
        <w:rPr>
          <w:rFonts w:eastAsia="Times New Roman" w:cstheme="minorHAnsi"/>
          <w:b/>
          <w:bCs/>
          <w:sz w:val="28"/>
          <w:szCs w:val="28"/>
          <w:lang w:eastAsia="hr-HR"/>
        </w:rPr>
      </w:pPr>
    </w:p>
    <w:p w14:paraId="4DCDA363" w14:textId="77777777" w:rsidR="00194109" w:rsidRPr="00727F3B" w:rsidRDefault="00194109" w:rsidP="00992B2D">
      <w:pPr>
        <w:spacing w:after="0" w:line="240" w:lineRule="auto"/>
        <w:rPr>
          <w:rFonts w:eastAsia="Times New Roman" w:cstheme="minorHAnsi"/>
          <w:b/>
          <w:bCs/>
          <w:sz w:val="24"/>
          <w:szCs w:val="24"/>
          <w:lang w:eastAsia="hr-HR"/>
        </w:rPr>
      </w:pPr>
    </w:p>
    <w:p w14:paraId="798702C4" w14:textId="073001EC" w:rsidR="00992B2D" w:rsidRPr="00727F3B" w:rsidRDefault="00992B2D" w:rsidP="00992B2D">
      <w:pPr>
        <w:spacing w:after="0" w:line="240" w:lineRule="auto"/>
        <w:jc w:val="center"/>
        <w:rPr>
          <w:rFonts w:eastAsia="Times New Roman" w:cstheme="minorHAnsi"/>
          <w:b/>
          <w:bCs/>
          <w:sz w:val="28"/>
          <w:szCs w:val="28"/>
          <w:lang w:eastAsia="hr-HR"/>
        </w:rPr>
      </w:pPr>
      <w:r w:rsidRPr="00727F3B">
        <w:rPr>
          <w:rFonts w:eastAsia="Times New Roman" w:cstheme="minorHAnsi"/>
          <w:b/>
          <w:bCs/>
          <w:sz w:val="28"/>
          <w:szCs w:val="28"/>
          <w:lang w:eastAsia="hr-HR"/>
        </w:rPr>
        <w:t xml:space="preserve">Mjera 3. </w:t>
      </w:r>
      <w:r w:rsidR="003158DC" w:rsidRPr="00727F3B">
        <w:rPr>
          <w:rFonts w:eastAsia="Times New Roman" w:cstheme="minorHAnsi"/>
          <w:b/>
          <w:bCs/>
          <w:sz w:val="28"/>
          <w:szCs w:val="28"/>
          <w:lang w:eastAsia="hr-HR"/>
        </w:rPr>
        <w:t>Unapređenje sustava vodovoda i odvodnje i poboljšanje prometne infrastrukture</w:t>
      </w:r>
    </w:p>
    <w:p w14:paraId="4B821702" w14:textId="77777777" w:rsidR="00992B2D" w:rsidRPr="00727F3B" w:rsidRDefault="00992B2D" w:rsidP="00992B2D">
      <w:pPr>
        <w:spacing w:after="0" w:line="240" w:lineRule="auto"/>
        <w:jc w:val="center"/>
        <w:rPr>
          <w:rFonts w:eastAsia="Times New Roman" w:cstheme="minorHAnsi"/>
          <w:b/>
          <w:bCs/>
          <w:sz w:val="24"/>
          <w:szCs w:val="24"/>
          <w:lang w:eastAsia="hr-HR"/>
        </w:rPr>
      </w:pPr>
    </w:p>
    <w:tbl>
      <w:tblPr>
        <w:tblStyle w:val="Reetkatablice1"/>
        <w:tblW w:w="0" w:type="auto"/>
        <w:jc w:val="center"/>
        <w:tblLook w:val="04A0" w:firstRow="1" w:lastRow="0" w:firstColumn="1" w:lastColumn="0" w:noHBand="0" w:noVBand="1"/>
      </w:tblPr>
      <w:tblGrid>
        <w:gridCol w:w="2079"/>
        <w:gridCol w:w="1828"/>
        <w:gridCol w:w="1584"/>
        <w:gridCol w:w="1584"/>
        <w:gridCol w:w="1985"/>
      </w:tblGrid>
      <w:tr w:rsidR="00992B2D" w:rsidRPr="00727F3B" w14:paraId="39024171" w14:textId="77777777" w:rsidTr="000E49DF">
        <w:trPr>
          <w:jc w:val="center"/>
        </w:trPr>
        <w:tc>
          <w:tcPr>
            <w:tcW w:w="2079" w:type="dxa"/>
            <w:shd w:val="clear" w:color="auto" w:fill="F4B083"/>
            <w:vAlign w:val="center"/>
          </w:tcPr>
          <w:p w14:paraId="58B980AA"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5F89EAE6"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49055E09"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6DF548FF"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1985" w:type="dxa"/>
            <w:shd w:val="clear" w:color="auto" w:fill="F4B083"/>
            <w:vAlign w:val="center"/>
          </w:tcPr>
          <w:p w14:paraId="75FE54A5"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62DCA5C5" w14:textId="77777777" w:rsidTr="000E49DF">
        <w:trPr>
          <w:trHeight w:val="570"/>
          <w:jc w:val="center"/>
        </w:trPr>
        <w:tc>
          <w:tcPr>
            <w:tcW w:w="2079" w:type="dxa"/>
            <w:vMerge w:val="restart"/>
            <w:vAlign w:val="center"/>
          </w:tcPr>
          <w:p w14:paraId="26955D80" w14:textId="77777777" w:rsidR="00992B2D" w:rsidRPr="00727F3B" w:rsidRDefault="00992B2D" w:rsidP="00992B2D">
            <w:pPr>
              <w:contextualSpacing/>
              <w:rPr>
                <w:rFonts w:cstheme="minorHAnsi"/>
                <w:sz w:val="18"/>
                <w:szCs w:val="18"/>
              </w:rPr>
            </w:pPr>
            <w:r w:rsidRPr="00727F3B">
              <w:rPr>
                <w:rFonts w:cstheme="minorHAnsi"/>
                <w:sz w:val="18"/>
                <w:szCs w:val="18"/>
              </w:rPr>
              <w:t>3.1. Održavanje javnih površina</w:t>
            </w:r>
          </w:p>
        </w:tc>
        <w:tc>
          <w:tcPr>
            <w:tcW w:w="1828" w:type="dxa"/>
            <w:vAlign w:val="center"/>
          </w:tcPr>
          <w:p w14:paraId="4B30BBFC" w14:textId="77777777" w:rsidR="00992B2D" w:rsidRPr="00727F3B" w:rsidRDefault="00992B2D" w:rsidP="00992B2D">
            <w:pPr>
              <w:jc w:val="center"/>
              <w:rPr>
                <w:rFonts w:cstheme="minorHAnsi"/>
                <w:sz w:val="18"/>
                <w:szCs w:val="18"/>
              </w:rPr>
            </w:pPr>
            <w:r w:rsidRPr="00727F3B">
              <w:rPr>
                <w:rFonts w:cstheme="minorHAnsi"/>
                <w:sz w:val="18"/>
                <w:szCs w:val="18"/>
              </w:rPr>
              <w:t>Održavane javne površine u m2</w:t>
            </w:r>
          </w:p>
          <w:p w14:paraId="27A88D23" w14:textId="77777777" w:rsidR="00992B2D" w:rsidRPr="00727F3B" w:rsidRDefault="00992B2D" w:rsidP="00992B2D">
            <w:pPr>
              <w:jc w:val="center"/>
              <w:rPr>
                <w:rFonts w:cstheme="minorHAnsi"/>
                <w:sz w:val="18"/>
                <w:szCs w:val="18"/>
              </w:rPr>
            </w:pPr>
          </w:p>
        </w:tc>
        <w:tc>
          <w:tcPr>
            <w:tcW w:w="1584" w:type="dxa"/>
            <w:vAlign w:val="center"/>
          </w:tcPr>
          <w:p w14:paraId="083B4259" w14:textId="77777777" w:rsidR="00992B2D" w:rsidRPr="00727F3B" w:rsidRDefault="00992B2D" w:rsidP="00992B2D">
            <w:pPr>
              <w:jc w:val="center"/>
              <w:rPr>
                <w:rFonts w:cstheme="minorHAnsi"/>
                <w:sz w:val="18"/>
                <w:szCs w:val="18"/>
                <w:highlight w:val="yellow"/>
                <w:vertAlign w:val="superscript"/>
              </w:rPr>
            </w:pPr>
          </w:p>
          <w:p w14:paraId="646D0082" w14:textId="77777777" w:rsidR="00992B2D" w:rsidRPr="00727F3B" w:rsidRDefault="00992B2D" w:rsidP="00992B2D">
            <w:pPr>
              <w:jc w:val="center"/>
              <w:rPr>
                <w:rFonts w:cstheme="minorHAnsi"/>
                <w:sz w:val="18"/>
                <w:szCs w:val="18"/>
                <w:highlight w:val="yellow"/>
                <w:vertAlign w:val="superscript"/>
              </w:rPr>
            </w:pPr>
          </w:p>
          <w:p w14:paraId="44B97390" w14:textId="77777777" w:rsidR="00992B2D" w:rsidRPr="00727F3B" w:rsidRDefault="00992B2D" w:rsidP="00992B2D">
            <w:pPr>
              <w:jc w:val="center"/>
              <w:rPr>
                <w:rFonts w:cstheme="minorHAnsi"/>
                <w:sz w:val="18"/>
                <w:szCs w:val="18"/>
                <w:highlight w:val="yellow"/>
                <w:vertAlign w:val="superscript"/>
              </w:rPr>
            </w:pPr>
            <w:r w:rsidRPr="00727F3B">
              <w:rPr>
                <w:rFonts w:cstheme="minorHAnsi"/>
                <w:color w:val="222222"/>
                <w:sz w:val="18"/>
                <w:szCs w:val="18"/>
                <w:shd w:val="clear" w:color="auto" w:fill="FFFFFF"/>
              </w:rPr>
              <w:t>255 000 m2</w:t>
            </w:r>
          </w:p>
          <w:p w14:paraId="19932A37" w14:textId="77777777" w:rsidR="00992B2D" w:rsidRPr="00727F3B" w:rsidRDefault="00992B2D" w:rsidP="00992B2D">
            <w:pPr>
              <w:jc w:val="center"/>
              <w:rPr>
                <w:rFonts w:cstheme="minorHAnsi"/>
                <w:sz w:val="18"/>
                <w:szCs w:val="18"/>
                <w:highlight w:val="yellow"/>
                <w:vertAlign w:val="superscript"/>
              </w:rPr>
            </w:pPr>
          </w:p>
          <w:p w14:paraId="3DC73DB9" w14:textId="77777777" w:rsidR="00992B2D" w:rsidRPr="00727F3B" w:rsidRDefault="00992B2D" w:rsidP="00992B2D">
            <w:pPr>
              <w:jc w:val="center"/>
              <w:rPr>
                <w:rFonts w:cstheme="minorHAnsi"/>
                <w:sz w:val="18"/>
                <w:szCs w:val="18"/>
                <w:highlight w:val="yellow"/>
                <w:vertAlign w:val="superscript"/>
              </w:rPr>
            </w:pPr>
          </w:p>
        </w:tc>
        <w:tc>
          <w:tcPr>
            <w:tcW w:w="1584" w:type="dxa"/>
            <w:vAlign w:val="center"/>
          </w:tcPr>
          <w:p w14:paraId="1F97AF76" w14:textId="77777777" w:rsidR="00992B2D" w:rsidRPr="00727F3B" w:rsidRDefault="00992B2D" w:rsidP="00992B2D">
            <w:pPr>
              <w:jc w:val="center"/>
              <w:rPr>
                <w:rFonts w:cstheme="minorHAnsi"/>
                <w:sz w:val="18"/>
                <w:szCs w:val="18"/>
                <w:highlight w:val="yellow"/>
              </w:rPr>
            </w:pPr>
            <w:r w:rsidRPr="00727F3B">
              <w:rPr>
                <w:rFonts w:cstheme="minorHAnsi"/>
                <w:sz w:val="18"/>
                <w:szCs w:val="18"/>
              </w:rPr>
              <w:t>257 000 m2</w:t>
            </w:r>
          </w:p>
        </w:tc>
        <w:tc>
          <w:tcPr>
            <w:tcW w:w="1985" w:type="dxa"/>
            <w:vAlign w:val="center"/>
          </w:tcPr>
          <w:p w14:paraId="1932FFC3" w14:textId="3905D08E" w:rsidR="00992B2D" w:rsidRPr="00727F3B" w:rsidRDefault="00992B2D" w:rsidP="00992B2D">
            <w:pPr>
              <w:jc w:val="center"/>
              <w:rPr>
                <w:rFonts w:cstheme="minorHAnsi"/>
                <w:sz w:val="18"/>
                <w:szCs w:val="18"/>
              </w:rPr>
            </w:pPr>
            <w:r w:rsidRPr="00727F3B">
              <w:rPr>
                <w:rFonts w:cstheme="minorHAnsi"/>
                <w:sz w:val="18"/>
                <w:szCs w:val="18"/>
              </w:rPr>
              <w:t xml:space="preserve">A101202 Održavanje javnih </w:t>
            </w:r>
            <w:r w:rsidR="00111D03" w:rsidRPr="00727F3B">
              <w:rPr>
                <w:rFonts w:cstheme="minorHAnsi"/>
                <w:sz w:val="18"/>
                <w:szCs w:val="18"/>
              </w:rPr>
              <w:t xml:space="preserve">zelenih </w:t>
            </w:r>
            <w:r w:rsidRPr="00727F3B">
              <w:rPr>
                <w:rFonts w:cstheme="minorHAnsi"/>
                <w:sz w:val="18"/>
                <w:szCs w:val="18"/>
              </w:rPr>
              <w:t>površina</w:t>
            </w:r>
          </w:p>
          <w:p w14:paraId="548A90AA" w14:textId="77777777" w:rsidR="00992B2D" w:rsidRPr="00727F3B" w:rsidRDefault="00992B2D" w:rsidP="00992B2D">
            <w:pPr>
              <w:jc w:val="center"/>
              <w:rPr>
                <w:rFonts w:cstheme="minorHAnsi"/>
                <w:sz w:val="18"/>
                <w:szCs w:val="18"/>
              </w:rPr>
            </w:pPr>
            <w:r w:rsidRPr="00727F3B">
              <w:rPr>
                <w:rFonts w:cstheme="minorHAnsi"/>
                <w:sz w:val="18"/>
                <w:szCs w:val="18"/>
              </w:rPr>
              <w:t>A 101201 Održavanje nerazvrstanih cesta</w:t>
            </w:r>
          </w:p>
        </w:tc>
      </w:tr>
      <w:tr w:rsidR="00992B2D" w:rsidRPr="00727F3B" w14:paraId="5ACF4699" w14:textId="77777777" w:rsidTr="000E49DF">
        <w:trPr>
          <w:trHeight w:val="300"/>
          <w:jc w:val="center"/>
        </w:trPr>
        <w:tc>
          <w:tcPr>
            <w:tcW w:w="2079" w:type="dxa"/>
            <w:vMerge/>
            <w:vAlign w:val="center"/>
          </w:tcPr>
          <w:p w14:paraId="45D05281" w14:textId="77777777" w:rsidR="00992B2D" w:rsidRPr="00727F3B" w:rsidRDefault="00992B2D" w:rsidP="00992B2D">
            <w:pPr>
              <w:contextualSpacing/>
              <w:rPr>
                <w:rFonts w:cstheme="minorHAnsi"/>
                <w:sz w:val="18"/>
                <w:szCs w:val="18"/>
              </w:rPr>
            </w:pPr>
          </w:p>
        </w:tc>
        <w:tc>
          <w:tcPr>
            <w:tcW w:w="1828" w:type="dxa"/>
            <w:vAlign w:val="center"/>
          </w:tcPr>
          <w:p w14:paraId="070C0B79" w14:textId="73A83D86" w:rsidR="00992B2D" w:rsidRPr="00727F3B" w:rsidRDefault="00992B2D" w:rsidP="00A92C88">
            <w:pPr>
              <w:jc w:val="center"/>
              <w:rPr>
                <w:rFonts w:cstheme="minorHAnsi"/>
                <w:sz w:val="18"/>
                <w:szCs w:val="18"/>
              </w:rPr>
            </w:pPr>
            <w:r w:rsidRPr="00727F3B">
              <w:rPr>
                <w:rFonts w:cstheme="minorHAnsi"/>
                <w:sz w:val="18"/>
                <w:szCs w:val="18"/>
              </w:rPr>
              <w:t>Broj proširenih groblja</w:t>
            </w:r>
          </w:p>
        </w:tc>
        <w:tc>
          <w:tcPr>
            <w:tcW w:w="1584" w:type="dxa"/>
            <w:vAlign w:val="center"/>
          </w:tcPr>
          <w:p w14:paraId="7420D34E" w14:textId="77777777" w:rsidR="00992B2D" w:rsidRPr="00727F3B" w:rsidRDefault="00992B2D" w:rsidP="00992B2D">
            <w:pPr>
              <w:jc w:val="center"/>
              <w:rPr>
                <w:rFonts w:cstheme="minorHAnsi"/>
                <w:sz w:val="18"/>
                <w:szCs w:val="18"/>
              </w:rPr>
            </w:pPr>
            <w:r w:rsidRPr="00727F3B">
              <w:rPr>
                <w:rFonts w:cstheme="minorHAnsi"/>
                <w:sz w:val="18"/>
                <w:szCs w:val="18"/>
              </w:rPr>
              <w:t>4</w:t>
            </w:r>
          </w:p>
        </w:tc>
        <w:tc>
          <w:tcPr>
            <w:tcW w:w="1584" w:type="dxa"/>
            <w:vAlign w:val="center"/>
          </w:tcPr>
          <w:p w14:paraId="2A5759F0" w14:textId="77777777" w:rsidR="00992B2D" w:rsidRPr="00727F3B" w:rsidRDefault="00992B2D" w:rsidP="00992B2D">
            <w:pPr>
              <w:jc w:val="center"/>
              <w:rPr>
                <w:rFonts w:cstheme="minorHAnsi"/>
                <w:sz w:val="18"/>
                <w:szCs w:val="18"/>
              </w:rPr>
            </w:pPr>
            <w:r w:rsidRPr="00727F3B">
              <w:rPr>
                <w:rFonts w:cstheme="minorHAnsi"/>
                <w:sz w:val="18"/>
                <w:szCs w:val="18"/>
              </w:rPr>
              <w:t>5</w:t>
            </w:r>
          </w:p>
        </w:tc>
        <w:tc>
          <w:tcPr>
            <w:tcW w:w="1985" w:type="dxa"/>
            <w:vAlign w:val="center"/>
          </w:tcPr>
          <w:p w14:paraId="742216BD" w14:textId="19890808" w:rsidR="00992B2D" w:rsidRPr="00727F3B" w:rsidRDefault="00992B2D" w:rsidP="00992B2D">
            <w:pPr>
              <w:jc w:val="center"/>
              <w:rPr>
                <w:rFonts w:cstheme="minorHAnsi"/>
                <w:sz w:val="18"/>
                <w:szCs w:val="18"/>
              </w:rPr>
            </w:pPr>
            <w:r w:rsidRPr="00727F3B">
              <w:rPr>
                <w:rFonts w:cstheme="minorHAnsi"/>
                <w:sz w:val="18"/>
                <w:szCs w:val="18"/>
              </w:rPr>
              <w:t xml:space="preserve">K101304 </w:t>
            </w:r>
            <w:r w:rsidR="00157A9A" w:rsidRPr="00727F3B">
              <w:rPr>
                <w:rFonts w:cstheme="minorHAnsi"/>
                <w:sz w:val="18"/>
                <w:szCs w:val="18"/>
              </w:rPr>
              <w:t>Groblja</w:t>
            </w:r>
          </w:p>
        </w:tc>
      </w:tr>
      <w:tr w:rsidR="000E49DF" w:rsidRPr="00727F3B" w14:paraId="652BF860" w14:textId="77777777" w:rsidTr="000E49DF">
        <w:trPr>
          <w:trHeight w:val="495"/>
          <w:jc w:val="center"/>
        </w:trPr>
        <w:tc>
          <w:tcPr>
            <w:tcW w:w="2079" w:type="dxa"/>
            <w:vMerge w:val="restart"/>
            <w:vAlign w:val="center"/>
          </w:tcPr>
          <w:p w14:paraId="5CD431D3" w14:textId="77777777" w:rsidR="000E49DF" w:rsidRPr="00727F3B" w:rsidRDefault="000E49DF" w:rsidP="00992B2D">
            <w:pPr>
              <w:contextualSpacing/>
              <w:rPr>
                <w:rFonts w:cstheme="minorHAnsi"/>
                <w:sz w:val="18"/>
                <w:szCs w:val="18"/>
              </w:rPr>
            </w:pPr>
            <w:r w:rsidRPr="00727F3B">
              <w:rPr>
                <w:rFonts w:cstheme="minorHAnsi"/>
                <w:sz w:val="18"/>
                <w:szCs w:val="18"/>
              </w:rPr>
              <w:t>3.2. Razvoj i unaprjeđenje različitih infrastrukturnih sustava</w:t>
            </w:r>
          </w:p>
        </w:tc>
        <w:tc>
          <w:tcPr>
            <w:tcW w:w="1828" w:type="dxa"/>
            <w:vAlign w:val="center"/>
          </w:tcPr>
          <w:p w14:paraId="2E435FEC" w14:textId="5E8D7401" w:rsidR="000E49DF" w:rsidRPr="00727F3B" w:rsidRDefault="000E49DF" w:rsidP="00A92C88">
            <w:pPr>
              <w:jc w:val="center"/>
              <w:rPr>
                <w:rFonts w:cstheme="minorHAnsi"/>
                <w:sz w:val="18"/>
                <w:szCs w:val="18"/>
              </w:rPr>
            </w:pPr>
            <w:r w:rsidRPr="00727F3B">
              <w:rPr>
                <w:rFonts w:cstheme="minorHAnsi"/>
                <w:sz w:val="18"/>
                <w:szCs w:val="18"/>
              </w:rPr>
              <w:t>Broj km novoizgrađene i rekonstruirane vodovodne infrastrukture</w:t>
            </w:r>
          </w:p>
        </w:tc>
        <w:tc>
          <w:tcPr>
            <w:tcW w:w="1584" w:type="dxa"/>
            <w:vAlign w:val="center"/>
          </w:tcPr>
          <w:p w14:paraId="69C39CF9" w14:textId="77777777" w:rsidR="000E49DF" w:rsidRPr="00727F3B" w:rsidRDefault="000E49DF" w:rsidP="00992B2D">
            <w:pPr>
              <w:jc w:val="center"/>
              <w:rPr>
                <w:rFonts w:cstheme="minorHAnsi"/>
                <w:sz w:val="18"/>
                <w:szCs w:val="18"/>
              </w:rPr>
            </w:pPr>
            <w:r w:rsidRPr="00727F3B">
              <w:rPr>
                <w:rFonts w:cstheme="minorHAnsi"/>
                <w:sz w:val="18"/>
                <w:szCs w:val="18"/>
              </w:rPr>
              <w:t>174,5</w:t>
            </w:r>
          </w:p>
        </w:tc>
        <w:tc>
          <w:tcPr>
            <w:tcW w:w="1584" w:type="dxa"/>
            <w:vAlign w:val="center"/>
          </w:tcPr>
          <w:p w14:paraId="1069FE29" w14:textId="77777777" w:rsidR="000E49DF" w:rsidRPr="00727F3B" w:rsidRDefault="000E49DF" w:rsidP="00992B2D">
            <w:pPr>
              <w:jc w:val="center"/>
              <w:rPr>
                <w:rFonts w:cstheme="minorHAnsi"/>
                <w:sz w:val="18"/>
                <w:szCs w:val="18"/>
              </w:rPr>
            </w:pPr>
            <w:r w:rsidRPr="00727F3B">
              <w:rPr>
                <w:rFonts w:cstheme="minorHAnsi"/>
                <w:sz w:val="18"/>
                <w:szCs w:val="18"/>
              </w:rPr>
              <w:t>180</w:t>
            </w:r>
          </w:p>
        </w:tc>
        <w:tc>
          <w:tcPr>
            <w:tcW w:w="1985" w:type="dxa"/>
            <w:vAlign w:val="center"/>
          </w:tcPr>
          <w:p w14:paraId="4D482E7B" w14:textId="53AD29F4" w:rsidR="000E49DF" w:rsidRPr="00727F3B" w:rsidRDefault="000E49DF" w:rsidP="00992B2D">
            <w:pPr>
              <w:jc w:val="center"/>
              <w:rPr>
                <w:rFonts w:cstheme="minorHAnsi"/>
                <w:sz w:val="18"/>
                <w:szCs w:val="18"/>
              </w:rPr>
            </w:pPr>
            <w:r w:rsidRPr="00727F3B">
              <w:rPr>
                <w:rFonts w:cstheme="minorHAnsi"/>
                <w:sz w:val="18"/>
                <w:szCs w:val="18"/>
              </w:rPr>
              <w:t>Komunalije vodovod d.o.o.</w:t>
            </w:r>
          </w:p>
        </w:tc>
      </w:tr>
      <w:tr w:rsidR="000E49DF" w:rsidRPr="00727F3B" w14:paraId="3F710A99" w14:textId="77777777" w:rsidTr="000E49DF">
        <w:trPr>
          <w:trHeight w:val="270"/>
          <w:jc w:val="center"/>
        </w:trPr>
        <w:tc>
          <w:tcPr>
            <w:tcW w:w="2079" w:type="dxa"/>
            <w:vMerge/>
            <w:vAlign w:val="center"/>
          </w:tcPr>
          <w:p w14:paraId="62E476F4" w14:textId="77777777" w:rsidR="000E49DF" w:rsidRPr="00727F3B" w:rsidRDefault="000E49DF" w:rsidP="00992B2D">
            <w:pPr>
              <w:contextualSpacing/>
              <w:rPr>
                <w:rFonts w:cstheme="minorHAnsi"/>
                <w:sz w:val="18"/>
                <w:szCs w:val="18"/>
              </w:rPr>
            </w:pPr>
          </w:p>
        </w:tc>
        <w:tc>
          <w:tcPr>
            <w:tcW w:w="1828" w:type="dxa"/>
            <w:vAlign w:val="center"/>
          </w:tcPr>
          <w:p w14:paraId="71B4670C" w14:textId="77777777" w:rsidR="000E49DF" w:rsidRPr="00727F3B" w:rsidRDefault="000E49DF" w:rsidP="00992B2D">
            <w:pPr>
              <w:jc w:val="center"/>
              <w:rPr>
                <w:rFonts w:cstheme="minorHAnsi"/>
                <w:sz w:val="18"/>
                <w:szCs w:val="18"/>
              </w:rPr>
            </w:pPr>
            <w:r w:rsidRPr="00727F3B">
              <w:rPr>
                <w:rFonts w:cstheme="minorHAnsi"/>
                <w:sz w:val="18"/>
                <w:szCs w:val="18"/>
              </w:rPr>
              <w:t>Broj km novoizgrađene i rekonstruirane infrastrukture odvodnje</w:t>
            </w:r>
          </w:p>
        </w:tc>
        <w:tc>
          <w:tcPr>
            <w:tcW w:w="1584" w:type="dxa"/>
            <w:vAlign w:val="center"/>
          </w:tcPr>
          <w:p w14:paraId="30E23397" w14:textId="77777777" w:rsidR="000E49DF" w:rsidRPr="00727F3B" w:rsidRDefault="000E49DF" w:rsidP="00992B2D">
            <w:pPr>
              <w:jc w:val="center"/>
              <w:rPr>
                <w:rFonts w:cstheme="minorHAnsi"/>
                <w:sz w:val="18"/>
                <w:szCs w:val="18"/>
              </w:rPr>
            </w:pPr>
            <w:r w:rsidRPr="00727F3B">
              <w:rPr>
                <w:rFonts w:cstheme="minorHAnsi"/>
                <w:sz w:val="18"/>
                <w:szCs w:val="18"/>
              </w:rPr>
              <w:t>30,79</w:t>
            </w:r>
          </w:p>
        </w:tc>
        <w:tc>
          <w:tcPr>
            <w:tcW w:w="1584" w:type="dxa"/>
            <w:vAlign w:val="center"/>
          </w:tcPr>
          <w:p w14:paraId="70E207FC" w14:textId="77777777" w:rsidR="000E49DF" w:rsidRPr="00727F3B" w:rsidRDefault="000E49DF" w:rsidP="00992B2D">
            <w:pPr>
              <w:jc w:val="center"/>
              <w:rPr>
                <w:rFonts w:cstheme="minorHAnsi"/>
                <w:sz w:val="18"/>
                <w:szCs w:val="18"/>
              </w:rPr>
            </w:pPr>
            <w:r w:rsidRPr="00727F3B">
              <w:rPr>
                <w:rFonts w:cstheme="minorHAnsi"/>
                <w:sz w:val="18"/>
                <w:szCs w:val="18"/>
              </w:rPr>
              <w:t>38</w:t>
            </w:r>
          </w:p>
        </w:tc>
        <w:tc>
          <w:tcPr>
            <w:tcW w:w="1985" w:type="dxa"/>
            <w:vAlign w:val="center"/>
          </w:tcPr>
          <w:p w14:paraId="2A595079" w14:textId="1D760A61" w:rsidR="000E49DF" w:rsidRPr="00727F3B" w:rsidRDefault="000E49DF" w:rsidP="00992B2D">
            <w:pPr>
              <w:jc w:val="center"/>
              <w:rPr>
                <w:rFonts w:cstheme="minorHAnsi"/>
                <w:sz w:val="18"/>
                <w:szCs w:val="18"/>
              </w:rPr>
            </w:pPr>
            <w:r w:rsidRPr="00727F3B">
              <w:rPr>
                <w:rFonts w:cstheme="minorHAnsi"/>
                <w:sz w:val="18"/>
                <w:szCs w:val="18"/>
              </w:rPr>
              <w:t>Komunalije vodovod d.o.o.</w:t>
            </w:r>
          </w:p>
        </w:tc>
      </w:tr>
      <w:tr w:rsidR="000E49DF" w:rsidRPr="00727F3B" w14:paraId="3C80252E" w14:textId="77777777" w:rsidTr="000E49DF">
        <w:trPr>
          <w:trHeight w:val="405"/>
          <w:jc w:val="center"/>
        </w:trPr>
        <w:tc>
          <w:tcPr>
            <w:tcW w:w="2079" w:type="dxa"/>
            <w:vMerge/>
            <w:vAlign w:val="center"/>
          </w:tcPr>
          <w:p w14:paraId="6EB064D9" w14:textId="77777777" w:rsidR="000E49DF" w:rsidRPr="00727F3B" w:rsidRDefault="000E49DF" w:rsidP="00992B2D">
            <w:pPr>
              <w:contextualSpacing/>
              <w:rPr>
                <w:rFonts w:cstheme="minorHAnsi"/>
                <w:sz w:val="18"/>
                <w:szCs w:val="18"/>
              </w:rPr>
            </w:pPr>
          </w:p>
        </w:tc>
        <w:tc>
          <w:tcPr>
            <w:tcW w:w="1828" w:type="dxa"/>
            <w:vAlign w:val="center"/>
          </w:tcPr>
          <w:p w14:paraId="0019CDCD" w14:textId="77777777" w:rsidR="000E49DF" w:rsidRPr="00727F3B" w:rsidRDefault="000E49DF" w:rsidP="00992B2D">
            <w:pPr>
              <w:jc w:val="center"/>
              <w:rPr>
                <w:rFonts w:cstheme="minorHAnsi"/>
                <w:sz w:val="18"/>
                <w:szCs w:val="18"/>
              </w:rPr>
            </w:pPr>
            <w:r w:rsidRPr="00727F3B">
              <w:rPr>
                <w:rFonts w:cstheme="minorHAnsi"/>
                <w:sz w:val="18"/>
                <w:szCs w:val="18"/>
              </w:rPr>
              <w:t>Postotak korisnika priključenih na vodovodnu mrežu</w:t>
            </w:r>
          </w:p>
        </w:tc>
        <w:tc>
          <w:tcPr>
            <w:tcW w:w="1584" w:type="dxa"/>
            <w:vAlign w:val="center"/>
          </w:tcPr>
          <w:p w14:paraId="78F8D369" w14:textId="77777777" w:rsidR="000E49DF" w:rsidRPr="00727F3B" w:rsidRDefault="000E49DF" w:rsidP="00992B2D">
            <w:pPr>
              <w:jc w:val="center"/>
              <w:rPr>
                <w:rFonts w:cstheme="minorHAnsi"/>
                <w:sz w:val="18"/>
                <w:szCs w:val="18"/>
              </w:rPr>
            </w:pPr>
            <w:r w:rsidRPr="00727F3B">
              <w:rPr>
                <w:rFonts w:cstheme="minorHAnsi"/>
                <w:sz w:val="18"/>
                <w:szCs w:val="18"/>
              </w:rPr>
              <w:t xml:space="preserve">85% </w:t>
            </w:r>
          </w:p>
        </w:tc>
        <w:tc>
          <w:tcPr>
            <w:tcW w:w="1584" w:type="dxa"/>
            <w:vAlign w:val="center"/>
          </w:tcPr>
          <w:p w14:paraId="7CD36E36" w14:textId="77777777" w:rsidR="000E49DF" w:rsidRPr="00727F3B" w:rsidRDefault="000E49DF" w:rsidP="00992B2D">
            <w:pPr>
              <w:jc w:val="center"/>
              <w:rPr>
                <w:rFonts w:cstheme="minorHAnsi"/>
                <w:sz w:val="18"/>
                <w:szCs w:val="18"/>
              </w:rPr>
            </w:pPr>
            <w:r w:rsidRPr="00727F3B">
              <w:rPr>
                <w:rFonts w:cstheme="minorHAnsi"/>
                <w:sz w:val="18"/>
                <w:szCs w:val="18"/>
              </w:rPr>
              <w:t>100%</w:t>
            </w:r>
          </w:p>
        </w:tc>
        <w:tc>
          <w:tcPr>
            <w:tcW w:w="1985" w:type="dxa"/>
            <w:vAlign w:val="center"/>
          </w:tcPr>
          <w:p w14:paraId="5637FA0A" w14:textId="456A0322" w:rsidR="000E49DF" w:rsidRPr="00727F3B" w:rsidRDefault="000E49DF" w:rsidP="00992B2D">
            <w:pPr>
              <w:jc w:val="center"/>
              <w:rPr>
                <w:rFonts w:cstheme="minorHAnsi"/>
                <w:sz w:val="18"/>
                <w:szCs w:val="18"/>
              </w:rPr>
            </w:pPr>
            <w:r w:rsidRPr="00727F3B">
              <w:rPr>
                <w:rFonts w:cstheme="minorHAnsi"/>
                <w:sz w:val="18"/>
                <w:szCs w:val="18"/>
              </w:rPr>
              <w:t>Komunalije vodovod d.o.o.</w:t>
            </w:r>
          </w:p>
        </w:tc>
      </w:tr>
      <w:tr w:rsidR="000E49DF" w:rsidRPr="00727F3B" w14:paraId="56B78A3D" w14:textId="77777777" w:rsidTr="000E49DF">
        <w:trPr>
          <w:trHeight w:val="600"/>
          <w:jc w:val="center"/>
        </w:trPr>
        <w:tc>
          <w:tcPr>
            <w:tcW w:w="2079" w:type="dxa"/>
            <w:vMerge/>
            <w:vAlign w:val="center"/>
          </w:tcPr>
          <w:p w14:paraId="1B1F1D7F" w14:textId="77777777" w:rsidR="000E49DF" w:rsidRPr="00727F3B" w:rsidRDefault="000E49DF" w:rsidP="00992B2D">
            <w:pPr>
              <w:contextualSpacing/>
              <w:rPr>
                <w:rFonts w:cstheme="minorHAnsi"/>
                <w:sz w:val="18"/>
                <w:szCs w:val="18"/>
              </w:rPr>
            </w:pPr>
          </w:p>
        </w:tc>
        <w:tc>
          <w:tcPr>
            <w:tcW w:w="1828" w:type="dxa"/>
            <w:vAlign w:val="center"/>
          </w:tcPr>
          <w:p w14:paraId="13BB4511" w14:textId="77777777" w:rsidR="000E49DF" w:rsidRPr="00727F3B" w:rsidRDefault="000E49DF" w:rsidP="00992B2D">
            <w:pPr>
              <w:jc w:val="center"/>
              <w:rPr>
                <w:rFonts w:cstheme="minorHAnsi"/>
                <w:sz w:val="18"/>
                <w:szCs w:val="18"/>
              </w:rPr>
            </w:pPr>
            <w:r w:rsidRPr="00727F3B">
              <w:rPr>
                <w:rFonts w:cstheme="minorHAnsi"/>
                <w:sz w:val="18"/>
                <w:szCs w:val="18"/>
              </w:rPr>
              <w:t>Postotak korisnika priključenih na kanalizacijsku mrežu</w:t>
            </w:r>
          </w:p>
        </w:tc>
        <w:tc>
          <w:tcPr>
            <w:tcW w:w="1584" w:type="dxa"/>
            <w:vAlign w:val="center"/>
          </w:tcPr>
          <w:p w14:paraId="12554BEF" w14:textId="77777777" w:rsidR="000E49DF" w:rsidRPr="00727F3B" w:rsidRDefault="000E49DF" w:rsidP="00992B2D">
            <w:pPr>
              <w:jc w:val="center"/>
              <w:rPr>
                <w:rFonts w:cstheme="minorHAnsi"/>
                <w:sz w:val="18"/>
                <w:szCs w:val="18"/>
              </w:rPr>
            </w:pPr>
            <w:r w:rsidRPr="00727F3B">
              <w:rPr>
                <w:rFonts w:cstheme="minorHAnsi"/>
                <w:sz w:val="18"/>
                <w:szCs w:val="18"/>
              </w:rPr>
              <w:t>30%</w:t>
            </w:r>
          </w:p>
        </w:tc>
        <w:tc>
          <w:tcPr>
            <w:tcW w:w="1584" w:type="dxa"/>
            <w:vAlign w:val="center"/>
          </w:tcPr>
          <w:p w14:paraId="6D4ED07C" w14:textId="77777777" w:rsidR="000E49DF" w:rsidRPr="00727F3B" w:rsidRDefault="000E49DF" w:rsidP="00992B2D">
            <w:pPr>
              <w:jc w:val="center"/>
              <w:rPr>
                <w:rFonts w:cstheme="minorHAnsi"/>
                <w:sz w:val="18"/>
                <w:szCs w:val="18"/>
              </w:rPr>
            </w:pPr>
            <w:r w:rsidRPr="00727F3B">
              <w:rPr>
                <w:rFonts w:cstheme="minorHAnsi"/>
                <w:sz w:val="18"/>
                <w:szCs w:val="18"/>
              </w:rPr>
              <w:t>35%</w:t>
            </w:r>
          </w:p>
        </w:tc>
        <w:tc>
          <w:tcPr>
            <w:tcW w:w="1985" w:type="dxa"/>
            <w:vAlign w:val="center"/>
          </w:tcPr>
          <w:p w14:paraId="03A11BE3" w14:textId="672FF01F" w:rsidR="000E49DF" w:rsidRPr="00727F3B" w:rsidRDefault="000E49DF" w:rsidP="00992B2D">
            <w:pPr>
              <w:jc w:val="center"/>
              <w:rPr>
                <w:rFonts w:cstheme="minorHAnsi"/>
                <w:sz w:val="18"/>
                <w:szCs w:val="18"/>
              </w:rPr>
            </w:pPr>
            <w:r w:rsidRPr="00727F3B">
              <w:rPr>
                <w:rFonts w:cstheme="minorHAnsi"/>
                <w:sz w:val="18"/>
                <w:szCs w:val="18"/>
              </w:rPr>
              <w:t>Komunalije vodovod d.o.o.</w:t>
            </w:r>
          </w:p>
        </w:tc>
      </w:tr>
      <w:tr w:rsidR="00992B2D" w:rsidRPr="00727F3B" w14:paraId="1D5EC94D" w14:textId="77777777" w:rsidTr="000E49DF">
        <w:trPr>
          <w:trHeight w:val="780"/>
          <w:jc w:val="center"/>
        </w:trPr>
        <w:tc>
          <w:tcPr>
            <w:tcW w:w="2079" w:type="dxa"/>
            <w:vMerge w:val="restart"/>
            <w:vAlign w:val="center"/>
          </w:tcPr>
          <w:p w14:paraId="5A3F1788" w14:textId="77777777" w:rsidR="00992B2D" w:rsidRPr="00727F3B" w:rsidRDefault="00992B2D" w:rsidP="00992B2D">
            <w:pPr>
              <w:contextualSpacing/>
              <w:rPr>
                <w:rFonts w:cstheme="minorHAnsi"/>
                <w:sz w:val="18"/>
                <w:szCs w:val="18"/>
              </w:rPr>
            </w:pPr>
            <w:r w:rsidRPr="00727F3B">
              <w:rPr>
                <w:rFonts w:cstheme="minorHAnsi"/>
                <w:sz w:val="18"/>
                <w:szCs w:val="18"/>
              </w:rPr>
              <w:t>3.3. Unaprjeđenje javnih površina kroz ulaganje u infrastrukturu</w:t>
            </w:r>
          </w:p>
          <w:p w14:paraId="4176A049" w14:textId="77777777" w:rsidR="00992B2D" w:rsidRPr="00727F3B" w:rsidRDefault="00992B2D" w:rsidP="00992B2D">
            <w:pPr>
              <w:contextualSpacing/>
              <w:rPr>
                <w:rFonts w:cstheme="minorHAnsi"/>
                <w:sz w:val="18"/>
                <w:szCs w:val="18"/>
              </w:rPr>
            </w:pPr>
          </w:p>
        </w:tc>
        <w:tc>
          <w:tcPr>
            <w:tcW w:w="1828" w:type="dxa"/>
            <w:vAlign w:val="center"/>
          </w:tcPr>
          <w:p w14:paraId="55B974B0" w14:textId="224F7D7A" w:rsidR="00992B2D" w:rsidRPr="00727F3B" w:rsidRDefault="00992B2D" w:rsidP="00A92C88">
            <w:pPr>
              <w:jc w:val="center"/>
              <w:rPr>
                <w:rFonts w:cstheme="minorHAnsi"/>
                <w:sz w:val="18"/>
                <w:szCs w:val="18"/>
              </w:rPr>
            </w:pPr>
            <w:r w:rsidRPr="00727F3B">
              <w:rPr>
                <w:rFonts w:cstheme="minorHAnsi"/>
                <w:sz w:val="18"/>
                <w:szCs w:val="18"/>
              </w:rPr>
              <w:t>Broj novih/dopunjenih  energetski efikasnih rasvjetnih tijela</w:t>
            </w:r>
          </w:p>
        </w:tc>
        <w:tc>
          <w:tcPr>
            <w:tcW w:w="1584" w:type="dxa"/>
            <w:vAlign w:val="center"/>
          </w:tcPr>
          <w:p w14:paraId="46BE5E13" w14:textId="77777777" w:rsidR="00992B2D" w:rsidRPr="00727F3B" w:rsidRDefault="00992B2D" w:rsidP="00992B2D">
            <w:pPr>
              <w:jc w:val="center"/>
              <w:rPr>
                <w:rFonts w:cstheme="minorHAnsi"/>
                <w:sz w:val="18"/>
                <w:szCs w:val="18"/>
              </w:rPr>
            </w:pPr>
            <w:r w:rsidRPr="00727F3B">
              <w:rPr>
                <w:rFonts w:cstheme="minorHAnsi"/>
                <w:sz w:val="18"/>
                <w:szCs w:val="18"/>
              </w:rPr>
              <w:t>350</w:t>
            </w:r>
          </w:p>
        </w:tc>
        <w:tc>
          <w:tcPr>
            <w:tcW w:w="1584" w:type="dxa"/>
            <w:vAlign w:val="center"/>
          </w:tcPr>
          <w:p w14:paraId="102BEC73" w14:textId="77777777" w:rsidR="00992B2D" w:rsidRPr="00727F3B" w:rsidRDefault="00992B2D" w:rsidP="00992B2D">
            <w:pPr>
              <w:jc w:val="center"/>
              <w:rPr>
                <w:rFonts w:cstheme="minorHAnsi"/>
                <w:sz w:val="18"/>
                <w:szCs w:val="18"/>
              </w:rPr>
            </w:pPr>
            <w:r w:rsidRPr="00727F3B">
              <w:rPr>
                <w:rFonts w:cstheme="minorHAnsi"/>
                <w:sz w:val="18"/>
                <w:szCs w:val="18"/>
              </w:rPr>
              <w:t xml:space="preserve">600 </w:t>
            </w:r>
          </w:p>
        </w:tc>
        <w:tc>
          <w:tcPr>
            <w:tcW w:w="1985" w:type="dxa"/>
            <w:vAlign w:val="center"/>
          </w:tcPr>
          <w:p w14:paraId="001AC0B0" w14:textId="5D8384C3" w:rsidR="00992B2D" w:rsidRPr="00727F3B" w:rsidRDefault="00992B2D" w:rsidP="00992B2D">
            <w:pPr>
              <w:jc w:val="center"/>
              <w:rPr>
                <w:rFonts w:cstheme="minorHAnsi"/>
                <w:b/>
                <w:bCs/>
                <w:sz w:val="18"/>
                <w:szCs w:val="18"/>
              </w:rPr>
            </w:pPr>
            <w:r w:rsidRPr="00727F3B">
              <w:rPr>
                <w:rFonts w:cstheme="minorHAnsi"/>
                <w:sz w:val="18"/>
                <w:szCs w:val="18"/>
              </w:rPr>
              <w:t xml:space="preserve">K101305 </w:t>
            </w:r>
            <w:r w:rsidR="00026BEB" w:rsidRPr="00727F3B">
              <w:rPr>
                <w:rFonts w:cstheme="minorHAnsi"/>
                <w:sz w:val="18"/>
                <w:szCs w:val="18"/>
              </w:rPr>
              <w:t>J</w:t>
            </w:r>
            <w:r w:rsidRPr="00727F3B">
              <w:rPr>
                <w:rFonts w:cstheme="minorHAnsi"/>
                <w:sz w:val="18"/>
                <w:szCs w:val="18"/>
              </w:rPr>
              <w:t>avn</w:t>
            </w:r>
            <w:r w:rsidR="00026BEB" w:rsidRPr="00727F3B">
              <w:rPr>
                <w:rFonts w:cstheme="minorHAnsi"/>
                <w:sz w:val="18"/>
                <w:szCs w:val="18"/>
              </w:rPr>
              <w:t>a</w:t>
            </w:r>
            <w:r w:rsidRPr="00727F3B">
              <w:rPr>
                <w:rFonts w:cstheme="minorHAnsi"/>
                <w:sz w:val="18"/>
                <w:szCs w:val="18"/>
              </w:rPr>
              <w:t xml:space="preserve"> rasvjet</w:t>
            </w:r>
            <w:r w:rsidR="00026BEB" w:rsidRPr="00727F3B">
              <w:rPr>
                <w:rFonts w:cstheme="minorHAnsi"/>
                <w:sz w:val="18"/>
                <w:szCs w:val="18"/>
              </w:rPr>
              <w:t>a</w:t>
            </w:r>
          </w:p>
        </w:tc>
      </w:tr>
      <w:tr w:rsidR="00992B2D" w:rsidRPr="00727F3B" w14:paraId="749DFF97" w14:textId="77777777" w:rsidTr="000E49DF">
        <w:trPr>
          <w:trHeight w:val="270"/>
          <w:jc w:val="center"/>
        </w:trPr>
        <w:tc>
          <w:tcPr>
            <w:tcW w:w="2079" w:type="dxa"/>
            <w:vMerge/>
            <w:vAlign w:val="center"/>
          </w:tcPr>
          <w:p w14:paraId="585D4CA4" w14:textId="77777777" w:rsidR="00992B2D" w:rsidRPr="00727F3B" w:rsidRDefault="00992B2D" w:rsidP="00992B2D">
            <w:pPr>
              <w:contextualSpacing/>
              <w:rPr>
                <w:rFonts w:cstheme="minorHAnsi"/>
                <w:sz w:val="18"/>
                <w:szCs w:val="18"/>
              </w:rPr>
            </w:pPr>
          </w:p>
        </w:tc>
        <w:tc>
          <w:tcPr>
            <w:tcW w:w="1828" w:type="dxa"/>
            <w:vAlign w:val="center"/>
          </w:tcPr>
          <w:p w14:paraId="0E520440" w14:textId="77777777" w:rsidR="00992B2D" w:rsidRPr="00727F3B" w:rsidRDefault="00992B2D" w:rsidP="00A92C88">
            <w:pPr>
              <w:jc w:val="center"/>
              <w:rPr>
                <w:rFonts w:cstheme="minorHAnsi"/>
                <w:sz w:val="18"/>
                <w:szCs w:val="18"/>
              </w:rPr>
            </w:pPr>
            <w:r w:rsidRPr="00727F3B">
              <w:rPr>
                <w:rFonts w:cstheme="minorHAnsi"/>
                <w:sz w:val="18"/>
                <w:szCs w:val="18"/>
              </w:rPr>
              <w:t>Broj naseljenih dijelova pokrivenih javnom rasvjetom</w:t>
            </w:r>
          </w:p>
        </w:tc>
        <w:tc>
          <w:tcPr>
            <w:tcW w:w="1584" w:type="dxa"/>
            <w:vAlign w:val="center"/>
          </w:tcPr>
          <w:p w14:paraId="7B79C877" w14:textId="77777777" w:rsidR="00992B2D" w:rsidRPr="00727F3B" w:rsidRDefault="00992B2D" w:rsidP="00992B2D">
            <w:pPr>
              <w:jc w:val="center"/>
              <w:rPr>
                <w:rFonts w:cstheme="minorHAnsi"/>
                <w:sz w:val="18"/>
                <w:szCs w:val="18"/>
              </w:rPr>
            </w:pPr>
            <w:r w:rsidRPr="00727F3B">
              <w:rPr>
                <w:rFonts w:cstheme="minorHAnsi"/>
                <w:sz w:val="18"/>
                <w:szCs w:val="18"/>
              </w:rPr>
              <w:t>36</w:t>
            </w:r>
          </w:p>
        </w:tc>
        <w:tc>
          <w:tcPr>
            <w:tcW w:w="1584" w:type="dxa"/>
            <w:vAlign w:val="center"/>
          </w:tcPr>
          <w:p w14:paraId="0A0C666F" w14:textId="77777777" w:rsidR="00992B2D" w:rsidRPr="00727F3B" w:rsidRDefault="00992B2D" w:rsidP="00992B2D">
            <w:pPr>
              <w:jc w:val="center"/>
              <w:rPr>
                <w:rFonts w:cstheme="minorHAnsi"/>
                <w:sz w:val="18"/>
                <w:szCs w:val="18"/>
              </w:rPr>
            </w:pPr>
            <w:r w:rsidRPr="00727F3B">
              <w:rPr>
                <w:rFonts w:cstheme="minorHAnsi"/>
                <w:sz w:val="18"/>
                <w:szCs w:val="18"/>
              </w:rPr>
              <w:t>36</w:t>
            </w:r>
          </w:p>
        </w:tc>
        <w:tc>
          <w:tcPr>
            <w:tcW w:w="1985" w:type="dxa"/>
            <w:vAlign w:val="center"/>
          </w:tcPr>
          <w:p w14:paraId="18C264B4" w14:textId="29636D77" w:rsidR="00992B2D" w:rsidRPr="00727F3B" w:rsidRDefault="0028609B" w:rsidP="0028609B">
            <w:pPr>
              <w:jc w:val="center"/>
              <w:rPr>
                <w:rFonts w:cstheme="minorHAnsi"/>
                <w:sz w:val="18"/>
                <w:szCs w:val="18"/>
              </w:rPr>
            </w:pPr>
            <w:r w:rsidRPr="00727F3B">
              <w:rPr>
                <w:rFonts w:cstheme="minorHAnsi"/>
                <w:sz w:val="18"/>
                <w:szCs w:val="18"/>
              </w:rPr>
              <w:t>K101305 Javna rasvjeta</w:t>
            </w:r>
          </w:p>
        </w:tc>
      </w:tr>
      <w:tr w:rsidR="00992B2D" w:rsidRPr="00727F3B" w14:paraId="28D7E2DF" w14:textId="77777777" w:rsidTr="000E49DF">
        <w:trPr>
          <w:jc w:val="center"/>
        </w:trPr>
        <w:tc>
          <w:tcPr>
            <w:tcW w:w="2079" w:type="dxa"/>
            <w:vAlign w:val="center"/>
          </w:tcPr>
          <w:p w14:paraId="6C633884" w14:textId="77777777" w:rsidR="00992B2D" w:rsidRPr="00727F3B" w:rsidRDefault="00992B2D" w:rsidP="00992B2D">
            <w:pPr>
              <w:contextualSpacing/>
              <w:rPr>
                <w:rFonts w:cstheme="minorHAnsi"/>
                <w:sz w:val="18"/>
                <w:szCs w:val="18"/>
              </w:rPr>
            </w:pPr>
            <w:r w:rsidRPr="00727F3B">
              <w:rPr>
                <w:rFonts w:cstheme="minorHAnsi"/>
                <w:sz w:val="18"/>
                <w:szCs w:val="18"/>
              </w:rPr>
              <w:t>3.4. Razvoj širokopojasne internetske mreže</w:t>
            </w:r>
          </w:p>
        </w:tc>
        <w:tc>
          <w:tcPr>
            <w:tcW w:w="1828" w:type="dxa"/>
            <w:vAlign w:val="center"/>
          </w:tcPr>
          <w:p w14:paraId="357C191D" w14:textId="77777777" w:rsidR="00992B2D" w:rsidRPr="00727F3B" w:rsidRDefault="00992B2D" w:rsidP="00992B2D">
            <w:pPr>
              <w:jc w:val="center"/>
              <w:rPr>
                <w:rFonts w:cstheme="minorHAnsi"/>
                <w:sz w:val="18"/>
                <w:szCs w:val="18"/>
              </w:rPr>
            </w:pPr>
            <w:r w:rsidRPr="00727F3B">
              <w:rPr>
                <w:rFonts w:cstheme="minorHAnsi"/>
                <w:sz w:val="18"/>
                <w:szCs w:val="18"/>
              </w:rPr>
              <w:t>Broj projekata</w:t>
            </w:r>
          </w:p>
        </w:tc>
        <w:tc>
          <w:tcPr>
            <w:tcW w:w="1584" w:type="dxa"/>
            <w:vAlign w:val="center"/>
          </w:tcPr>
          <w:p w14:paraId="74DC3C6F" w14:textId="77777777" w:rsidR="00992B2D" w:rsidRPr="00727F3B" w:rsidRDefault="00992B2D" w:rsidP="00992B2D">
            <w:pPr>
              <w:jc w:val="center"/>
              <w:rPr>
                <w:rFonts w:cstheme="minorHAnsi"/>
                <w:sz w:val="18"/>
                <w:szCs w:val="18"/>
              </w:rPr>
            </w:pPr>
            <w:r w:rsidRPr="00727F3B">
              <w:rPr>
                <w:rFonts w:cstheme="minorHAnsi"/>
                <w:sz w:val="18"/>
                <w:szCs w:val="18"/>
              </w:rPr>
              <w:t>0</w:t>
            </w:r>
          </w:p>
        </w:tc>
        <w:tc>
          <w:tcPr>
            <w:tcW w:w="1584" w:type="dxa"/>
            <w:vAlign w:val="center"/>
          </w:tcPr>
          <w:p w14:paraId="4007526E" w14:textId="77777777" w:rsidR="00992B2D" w:rsidRPr="00727F3B" w:rsidRDefault="00992B2D" w:rsidP="00992B2D">
            <w:pPr>
              <w:jc w:val="center"/>
              <w:rPr>
                <w:rFonts w:cstheme="minorHAnsi"/>
                <w:sz w:val="18"/>
                <w:szCs w:val="18"/>
              </w:rPr>
            </w:pPr>
            <w:r w:rsidRPr="00727F3B">
              <w:rPr>
                <w:rFonts w:cstheme="minorHAnsi"/>
                <w:sz w:val="18"/>
                <w:szCs w:val="18"/>
              </w:rPr>
              <w:t>1</w:t>
            </w:r>
          </w:p>
        </w:tc>
        <w:tc>
          <w:tcPr>
            <w:tcW w:w="1985" w:type="dxa"/>
            <w:vAlign w:val="center"/>
          </w:tcPr>
          <w:p w14:paraId="73F21336" w14:textId="77777777" w:rsidR="00992B2D" w:rsidRPr="00727F3B" w:rsidRDefault="00992B2D" w:rsidP="00992B2D">
            <w:pPr>
              <w:jc w:val="center"/>
              <w:rPr>
                <w:rFonts w:cstheme="minorHAnsi"/>
                <w:b/>
                <w:bCs/>
                <w:sz w:val="18"/>
                <w:szCs w:val="18"/>
              </w:rPr>
            </w:pPr>
            <w:r w:rsidRPr="00727F3B">
              <w:rPr>
                <w:rFonts w:cstheme="minorHAnsi"/>
                <w:sz w:val="18"/>
                <w:szCs w:val="18"/>
              </w:rPr>
              <w:t>A101004  Rashodi za poticanje razvoja gospodarstva</w:t>
            </w:r>
          </w:p>
        </w:tc>
      </w:tr>
    </w:tbl>
    <w:p w14:paraId="5278BBBD" w14:textId="77777777" w:rsidR="002E10A2" w:rsidRPr="00727F3B" w:rsidRDefault="002E10A2" w:rsidP="002E10A2">
      <w:pPr>
        <w:spacing w:after="0" w:line="240" w:lineRule="auto"/>
        <w:rPr>
          <w:rFonts w:eastAsia="Times New Roman" w:cstheme="minorHAnsi"/>
          <w:b/>
          <w:bCs/>
          <w:sz w:val="24"/>
          <w:szCs w:val="24"/>
          <w:lang w:eastAsia="hr-HR"/>
        </w:rPr>
      </w:pPr>
    </w:p>
    <w:p w14:paraId="1BC25CA0" w14:textId="77777777" w:rsidR="00E91FEC" w:rsidRPr="00727F3B" w:rsidRDefault="00E91FEC" w:rsidP="002E10A2">
      <w:pPr>
        <w:spacing w:after="0" w:line="240" w:lineRule="auto"/>
        <w:rPr>
          <w:rFonts w:eastAsia="Times New Roman" w:cstheme="minorHAnsi"/>
          <w:b/>
          <w:bCs/>
          <w:sz w:val="24"/>
          <w:szCs w:val="24"/>
          <w:lang w:eastAsia="hr-HR"/>
        </w:rPr>
      </w:pPr>
    </w:p>
    <w:p w14:paraId="5723B52F" w14:textId="77777777" w:rsidR="00E91FEC" w:rsidRPr="00727F3B" w:rsidRDefault="00E91FEC" w:rsidP="002E10A2">
      <w:pPr>
        <w:spacing w:after="0" w:line="240" w:lineRule="auto"/>
        <w:rPr>
          <w:rFonts w:eastAsia="Times New Roman" w:cstheme="minorHAnsi"/>
          <w:b/>
          <w:bCs/>
          <w:sz w:val="24"/>
          <w:szCs w:val="24"/>
          <w:lang w:eastAsia="hr-HR"/>
        </w:rPr>
      </w:pPr>
    </w:p>
    <w:p w14:paraId="3AA93420" w14:textId="77777777" w:rsidR="00E91FEC" w:rsidRPr="00727F3B" w:rsidRDefault="00E91FEC" w:rsidP="002E10A2">
      <w:pPr>
        <w:spacing w:after="0" w:line="240" w:lineRule="auto"/>
        <w:rPr>
          <w:rFonts w:eastAsia="Times New Roman" w:cstheme="minorHAnsi"/>
          <w:b/>
          <w:bCs/>
          <w:sz w:val="24"/>
          <w:szCs w:val="24"/>
          <w:lang w:eastAsia="hr-HR"/>
        </w:rPr>
      </w:pPr>
    </w:p>
    <w:p w14:paraId="2AA7C949" w14:textId="77777777" w:rsidR="00EA1F23" w:rsidRPr="00727F3B" w:rsidRDefault="00EA1F23" w:rsidP="002E10A2">
      <w:pPr>
        <w:spacing w:after="0" w:line="240" w:lineRule="auto"/>
        <w:rPr>
          <w:rFonts w:eastAsia="Times New Roman" w:cstheme="minorHAnsi"/>
          <w:b/>
          <w:bCs/>
          <w:sz w:val="24"/>
          <w:szCs w:val="24"/>
          <w:lang w:eastAsia="hr-HR"/>
        </w:rPr>
      </w:pPr>
    </w:p>
    <w:p w14:paraId="78FEDFF7" w14:textId="2A9D5D13" w:rsidR="00992B2D" w:rsidRPr="00727F3B" w:rsidRDefault="005157A0" w:rsidP="00992B2D">
      <w:pPr>
        <w:spacing w:after="0" w:line="240" w:lineRule="auto"/>
        <w:jc w:val="both"/>
        <w:rPr>
          <w:rFonts w:eastAsia="Times New Roman" w:cstheme="minorHAnsi"/>
          <w:b/>
          <w:bCs/>
          <w:sz w:val="24"/>
          <w:szCs w:val="24"/>
          <w:lang w:eastAsia="hr-HR"/>
        </w:rPr>
      </w:pPr>
      <w:r w:rsidRPr="00727F3B">
        <w:rPr>
          <w:rFonts w:eastAsia="Times New Roman" w:cstheme="minorHAnsi"/>
          <w:b/>
          <w:bCs/>
          <w:sz w:val="24"/>
          <w:szCs w:val="24"/>
          <w:lang w:eastAsia="hr-HR"/>
        </w:rPr>
        <w:lastRenderedPageBreak/>
        <w:t>PROJEKTI U PRIPREMI:</w:t>
      </w:r>
    </w:p>
    <w:p w14:paraId="2064B544" w14:textId="77777777" w:rsidR="00EA1F23" w:rsidRPr="00727F3B" w:rsidRDefault="00EA1F23" w:rsidP="00992B2D">
      <w:pPr>
        <w:spacing w:after="0" w:line="240" w:lineRule="auto"/>
        <w:jc w:val="both"/>
        <w:rPr>
          <w:rFonts w:eastAsia="Times New Roman" w:cstheme="minorHAnsi"/>
          <w:b/>
          <w:bCs/>
          <w:sz w:val="28"/>
          <w:szCs w:val="28"/>
          <w:lang w:eastAsia="hr-HR"/>
        </w:rPr>
      </w:pPr>
    </w:p>
    <w:tbl>
      <w:tblPr>
        <w:tblStyle w:val="Reetkatablice1"/>
        <w:tblW w:w="9555" w:type="dxa"/>
        <w:tblLook w:val="04A0" w:firstRow="1" w:lastRow="0" w:firstColumn="1" w:lastColumn="0" w:noHBand="0" w:noVBand="1"/>
      </w:tblPr>
      <w:tblGrid>
        <w:gridCol w:w="3040"/>
        <w:gridCol w:w="3040"/>
        <w:gridCol w:w="3475"/>
      </w:tblGrid>
      <w:tr w:rsidR="00992B2D" w:rsidRPr="00727F3B" w14:paraId="750EA3C3" w14:textId="77777777" w:rsidTr="00A35ACE">
        <w:trPr>
          <w:trHeight w:val="381"/>
        </w:trPr>
        <w:tc>
          <w:tcPr>
            <w:tcW w:w="3040" w:type="dxa"/>
            <w:shd w:val="clear" w:color="auto" w:fill="A8D08D"/>
            <w:vAlign w:val="center"/>
          </w:tcPr>
          <w:p w14:paraId="75096B15" w14:textId="1DA66D17" w:rsidR="00992B2D" w:rsidRPr="00727F3B" w:rsidRDefault="00992B2D" w:rsidP="00BF2BE3">
            <w:pPr>
              <w:jc w:val="center"/>
              <w:rPr>
                <w:rFonts w:cstheme="minorHAnsi"/>
                <w:sz w:val="18"/>
                <w:szCs w:val="18"/>
              </w:rPr>
            </w:pPr>
            <w:r w:rsidRPr="00727F3B">
              <w:rPr>
                <w:rFonts w:cstheme="minorHAnsi"/>
                <w:sz w:val="18"/>
                <w:szCs w:val="18"/>
              </w:rPr>
              <w:t>Naziv projekta:</w:t>
            </w:r>
          </w:p>
        </w:tc>
        <w:tc>
          <w:tcPr>
            <w:tcW w:w="3040" w:type="dxa"/>
            <w:shd w:val="clear" w:color="auto" w:fill="A8D08D"/>
            <w:vAlign w:val="center"/>
          </w:tcPr>
          <w:p w14:paraId="016262EC" w14:textId="14B3C8A6" w:rsidR="00992B2D" w:rsidRPr="00727F3B" w:rsidRDefault="00BF2BE3" w:rsidP="00BF2BE3">
            <w:pPr>
              <w:jc w:val="center"/>
              <w:rPr>
                <w:rFonts w:cstheme="minorHAnsi"/>
                <w:sz w:val="18"/>
                <w:szCs w:val="18"/>
              </w:rPr>
            </w:pPr>
            <w:r w:rsidRPr="00727F3B">
              <w:rPr>
                <w:rFonts w:cstheme="minorHAnsi"/>
                <w:sz w:val="18"/>
                <w:szCs w:val="18"/>
              </w:rPr>
              <w:t>Pokazatelj rezultata projekta</w:t>
            </w:r>
          </w:p>
        </w:tc>
        <w:tc>
          <w:tcPr>
            <w:tcW w:w="3475" w:type="dxa"/>
            <w:shd w:val="clear" w:color="auto" w:fill="A8D08D"/>
            <w:vAlign w:val="center"/>
          </w:tcPr>
          <w:p w14:paraId="3679ADD5" w14:textId="44DE96F8" w:rsidR="00992B2D" w:rsidRPr="00727F3B" w:rsidRDefault="002E10A2" w:rsidP="00BF2BE3">
            <w:pPr>
              <w:jc w:val="center"/>
              <w:rPr>
                <w:rFonts w:cstheme="minorHAnsi"/>
                <w:sz w:val="18"/>
                <w:szCs w:val="18"/>
              </w:rPr>
            </w:pPr>
            <w:r w:rsidRPr="00727F3B">
              <w:rPr>
                <w:rFonts w:cstheme="minorHAnsi"/>
                <w:sz w:val="18"/>
                <w:szCs w:val="18"/>
              </w:rPr>
              <w:t>Usklađenost sa Planom razvoja BBŽ 2022.-2027.</w:t>
            </w:r>
          </w:p>
        </w:tc>
      </w:tr>
      <w:tr w:rsidR="00A35ACE" w:rsidRPr="00727F3B" w14:paraId="4135CEC9" w14:textId="77777777" w:rsidTr="00A35ACE">
        <w:trPr>
          <w:trHeight w:val="1374"/>
        </w:trPr>
        <w:tc>
          <w:tcPr>
            <w:tcW w:w="3040" w:type="dxa"/>
            <w:vAlign w:val="center"/>
          </w:tcPr>
          <w:p w14:paraId="0EF8870B" w14:textId="5B8F88DD" w:rsidR="00A35ACE" w:rsidRPr="00727F3B" w:rsidRDefault="00A35ACE" w:rsidP="00B30B05">
            <w:pPr>
              <w:rPr>
                <w:rFonts w:cstheme="minorHAnsi"/>
                <w:sz w:val="18"/>
                <w:szCs w:val="18"/>
              </w:rPr>
            </w:pPr>
            <w:r w:rsidRPr="00727F3B">
              <w:rPr>
                <w:rFonts w:cstheme="minorHAnsi"/>
                <w:sz w:val="18"/>
                <w:szCs w:val="18"/>
              </w:rPr>
              <w:t>Rekonstrukcija javne rasvjete na području Grada Čazme</w:t>
            </w:r>
          </w:p>
        </w:tc>
        <w:tc>
          <w:tcPr>
            <w:tcW w:w="3040" w:type="dxa"/>
            <w:vAlign w:val="center"/>
          </w:tcPr>
          <w:p w14:paraId="60732D32" w14:textId="77777777" w:rsidR="00A35ACE" w:rsidRPr="00727F3B" w:rsidRDefault="00A35ACE" w:rsidP="00BF2BE3">
            <w:pPr>
              <w:jc w:val="center"/>
              <w:rPr>
                <w:rFonts w:cstheme="minorHAnsi"/>
                <w:sz w:val="18"/>
                <w:szCs w:val="18"/>
              </w:rPr>
            </w:pPr>
          </w:p>
          <w:p w14:paraId="6F616AD7" w14:textId="387AF76F" w:rsidR="00A35ACE" w:rsidRPr="00727F3B" w:rsidRDefault="00A35ACE" w:rsidP="00BF2BE3">
            <w:pPr>
              <w:jc w:val="center"/>
              <w:rPr>
                <w:rFonts w:cstheme="minorHAnsi"/>
                <w:sz w:val="18"/>
                <w:szCs w:val="18"/>
              </w:rPr>
            </w:pPr>
            <w:r w:rsidRPr="00727F3B">
              <w:rPr>
                <w:rFonts w:cstheme="minorHAnsi"/>
                <w:sz w:val="18"/>
                <w:szCs w:val="18"/>
              </w:rPr>
              <w:t>Rasvjetljavanje javnih prometnih površina te modernizacija i primjena mjera energetske učinkovitosti u postojećem sustavu javne rasvjete.</w:t>
            </w:r>
          </w:p>
          <w:p w14:paraId="074C9CA4" w14:textId="53CCEA72" w:rsidR="00A35ACE" w:rsidRPr="00727F3B" w:rsidRDefault="00A35ACE" w:rsidP="00BF2BE3">
            <w:pPr>
              <w:jc w:val="center"/>
              <w:rPr>
                <w:rFonts w:cstheme="minorHAnsi"/>
                <w:sz w:val="18"/>
                <w:szCs w:val="18"/>
              </w:rPr>
            </w:pPr>
          </w:p>
        </w:tc>
        <w:tc>
          <w:tcPr>
            <w:tcW w:w="3475" w:type="dxa"/>
            <w:vAlign w:val="center"/>
          </w:tcPr>
          <w:p w14:paraId="1D89FE8E" w14:textId="77777777" w:rsidR="00A35ACE" w:rsidRPr="00727F3B" w:rsidRDefault="00A35ACE" w:rsidP="00E1556C">
            <w:pPr>
              <w:autoSpaceDE w:val="0"/>
              <w:autoSpaceDN w:val="0"/>
              <w:adjustRightInd w:val="0"/>
              <w:jc w:val="center"/>
              <w:rPr>
                <w:rFonts w:cstheme="minorHAnsi"/>
                <w:sz w:val="18"/>
                <w:szCs w:val="18"/>
              </w:rPr>
            </w:pPr>
          </w:p>
          <w:p w14:paraId="2121EDA9" w14:textId="661B2F8E" w:rsidR="00A35ACE" w:rsidRPr="00727F3B" w:rsidRDefault="00A35ACE" w:rsidP="00E1556C">
            <w:pPr>
              <w:autoSpaceDE w:val="0"/>
              <w:autoSpaceDN w:val="0"/>
              <w:adjustRightInd w:val="0"/>
              <w:jc w:val="center"/>
              <w:rPr>
                <w:rFonts w:cstheme="minorHAnsi"/>
                <w:sz w:val="18"/>
                <w:szCs w:val="18"/>
              </w:rPr>
            </w:pPr>
            <w:r w:rsidRPr="00727F3B">
              <w:rPr>
                <w:rFonts w:cstheme="minorHAnsi"/>
                <w:sz w:val="18"/>
                <w:szCs w:val="18"/>
              </w:rPr>
              <w:t xml:space="preserve">Prioritet 3. Zelena i digitalna tranzicija,                                 Posebni cilj 10. Jačanje integriranog prometa,            </w:t>
            </w:r>
            <w:r>
              <w:rPr>
                <w:rFonts w:cstheme="minorHAnsi"/>
                <w:sz w:val="18"/>
                <w:szCs w:val="18"/>
              </w:rPr>
              <w:t xml:space="preserve">   </w:t>
            </w:r>
            <w:r w:rsidRPr="00727F3B">
              <w:rPr>
                <w:rFonts w:cstheme="minorHAnsi"/>
                <w:sz w:val="18"/>
                <w:szCs w:val="18"/>
              </w:rPr>
              <w:t xml:space="preserve"> </w:t>
            </w:r>
            <w:r>
              <w:rPr>
                <w:rFonts w:cstheme="minorHAnsi"/>
                <w:sz w:val="18"/>
                <w:szCs w:val="18"/>
              </w:rPr>
              <w:t xml:space="preserve">                          </w:t>
            </w:r>
            <w:r w:rsidRPr="00727F3B">
              <w:rPr>
                <w:rFonts w:cstheme="minorHAnsi"/>
                <w:sz w:val="18"/>
                <w:szCs w:val="18"/>
              </w:rPr>
              <w:t>Mjera 10.1. Poboljšanje prometne infrastrukture (cestovna, željeznička, zračna, biciklistička, javni prijevoz)</w:t>
            </w:r>
          </w:p>
          <w:p w14:paraId="3451CD18" w14:textId="774B01A9" w:rsidR="00A35ACE" w:rsidRPr="00727F3B" w:rsidRDefault="00A35ACE" w:rsidP="00E1556C">
            <w:pPr>
              <w:jc w:val="center"/>
              <w:textAlignment w:val="baseline"/>
              <w:rPr>
                <w:rFonts w:cstheme="minorHAnsi"/>
                <w:sz w:val="18"/>
                <w:szCs w:val="18"/>
                <w:lang w:eastAsia="hr-HR"/>
              </w:rPr>
            </w:pPr>
          </w:p>
        </w:tc>
      </w:tr>
    </w:tbl>
    <w:p w14:paraId="484AD048" w14:textId="77777777" w:rsidR="00992B2D" w:rsidRPr="00727F3B" w:rsidRDefault="00992B2D" w:rsidP="00EA1F23">
      <w:pPr>
        <w:spacing w:after="0" w:line="240" w:lineRule="auto"/>
        <w:rPr>
          <w:rFonts w:eastAsia="Times New Roman" w:cstheme="minorHAnsi"/>
          <w:b/>
          <w:bCs/>
          <w:sz w:val="28"/>
          <w:szCs w:val="28"/>
          <w:lang w:eastAsia="hr-HR"/>
        </w:rPr>
      </w:pPr>
    </w:p>
    <w:p w14:paraId="15F1BE2C" w14:textId="77777777" w:rsidR="00EA1F23" w:rsidRPr="00727F3B" w:rsidRDefault="00EA1F23" w:rsidP="00EA1F23">
      <w:pPr>
        <w:spacing w:after="0" w:line="240" w:lineRule="auto"/>
        <w:rPr>
          <w:rFonts w:eastAsia="Times New Roman" w:cstheme="minorHAnsi"/>
          <w:b/>
          <w:bCs/>
          <w:sz w:val="24"/>
          <w:szCs w:val="24"/>
          <w:lang w:eastAsia="hr-HR"/>
        </w:rPr>
      </w:pPr>
      <w:r w:rsidRPr="00727F3B">
        <w:rPr>
          <w:rFonts w:eastAsia="Times New Roman" w:cstheme="minorHAnsi"/>
          <w:b/>
          <w:bCs/>
          <w:sz w:val="24"/>
          <w:szCs w:val="24"/>
          <w:lang w:eastAsia="hr-HR"/>
        </w:rPr>
        <w:t>Ostali mogući projekti u mandatnom razdoblju:</w:t>
      </w:r>
    </w:p>
    <w:p w14:paraId="1BDF0198" w14:textId="77777777" w:rsidR="00727F3B" w:rsidRPr="00727F3B" w:rsidRDefault="00727F3B" w:rsidP="00EA1F23">
      <w:pPr>
        <w:spacing w:after="0" w:line="240" w:lineRule="auto"/>
        <w:rPr>
          <w:rFonts w:eastAsia="Times New Roman" w:cstheme="minorHAnsi"/>
          <w:b/>
          <w:bCs/>
          <w:sz w:val="24"/>
          <w:szCs w:val="24"/>
          <w:lang w:eastAsia="hr-HR"/>
        </w:rPr>
      </w:pPr>
    </w:p>
    <w:p w14:paraId="76194924" w14:textId="77777777" w:rsidR="00EA1F23" w:rsidRPr="00727F3B" w:rsidRDefault="00EA1F23" w:rsidP="00EA1F23">
      <w:pPr>
        <w:numPr>
          <w:ilvl w:val="0"/>
          <w:numId w:val="22"/>
        </w:numPr>
        <w:spacing w:after="0" w:line="240" w:lineRule="auto"/>
        <w:rPr>
          <w:rFonts w:eastAsia="Times New Roman" w:cstheme="minorHAnsi"/>
          <w:sz w:val="24"/>
          <w:szCs w:val="24"/>
          <w:lang w:eastAsia="hr-HR"/>
        </w:rPr>
      </w:pPr>
      <w:r w:rsidRPr="00727F3B">
        <w:rPr>
          <w:rFonts w:eastAsia="Times New Roman" w:cstheme="minorHAnsi"/>
          <w:sz w:val="24"/>
          <w:szCs w:val="24"/>
          <w:lang w:eastAsia="hr-HR"/>
        </w:rPr>
        <w:t>Dodatna ulaganja u staze i ograde na grobljima</w:t>
      </w:r>
    </w:p>
    <w:p w14:paraId="4317DBE5" w14:textId="77777777" w:rsidR="00EA1F23" w:rsidRPr="00727F3B" w:rsidRDefault="00EA1F23" w:rsidP="00EA1F23">
      <w:pPr>
        <w:numPr>
          <w:ilvl w:val="0"/>
          <w:numId w:val="22"/>
        </w:numPr>
        <w:spacing w:after="0" w:line="240" w:lineRule="auto"/>
        <w:rPr>
          <w:rFonts w:eastAsia="Times New Roman" w:cstheme="minorHAnsi"/>
          <w:sz w:val="24"/>
          <w:szCs w:val="24"/>
          <w:lang w:eastAsia="hr-HR"/>
        </w:rPr>
      </w:pPr>
      <w:r w:rsidRPr="00727F3B">
        <w:rPr>
          <w:rFonts w:eastAsia="Times New Roman" w:cstheme="minorHAnsi"/>
          <w:sz w:val="24"/>
          <w:szCs w:val="24"/>
          <w:lang w:eastAsia="hr-HR"/>
        </w:rPr>
        <w:t>Projektiranje i izgradnja odarnice u Cerini</w:t>
      </w:r>
    </w:p>
    <w:p w14:paraId="59AB2686" w14:textId="77777777" w:rsidR="00EA1F23" w:rsidRPr="00727F3B" w:rsidRDefault="00EA1F23" w:rsidP="00EA1F23">
      <w:pPr>
        <w:spacing w:after="0" w:line="240" w:lineRule="auto"/>
        <w:rPr>
          <w:rFonts w:eastAsia="Times New Roman" w:cstheme="minorHAnsi"/>
          <w:b/>
          <w:bCs/>
          <w:sz w:val="28"/>
          <w:szCs w:val="28"/>
          <w:lang w:eastAsia="hr-HR"/>
        </w:rPr>
      </w:pPr>
    </w:p>
    <w:p w14:paraId="3DC854D6" w14:textId="77777777" w:rsidR="00EA1F23" w:rsidRPr="00727F3B" w:rsidRDefault="00EA1F23" w:rsidP="008A0E48">
      <w:pPr>
        <w:spacing w:after="0" w:line="240" w:lineRule="auto"/>
        <w:rPr>
          <w:rFonts w:eastAsia="Times New Roman" w:cstheme="minorHAnsi"/>
          <w:b/>
          <w:bCs/>
          <w:sz w:val="28"/>
          <w:szCs w:val="28"/>
          <w:highlight w:val="lightGray"/>
          <w:lang w:eastAsia="hr-HR"/>
        </w:rPr>
      </w:pPr>
    </w:p>
    <w:p w14:paraId="37C18E87" w14:textId="77777777" w:rsidR="00EA1F23" w:rsidRPr="00727F3B" w:rsidRDefault="00EA1F23" w:rsidP="008E795D">
      <w:pPr>
        <w:spacing w:after="0" w:line="240" w:lineRule="auto"/>
        <w:jc w:val="center"/>
        <w:rPr>
          <w:rFonts w:eastAsia="Times New Roman" w:cstheme="minorHAnsi"/>
          <w:b/>
          <w:bCs/>
          <w:sz w:val="28"/>
          <w:szCs w:val="28"/>
          <w:highlight w:val="lightGray"/>
          <w:lang w:eastAsia="hr-HR"/>
        </w:rPr>
      </w:pPr>
    </w:p>
    <w:p w14:paraId="34507FF4" w14:textId="496B62FE" w:rsidR="00992B2D" w:rsidRPr="00727F3B" w:rsidRDefault="00992B2D" w:rsidP="008E795D">
      <w:pPr>
        <w:spacing w:after="0" w:line="240" w:lineRule="auto"/>
        <w:jc w:val="center"/>
        <w:rPr>
          <w:rFonts w:eastAsia="Times New Roman" w:cstheme="minorHAnsi"/>
          <w:b/>
          <w:bCs/>
          <w:sz w:val="28"/>
          <w:szCs w:val="28"/>
          <w:lang w:eastAsia="hr-HR"/>
        </w:rPr>
      </w:pPr>
      <w:r w:rsidRPr="00727F3B">
        <w:rPr>
          <w:rFonts w:eastAsia="Times New Roman" w:cstheme="minorHAnsi"/>
          <w:b/>
          <w:bCs/>
          <w:sz w:val="28"/>
          <w:szCs w:val="28"/>
          <w:lang w:eastAsia="hr-HR"/>
        </w:rPr>
        <w:t xml:space="preserve">Mjera 4. </w:t>
      </w:r>
      <w:r w:rsidR="00893517" w:rsidRPr="00727F3B">
        <w:rPr>
          <w:rFonts w:eastAsia="Times New Roman" w:cstheme="minorHAnsi"/>
          <w:b/>
          <w:bCs/>
          <w:sz w:val="28"/>
          <w:szCs w:val="28"/>
          <w:lang w:eastAsia="hr-HR"/>
        </w:rPr>
        <w:t>Smanjivanje negativnih demografskih trendova putem različitih potpora</w:t>
      </w:r>
    </w:p>
    <w:p w14:paraId="12A6064B" w14:textId="77777777" w:rsidR="00992B2D" w:rsidRPr="00727F3B" w:rsidRDefault="00992B2D" w:rsidP="00893517">
      <w:pPr>
        <w:spacing w:after="0" w:line="240" w:lineRule="auto"/>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79"/>
        <w:gridCol w:w="1828"/>
        <w:gridCol w:w="1584"/>
        <w:gridCol w:w="1584"/>
        <w:gridCol w:w="1985"/>
      </w:tblGrid>
      <w:tr w:rsidR="00992B2D" w:rsidRPr="00727F3B" w14:paraId="6C02312F" w14:textId="77777777" w:rsidTr="005A72D4">
        <w:trPr>
          <w:jc w:val="center"/>
        </w:trPr>
        <w:tc>
          <w:tcPr>
            <w:tcW w:w="2079" w:type="dxa"/>
            <w:shd w:val="clear" w:color="auto" w:fill="F4B083"/>
            <w:vAlign w:val="center"/>
          </w:tcPr>
          <w:p w14:paraId="064C1463"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2FB6C2BA"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11592C38"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2502213C"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1985" w:type="dxa"/>
            <w:shd w:val="clear" w:color="auto" w:fill="F4B083"/>
            <w:vAlign w:val="center"/>
          </w:tcPr>
          <w:p w14:paraId="5DC1B9CF"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BF2BE3" w:rsidRPr="00727F3B" w14:paraId="57D62620" w14:textId="77777777" w:rsidTr="005A72D4">
        <w:trPr>
          <w:trHeight w:val="874"/>
          <w:jc w:val="center"/>
        </w:trPr>
        <w:tc>
          <w:tcPr>
            <w:tcW w:w="2079" w:type="dxa"/>
            <w:vMerge w:val="restart"/>
            <w:vAlign w:val="center"/>
          </w:tcPr>
          <w:p w14:paraId="2B25C300" w14:textId="77777777" w:rsidR="00BF2BE3" w:rsidRPr="00727F3B" w:rsidRDefault="00BF2BE3" w:rsidP="00B30B05">
            <w:pPr>
              <w:contextualSpacing/>
              <w:rPr>
                <w:rFonts w:cstheme="minorHAnsi"/>
                <w:sz w:val="18"/>
                <w:szCs w:val="18"/>
              </w:rPr>
            </w:pPr>
          </w:p>
          <w:p w14:paraId="62B69244" w14:textId="77777777" w:rsidR="00BF2BE3" w:rsidRPr="00727F3B" w:rsidRDefault="00BF2BE3" w:rsidP="00B30B05">
            <w:pPr>
              <w:contextualSpacing/>
              <w:rPr>
                <w:rFonts w:cstheme="minorHAnsi"/>
                <w:sz w:val="18"/>
                <w:szCs w:val="18"/>
              </w:rPr>
            </w:pPr>
          </w:p>
          <w:p w14:paraId="11162E8C" w14:textId="77777777" w:rsidR="00BF2BE3" w:rsidRPr="00727F3B" w:rsidRDefault="00BF2BE3" w:rsidP="00B30B05">
            <w:pPr>
              <w:contextualSpacing/>
              <w:rPr>
                <w:rFonts w:cstheme="minorHAnsi"/>
                <w:sz w:val="18"/>
                <w:szCs w:val="18"/>
              </w:rPr>
            </w:pPr>
            <w:r w:rsidRPr="00727F3B">
              <w:rPr>
                <w:rFonts w:cstheme="minorHAnsi"/>
                <w:sz w:val="18"/>
                <w:szCs w:val="18"/>
              </w:rPr>
              <w:t>4.1.Subvencije i stipendije u obrazovanju</w:t>
            </w:r>
          </w:p>
          <w:p w14:paraId="1B045D4B" w14:textId="77777777" w:rsidR="00BF2BE3" w:rsidRPr="00727F3B" w:rsidRDefault="00BF2BE3" w:rsidP="00B30B05">
            <w:pPr>
              <w:contextualSpacing/>
              <w:rPr>
                <w:rFonts w:cstheme="minorHAnsi"/>
                <w:sz w:val="18"/>
                <w:szCs w:val="18"/>
              </w:rPr>
            </w:pPr>
          </w:p>
          <w:p w14:paraId="51D1A86E" w14:textId="77777777" w:rsidR="00BF2BE3" w:rsidRPr="00727F3B" w:rsidRDefault="00BF2BE3" w:rsidP="007C0037">
            <w:pPr>
              <w:contextualSpacing/>
              <w:rPr>
                <w:rFonts w:cstheme="minorHAnsi"/>
                <w:sz w:val="20"/>
                <w:szCs w:val="20"/>
              </w:rPr>
            </w:pPr>
          </w:p>
          <w:p w14:paraId="117BD513" w14:textId="77777777" w:rsidR="00BF2BE3" w:rsidRPr="00727F3B" w:rsidRDefault="00BF2BE3" w:rsidP="007C0037">
            <w:pPr>
              <w:contextualSpacing/>
              <w:rPr>
                <w:rFonts w:cstheme="minorHAnsi"/>
                <w:sz w:val="18"/>
                <w:szCs w:val="18"/>
              </w:rPr>
            </w:pPr>
          </w:p>
        </w:tc>
        <w:tc>
          <w:tcPr>
            <w:tcW w:w="1828" w:type="dxa"/>
            <w:vAlign w:val="center"/>
          </w:tcPr>
          <w:p w14:paraId="56A9F0AD" w14:textId="77777777" w:rsidR="00BF2BE3" w:rsidRPr="00727F3B" w:rsidRDefault="00BF2BE3" w:rsidP="00B30B05">
            <w:pPr>
              <w:jc w:val="center"/>
              <w:rPr>
                <w:rFonts w:cstheme="minorHAnsi"/>
                <w:sz w:val="18"/>
                <w:szCs w:val="18"/>
              </w:rPr>
            </w:pPr>
            <w:r w:rsidRPr="00727F3B">
              <w:rPr>
                <w:rFonts w:cstheme="minorHAnsi"/>
                <w:sz w:val="18"/>
                <w:szCs w:val="18"/>
              </w:rPr>
              <w:t>Broj dodijeljenih subvencija za prijevoz učenika</w:t>
            </w:r>
          </w:p>
        </w:tc>
        <w:tc>
          <w:tcPr>
            <w:tcW w:w="1584" w:type="dxa"/>
            <w:vAlign w:val="center"/>
          </w:tcPr>
          <w:p w14:paraId="5082EE38" w14:textId="77777777" w:rsidR="00BF2BE3" w:rsidRPr="00727F3B" w:rsidRDefault="00BF2BE3" w:rsidP="00992B2D">
            <w:pPr>
              <w:jc w:val="center"/>
              <w:rPr>
                <w:rFonts w:cstheme="minorHAnsi"/>
                <w:sz w:val="18"/>
                <w:szCs w:val="18"/>
              </w:rPr>
            </w:pPr>
            <w:r w:rsidRPr="00727F3B">
              <w:rPr>
                <w:rFonts w:cstheme="minorHAnsi"/>
                <w:sz w:val="18"/>
                <w:szCs w:val="18"/>
              </w:rPr>
              <w:t>10</w:t>
            </w:r>
          </w:p>
        </w:tc>
        <w:tc>
          <w:tcPr>
            <w:tcW w:w="1584" w:type="dxa"/>
            <w:vAlign w:val="center"/>
          </w:tcPr>
          <w:p w14:paraId="49F9BE39" w14:textId="77777777" w:rsidR="00BF2BE3" w:rsidRPr="00727F3B" w:rsidRDefault="00BF2BE3" w:rsidP="00992B2D">
            <w:pPr>
              <w:jc w:val="center"/>
              <w:rPr>
                <w:rFonts w:cstheme="minorHAnsi"/>
                <w:sz w:val="18"/>
                <w:szCs w:val="18"/>
              </w:rPr>
            </w:pPr>
            <w:r w:rsidRPr="00727F3B">
              <w:rPr>
                <w:rFonts w:cstheme="minorHAnsi"/>
                <w:sz w:val="18"/>
                <w:szCs w:val="18"/>
              </w:rPr>
              <w:t>50</w:t>
            </w:r>
          </w:p>
        </w:tc>
        <w:tc>
          <w:tcPr>
            <w:tcW w:w="1985" w:type="dxa"/>
            <w:vMerge w:val="restart"/>
            <w:vAlign w:val="center"/>
          </w:tcPr>
          <w:p w14:paraId="0D036F6B" w14:textId="77777777" w:rsidR="00BF2BE3" w:rsidRPr="00727F3B" w:rsidRDefault="00BF2BE3" w:rsidP="00992B2D">
            <w:pPr>
              <w:jc w:val="center"/>
              <w:rPr>
                <w:rFonts w:cstheme="minorHAnsi"/>
                <w:b/>
                <w:bCs/>
                <w:sz w:val="18"/>
                <w:szCs w:val="18"/>
              </w:rPr>
            </w:pPr>
            <w:r w:rsidRPr="00727F3B">
              <w:rPr>
                <w:rFonts w:cstheme="minorHAnsi"/>
                <w:sz w:val="18"/>
                <w:szCs w:val="18"/>
              </w:rPr>
              <w:t>A100305  Sufinanciranje javnog prijevoza učenika</w:t>
            </w:r>
          </w:p>
        </w:tc>
      </w:tr>
      <w:tr w:rsidR="00BF2BE3" w:rsidRPr="00727F3B" w14:paraId="3A1406E5" w14:textId="77777777" w:rsidTr="005A72D4">
        <w:trPr>
          <w:trHeight w:val="702"/>
          <w:jc w:val="center"/>
        </w:trPr>
        <w:tc>
          <w:tcPr>
            <w:tcW w:w="2079" w:type="dxa"/>
            <w:vMerge/>
            <w:vAlign w:val="center"/>
          </w:tcPr>
          <w:p w14:paraId="4D8173B0" w14:textId="77777777" w:rsidR="00BF2BE3" w:rsidRPr="00727F3B" w:rsidRDefault="00BF2BE3" w:rsidP="007C0037">
            <w:pPr>
              <w:contextualSpacing/>
              <w:rPr>
                <w:rFonts w:cstheme="minorHAnsi"/>
                <w:sz w:val="18"/>
                <w:szCs w:val="18"/>
              </w:rPr>
            </w:pPr>
          </w:p>
        </w:tc>
        <w:tc>
          <w:tcPr>
            <w:tcW w:w="1828" w:type="dxa"/>
            <w:vAlign w:val="center"/>
          </w:tcPr>
          <w:p w14:paraId="7A400D83" w14:textId="77777777" w:rsidR="00BF2BE3" w:rsidRPr="00727F3B" w:rsidRDefault="00BF2BE3" w:rsidP="00B30B05">
            <w:pPr>
              <w:jc w:val="center"/>
              <w:rPr>
                <w:rFonts w:cstheme="minorHAnsi"/>
                <w:sz w:val="18"/>
                <w:szCs w:val="18"/>
              </w:rPr>
            </w:pPr>
            <w:r w:rsidRPr="00727F3B">
              <w:rPr>
                <w:rFonts w:cstheme="minorHAnsi"/>
                <w:sz w:val="18"/>
                <w:szCs w:val="18"/>
              </w:rPr>
              <w:t>Broj dodijeljenih subvencija za prijevoz studenata</w:t>
            </w:r>
          </w:p>
        </w:tc>
        <w:tc>
          <w:tcPr>
            <w:tcW w:w="1584" w:type="dxa"/>
            <w:vAlign w:val="center"/>
          </w:tcPr>
          <w:p w14:paraId="06534DFC" w14:textId="77777777" w:rsidR="00BF2BE3" w:rsidRPr="00727F3B" w:rsidRDefault="00BF2BE3" w:rsidP="00992B2D">
            <w:pPr>
              <w:jc w:val="center"/>
              <w:rPr>
                <w:rFonts w:cstheme="minorHAnsi"/>
                <w:sz w:val="18"/>
                <w:szCs w:val="18"/>
              </w:rPr>
            </w:pPr>
            <w:r w:rsidRPr="00727F3B">
              <w:rPr>
                <w:rFonts w:cstheme="minorHAnsi"/>
                <w:sz w:val="18"/>
                <w:szCs w:val="18"/>
              </w:rPr>
              <w:t>3</w:t>
            </w:r>
          </w:p>
        </w:tc>
        <w:tc>
          <w:tcPr>
            <w:tcW w:w="1584" w:type="dxa"/>
            <w:vAlign w:val="center"/>
          </w:tcPr>
          <w:p w14:paraId="44E36588" w14:textId="77777777" w:rsidR="00BF2BE3" w:rsidRPr="00727F3B" w:rsidRDefault="00BF2BE3" w:rsidP="00992B2D">
            <w:pPr>
              <w:jc w:val="center"/>
              <w:rPr>
                <w:rFonts w:cstheme="minorHAnsi"/>
                <w:sz w:val="18"/>
                <w:szCs w:val="18"/>
              </w:rPr>
            </w:pPr>
            <w:r w:rsidRPr="00727F3B">
              <w:rPr>
                <w:rFonts w:cstheme="minorHAnsi"/>
                <w:sz w:val="18"/>
                <w:szCs w:val="18"/>
              </w:rPr>
              <w:t>10</w:t>
            </w:r>
          </w:p>
        </w:tc>
        <w:tc>
          <w:tcPr>
            <w:tcW w:w="1985" w:type="dxa"/>
            <w:vMerge/>
            <w:vAlign w:val="center"/>
          </w:tcPr>
          <w:p w14:paraId="62BAF9F5" w14:textId="77777777" w:rsidR="00BF2BE3" w:rsidRPr="00727F3B" w:rsidRDefault="00BF2BE3" w:rsidP="00992B2D">
            <w:pPr>
              <w:jc w:val="center"/>
              <w:rPr>
                <w:rFonts w:cstheme="minorHAnsi"/>
                <w:b/>
                <w:bCs/>
                <w:sz w:val="18"/>
                <w:szCs w:val="18"/>
              </w:rPr>
            </w:pPr>
          </w:p>
        </w:tc>
      </w:tr>
      <w:tr w:rsidR="00BF2BE3" w:rsidRPr="00727F3B" w14:paraId="00E19C82" w14:textId="77777777" w:rsidTr="005A72D4">
        <w:trPr>
          <w:trHeight w:val="1124"/>
          <w:jc w:val="center"/>
        </w:trPr>
        <w:tc>
          <w:tcPr>
            <w:tcW w:w="2079" w:type="dxa"/>
            <w:vMerge/>
            <w:vAlign w:val="center"/>
          </w:tcPr>
          <w:p w14:paraId="2D593F55" w14:textId="77777777" w:rsidR="00BF2BE3" w:rsidRPr="00727F3B" w:rsidRDefault="00BF2BE3" w:rsidP="007C0037">
            <w:pPr>
              <w:contextualSpacing/>
              <w:rPr>
                <w:rFonts w:cstheme="minorHAnsi"/>
                <w:sz w:val="18"/>
                <w:szCs w:val="18"/>
              </w:rPr>
            </w:pPr>
          </w:p>
        </w:tc>
        <w:tc>
          <w:tcPr>
            <w:tcW w:w="1828" w:type="dxa"/>
            <w:vAlign w:val="center"/>
          </w:tcPr>
          <w:p w14:paraId="53DF65F0" w14:textId="6C8517B2" w:rsidR="00BF2BE3" w:rsidRPr="00727F3B" w:rsidRDefault="00BF2BE3" w:rsidP="00B30B05">
            <w:pPr>
              <w:jc w:val="center"/>
              <w:rPr>
                <w:rFonts w:cstheme="minorHAnsi"/>
                <w:sz w:val="18"/>
                <w:szCs w:val="18"/>
              </w:rPr>
            </w:pPr>
            <w:r w:rsidRPr="00727F3B">
              <w:rPr>
                <w:rFonts w:cstheme="minorHAnsi"/>
                <w:sz w:val="18"/>
                <w:szCs w:val="18"/>
              </w:rPr>
              <w:t>Broj dodijeljenih jednokratnih pomoći redovnim studentima</w:t>
            </w:r>
            <w:r w:rsidR="005A72D4" w:rsidRPr="00727F3B">
              <w:rPr>
                <w:rFonts w:cstheme="minorHAnsi"/>
                <w:sz w:val="18"/>
                <w:szCs w:val="18"/>
              </w:rPr>
              <w:t xml:space="preserve"> </w:t>
            </w:r>
          </w:p>
        </w:tc>
        <w:tc>
          <w:tcPr>
            <w:tcW w:w="1584" w:type="dxa"/>
            <w:vAlign w:val="center"/>
          </w:tcPr>
          <w:p w14:paraId="3C567BA8" w14:textId="77777777" w:rsidR="00BF2BE3" w:rsidRPr="00727F3B" w:rsidRDefault="00BF2BE3" w:rsidP="00992B2D">
            <w:pPr>
              <w:jc w:val="center"/>
              <w:rPr>
                <w:rFonts w:cstheme="minorHAnsi"/>
                <w:sz w:val="18"/>
                <w:szCs w:val="18"/>
              </w:rPr>
            </w:pPr>
            <w:r w:rsidRPr="00727F3B">
              <w:rPr>
                <w:rFonts w:cstheme="minorHAnsi"/>
                <w:sz w:val="18"/>
                <w:szCs w:val="18"/>
              </w:rPr>
              <w:t>60</w:t>
            </w:r>
          </w:p>
        </w:tc>
        <w:tc>
          <w:tcPr>
            <w:tcW w:w="1584" w:type="dxa"/>
            <w:vAlign w:val="center"/>
          </w:tcPr>
          <w:p w14:paraId="5CD2C335" w14:textId="092F1088" w:rsidR="00BF2BE3" w:rsidRPr="00727F3B" w:rsidRDefault="00CA2F93" w:rsidP="00992B2D">
            <w:pPr>
              <w:jc w:val="center"/>
              <w:rPr>
                <w:rFonts w:cstheme="minorHAnsi"/>
                <w:sz w:val="18"/>
                <w:szCs w:val="18"/>
              </w:rPr>
            </w:pPr>
            <w:r w:rsidRPr="00727F3B">
              <w:rPr>
                <w:rFonts w:cstheme="minorHAnsi"/>
                <w:sz w:val="18"/>
                <w:szCs w:val="18"/>
              </w:rPr>
              <w:t>65</w:t>
            </w:r>
          </w:p>
        </w:tc>
        <w:tc>
          <w:tcPr>
            <w:tcW w:w="1985" w:type="dxa"/>
            <w:vAlign w:val="center"/>
          </w:tcPr>
          <w:p w14:paraId="1C97A6AB" w14:textId="42959809" w:rsidR="00BF2BE3" w:rsidRPr="00727F3B" w:rsidRDefault="00BF2BE3" w:rsidP="00992B2D">
            <w:pPr>
              <w:jc w:val="center"/>
              <w:rPr>
                <w:rFonts w:cstheme="minorHAnsi"/>
                <w:b/>
                <w:bCs/>
                <w:sz w:val="18"/>
                <w:szCs w:val="18"/>
              </w:rPr>
            </w:pPr>
            <w:r w:rsidRPr="00727F3B">
              <w:rPr>
                <w:rFonts w:cstheme="minorHAnsi"/>
                <w:sz w:val="18"/>
                <w:szCs w:val="18"/>
              </w:rPr>
              <w:t>A100315  Jednokratne novčane pomoći za studente</w:t>
            </w:r>
            <w:r w:rsidR="00893517" w:rsidRPr="00727F3B">
              <w:rPr>
                <w:rFonts w:cstheme="minorHAnsi"/>
                <w:sz w:val="18"/>
                <w:szCs w:val="18"/>
              </w:rPr>
              <w:t xml:space="preserve"> </w:t>
            </w:r>
            <w:r w:rsidRPr="00727F3B">
              <w:rPr>
                <w:rFonts w:cstheme="minorHAnsi"/>
                <w:sz w:val="18"/>
                <w:szCs w:val="18"/>
              </w:rPr>
              <w:t>s područja Grada Čazma</w:t>
            </w:r>
          </w:p>
        </w:tc>
      </w:tr>
      <w:tr w:rsidR="00BF2BE3" w:rsidRPr="00727F3B" w14:paraId="679AEED2" w14:textId="77777777" w:rsidTr="005A72D4">
        <w:tblPrEx>
          <w:jc w:val="left"/>
        </w:tblPrEx>
        <w:trPr>
          <w:trHeight w:val="984"/>
        </w:trPr>
        <w:tc>
          <w:tcPr>
            <w:tcW w:w="2079" w:type="dxa"/>
            <w:vMerge/>
          </w:tcPr>
          <w:p w14:paraId="3757909A" w14:textId="77777777" w:rsidR="00BF2BE3" w:rsidRPr="00727F3B" w:rsidRDefault="00BF2BE3" w:rsidP="007C0037">
            <w:pPr>
              <w:contextualSpacing/>
              <w:rPr>
                <w:rFonts w:cstheme="minorHAnsi"/>
                <w:sz w:val="20"/>
                <w:szCs w:val="20"/>
              </w:rPr>
            </w:pPr>
          </w:p>
        </w:tc>
        <w:tc>
          <w:tcPr>
            <w:tcW w:w="1828" w:type="dxa"/>
            <w:vAlign w:val="center"/>
          </w:tcPr>
          <w:p w14:paraId="35532608" w14:textId="5B86829C" w:rsidR="00BF2BE3" w:rsidRPr="00727F3B" w:rsidRDefault="00BF2BE3" w:rsidP="00B30B05">
            <w:pPr>
              <w:jc w:val="center"/>
              <w:rPr>
                <w:rFonts w:cstheme="minorHAnsi"/>
                <w:sz w:val="18"/>
                <w:szCs w:val="18"/>
              </w:rPr>
            </w:pPr>
            <w:r w:rsidRPr="00727F3B">
              <w:rPr>
                <w:rFonts w:cstheme="minorHAnsi"/>
                <w:sz w:val="18"/>
                <w:szCs w:val="18"/>
              </w:rPr>
              <w:t>Sufinanciranje kamata na studentske kredite</w:t>
            </w:r>
          </w:p>
        </w:tc>
        <w:tc>
          <w:tcPr>
            <w:tcW w:w="1584" w:type="dxa"/>
            <w:vAlign w:val="center"/>
          </w:tcPr>
          <w:p w14:paraId="51E6E2B0" w14:textId="77777777" w:rsidR="00BF2BE3" w:rsidRPr="00727F3B" w:rsidRDefault="00BF2BE3" w:rsidP="00BF2BE3">
            <w:pPr>
              <w:jc w:val="center"/>
              <w:rPr>
                <w:rFonts w:cstheme="minorHAnsi"/>
                <w:sz w:val="18"/>
                <w:szCs w:val="18"/>
              </w:rPr>
            </w:pPr>
            <w:r w:rsidRPr="00727F3B">
              <w:rPr>
                <w:rFonts w:cstheme="minorHAnsi"/>
                <w:sz w:val="18"/>
                <w:szCs w:val="18"/>
              </w:rPr>
              <w:t>10</w:t>
            </w:r>
          </w:p>
        </w:tc>
        <w:tc>
          <w:tcPr>
            <w:tcW w:w="1584" w:type="dxa"/>
            <w:vAlign w:val="center"/>
          </w:tcPr>
          <w:p w14:paraId="2193555A" w14:textId="497D4867" w:rsidR="00BF2BE3" w:rsidRPr="00727F3B" w:rsidRDefault="00CA2F93" w:rsidP="00BF2BE3">
            <w:pPr>
              <w:jc w:val="center"/>
              <w:rPr>
                <w:rFonts w:cstheme="minorHAnsi"/>
                <w:sz w:val="18"/>
                <w:szCs w:val="18"/>
              </w:rPr>
            </w:pPr>
            <w:r w:rsidRPr="00727F3B">
              <w:rPr>
                <w:rFonts w:cstheme="minorHAnsi"/>
                <w:sz w:val="18"/>
                <w:szCs w:val="18"/>
              </w:rPr>
              <w:t>13</w:t>
            </w:r>
          </w:p>
        </w:tc>
        <w:tc>
          <w:tcPr>
            <w:tcW w:w="1985" w:type="dxa"/>
            <w:vAlign w:val="center"/>
          </w:tcPr>
          <w:p w14:paraId="2C3E2840" w14:textId="77777777" w:rsidR="00BF2BE3" w:rsidRPr="00727F3B" w:rsidRDefault="00BF2BE3" w:rsidP="00BF2BE3">
            <w:pPr>
              <w:jc w:val="center"/>
              <w:rPr>
                <w:rFonts w:cstheme="minorHAnsi"/>
                <w:b/>
                <w:bCs/>
                <w:sz w:val="18"/>
                <w:szCs w:val="18"/>
              </w:rPr>
            </w:pPr>
            <w:r w:rsidRPr="00727F3B">
              <w:rPr>
                <w:rFonts w:cstheme="minorHAnsi"/>
                <w:sz w:val="18"/>
                <w:szCs w:val="18"/>
              </w:rPr>
              <w:t>A100306  Sufinanciranje kamata za studentske kredite</w:t>
            </w:r>
          </w:p>
        </w:tc>
      </w:tr>
    </w:tbl>
    <w:p w14:paraId="6A3DC50C" w14:textId="77777777" w:rsidR="00992B2D" w:rsidRPr="00727F3B" w:rsidRDefault="00992B2D" w:rsidP="00992B2D">
      <w:pPr>
        <w:spacing w:after="0" w:line="240" w:lineRule="auto"/>
        <w:jc w:val="center"/>
        <w:rPr>
          <w:rFonts w:eastAsia="Times New Roman" w:cstheme="minorHAnsi"/>
          <w:b/>
          <w:bCs/>
          <w:sz w:val="28"/>
          <w:szCs w:val="28"/>
          <w:lang w:eastAsia="hr-HR"/>
        </w:rPr>
      </w:pPr>
    </w:p>
    <w:p w14:paraId="6BBA28E3" w14:textId="77777777" w:rsidR="00992B2D" w:rsidRPr="00727F3B" w:rsidRDefault="00992B2D" w:rsidP="00992B2D">
      <w:pPr>
        <w:rPr>
          <w:rFonts w:eastAsia="Calibri" w:cstheme="minorHAnsi"/>
          <w:b/>
          <w:bCs/>
        </w:rPr>
      </w:pPr>
    </w:p>
    <w:p w14:paraId="5CFBF5D8" w14:textId="545B56EF" w:rsidR="00992B2D" w:rsidRPr="00727F3B" w:rsidRDefault="00A21219" w:rsidP="00C671F6">
      <w:pPr>
        <w:spacing w:after="0" w:line="240" w:lineRule="auto"/>
        <w:rPr>
          <w:rFonts w:eastAsia="Calibri" w:cstheme="minorHAnsi"/>
          <w:b/>
          <w:bCs/>
          <w:sz w:val="24"/>
          <w:szCs w:val="24"/>
        </w:rPr>
      </w:pPr>
      <w:r w:rsidRPr="00727F3B">
        <w:rPr>
          <w:rFonts w:eastAsia="Calibri" w:cstheme="minorHAnsi"/>
          <w:b/>
          <w:bCs/>
          <w:sz w:val="24"/>
          <w:szCs w:val="24"/>
        </w:rPr>
        <w:t>PROJEKT U PRIPREMI</w:t>
      </w:r>
      <w:r w:rsidR="00C671F6" w:rsidRPr="00727F3B">
        <w:rPr>
          <w:rFonts w:eastAsia="Calibri" w:cstheme="minorHAnsi"/>
          <w:b/>
          <w:bCs/>
          <w:sz w:val="24"/>
          <w:szCs w:val="24"/>
        </w:rPr>
        <w:t xml:space="preserve">: </w:t>
      </w:r>
      <w:r w:rsidR="00992B2D" w:rsidRPr="00727F3B">
        <w:rPr>
          <w:rFonts w:eastAsia="Times New Roman" w:cstheme="minorHAnsi"/>
          <w:b/>
          <w:bCs/>
          <w:sz w:val="24"/>
          <w:szCs w:val="24"/>
          <w:lang w:eastAsia="hr-HR"/>
        </w:rPr>
        <w:t>IZGRADNJA UČENIČKOG DOMA U ČAZMI</w:t>
      </w:r>
    </w:p>
    <w:p w14:paraId="49133A0F" w14:textId="77777777" w:rsidR="00992B2D" w:rsidRPr="00727F3B" w:rsidRDefault="00992B2D" w:rsidP="00992B2D">
      <w:pPr>
        <w:spacing w:after="0" w:line="240" w:lineRule="auto"/>
        <w:jc w:val="center"/>
        <w:rPr>
          <w:rFonts w:eastAsia="Times New Roman" w:cstheme="minorHAnsi"/>
          <w:b/>
          <w:bCs/>
          <w:sz w:val="24"/>
          <w:szCs w:val="24"/>
          <w:lang w:eastAsia="hr-HR"/>
        </w:rPr>
      </w:pPr>
    </w:p>
    <w:p w14:paraId="01A71C15" w14:textId="2E3703AF" w:rsidR="00992B2D" w:rsidRDefault="00992B2D" w:rsidP="00992B2D">
      <w:pPr>
        <w:spacing w:after="0" w:line="240" w:lineRule="auto"/>
        <w:jc w:val="both"/>
        <w:rPr>
          <w:rFonts w:eastAsia="Times New Roman" w:cstheme="minorHAnsi"/>
          <w:sz w:val="24"/>
          <w:szCs w:val="24"/>
          <w:lang w:eastAsia="hr-HR"/>
        </w:rPr>
      </w:pPr>
      <w:r w:rsidRPr="00727F3B">
        <w:rPr>
          <w:rFonts w:eastAsia="Times New Roman" w:cstheme="minorHAnsi"/>
          <w:sz w:val="24"/>
          <w:szCs w:val="24"/>
          <w:lang w:eastAsia="hr-HR"/>
        </w:rPr>
        <w:t xml:space="preserve">Otvaranjem novih obrazovnih smjerova povećan je interes za upisom djece iz različitih krajeva koja nisu izravno prometno povezana s Čazmom. Izgradnjom učeničkog doma stvorili bi se uvjeti smještaja za 30 učenika i razvoj srednjoškolskog obrazovanja u Gradu Čazmi. </w:t>
      </w:r>
      <w:r w:rsidR="00B31A98" w:rsidRPr="00727F3B">
        <w:rPr>
          <w:rFonts w:eastAsia="Times New Roman" w:cstheme="minorHAnsi"/>
          <w:sz w:val="24"/>
          <w:szCs w:val="24"/>
          <w:lang w:eastAsia="hr-HR"/>
        </w:rPr>
        <w:t>Nositelj inve</w:t>
      </w:r>
      <w:r w:rsidR="00C671F6" w:rsidRPr="00727F3B">
        <w:rPr>
          <w:rFonts w:eastAsia="Times New Roman" w:cstheme="minorHAnsi"/>
          <w:sz w:val="24"/>
          <w:szCs w:val="24"/>
          <w:lang w:eastAsia="hr-HR"/>
        </w:rPr>
        <w:t>sticije</w:t>
      </w:r>
      <w:r w:rsidR="00B31A98" w:rsidRPr="00727F3B">
        <w:rPr>
          <w:rFonts w:eastAsia="Times New Roman" w:cstheme="minorHAnsi"/>
          <w:sz w:val="24"/>
          <w:szCs w:val="24"/>
          <w:lang w:eastAsia="hr-HR"/>
        </w:rPr>
        <w:t xml:space="preserve"> je Srednja škola Čazma</w:t>
      </w:r>
      <w:r w:rsidR="003E1043" w:rsidRPr="00727F3B">
        <w:rPr>
          <w:rFonts w:eastAsia="Times New Roman" w:cstheme="minorHAnsi"/>
          <w:sz w:val="24"/>
          <w:szCs w:val="24"/>
          <w:lang w:eastAsia="hr-HR"/>
        </w:rPr>
        <w:t xml:space="preserve"> čiji je osnivač Bjelovarsko-bilogorska županija.</w:t>
      </w:r>
    </w:p>
    <w:p w14:paraId="49531A67" w14:textId="77777777" w:rsidR="00F772CE" w:rsidRDefault="00F772CE" w:rsidP="00992B2D">
      <w:pPr>
        <w:spacing w:after="0" w:line="240" w:lineRule="auto"/>
        <w:jc w:val="both"/>
        <w:rPr>
          <w:rFonts w:eastAsia="Times New Roman" w:cstheme="minorHAnsi"/>
          <w:sz w:val="24"/>
          <w:szCs w:val="24"/>
          <w:lang w:eastAsia="hr-HR"/>
        </w:rPr>
      </w:pPr>
    </w:p>
    <w:p w14:paraId="77CA59FC" w14:textId="77777777" w:rsidR="00F772CE" w:rsidRPr="00727F3B" w:rsidRDefault="00F772CE" w:rsidP="00992B2D">
      <w:pPr>
        <w:spacing w:after="0" w:line="240" w:lineRule="auto"/>
        <w:jc w:val="both"/>
        <w:rPr>
          <w:rFonts w:eastAsia="Times New Roman" w:cstheme="minorHAnsi"/>
          <w:sz w:val="24"/>
          <w:szCs w:val="24"/>
          <w:lang w:eastAsia="hr-HR"/>
        </w:rPr>
      </w:pPr>
    </w:p>
    <w:p w14:paraId="02ED01D0" w14:textId="77777777" w:rsidR="00992B2D" w:rsidRPr="00727F3B" w:rsidRDefault="00992B2D" w:rsidP="00992B2D">
      <w:pPr>
        <w:spacing w:after="0" w:line="240" w:lineRule="auto"/>
        <w:rPr>
          <w:rFonts w:eastAsia="Times New Roman" w:cstheme="minorHAnsi"/>
          <w:b/>
          <w:bCs/>
          <w:sz w:val="24"/>
          <w:szCs w:val="24"/>
          <w:lang w:eastAsia="hr-HR"/>
        </w:rPr>
      </w:pPr>
    </w:p>
    <w:tbl>
      <w:tblPr>
        <w:tblStyle w:val="Reetkatablice1"/>
        <w:tblW w:w="0" w:type="auto"/>
        <w:tblLook w:val="04A0" w:firstRow="1" w:lastRow="0" w:firstColumn="1" w:lastColumn="0" w:noHBand="0" w:noVBand="1"/>
      </w:tblPr>
      <w:tblGrid>
        <w:gridCol w:w="3020"/>
        <w:gridCol w:w="3020"/>
        <w:gridCol w:w="3020"/>
      </w:tblGrid>
      <w:tr w:rsidR="00992B2D" w:rsidRPr="00727F3B" w14:paraId="54E23A29" w14:textId="77777777" w:rsidTr="00BF2BE3">
        <w:trPr>
          <w:trHeight w:val="417"/>
        </w:trPr>
        <w:tc>
          <w:tcPr>
            <w:tcW w:w="3020" w:type="dxa"/>
            <w:shd w:val="clear" w:color="auto" w:fill="A8D08D"/>
            <w:vAlign w:val="center"/>
          </w:tcPr>
          <w:p w14:paraId="00BD5663" w14:textId="08AA19F8" w:rsidR="00992B2D" w:rsidRPr="00727F3B" w:rsidRDefault="00992B2D" w:rsidP="00BF2BE3">
            <w:pPr>
              <w:jc w:val="center"/>
              <w:rPr>
                <w:rFonts w:cstheme="minorHAnsi"/>
                <w:sz w:val="18"/>
                <w:szCs w:val="18"/>
              </w:rPr>
            </w:pPr>
            <w:r w:rsidRPr="00727F3B">
              <w:rPr>
                <w:rFonts w:cstheme="minorHAnsi"/>
                <w:sz w:val="18"/>
                <w:szCs w:val="18"/>
              </w:rPr>
              <w:lastRenderedPageBreak/>
              <w:t>Naziv projekta:</w:t>
            </w:r>
          </w:p>
        </w:tc>
        <w:tc>
          <w:tcPr>
            <w:tcW w:w="3021" w:type="dxa"/>
            <w:shd w:val="clear" w:color="auto" w:fill="A8D08D"/>
            <w:vAlign w:val="center"/>
          </w:tcPr>
          <w:p w14:paraId="11E5C85D" w14:textId="00B2FD37" w:rsidR="00992B2D" w:rsidRPr="00727F3B" w:rsidRDefault="00BF2BE3" w:rsidP="00BF2BE3">
            <w:pPr>
              <w:jc w:val="center"/>
              <w:rPr>
                <w:rFonts w:cstheme="minorHAnsi"/>
                <w:sz w:val="18"/>
                <w:szCs w:val="18"/>
              </w:rPr>
            </w:pPr>
            <w:r w:rsidRPr="00727F3B">
              <w:rPr>
                <w:rFonts w:cstheme="minorHAnsi"/>
                <w:sz w:val="18"/>
                <w:szCs w:val="18"/>
              </w:rPr>
              <w:t>Pokazatelj rezultata projekta</w:t>
            </w:r>
          </w:p>
        </w:tc>
        <w:tc>
          <w:tcPr>
            <w:tcW w:w="3021" w:type="dxa"/>
            <w:shd w:val="clear" w:color="auto" w:fill="A8D08D"/>
            <w:vAlign w:val="center"/>
          </w:tcPr>
          <w:p w14:paraId="37445E4B" w14:textId="5E4FE41D" w:rsidR="00992B2D" w:rsidRPr="00727F3B" w:rsidRDefault="008A7560" w:rsidP="00BF2BE3">
            <w:pPr>
              <w:jc w:val="center"/>
              <w:rPr>
                <w:rFonts w:cstheme="minorHAnsi"/>
                <w:sz w:val="18"/>
                <w:szCs w:val="18"/>
              </w:rPr>
            </w:pPr>
            <w:r w:rsidRPr="00727F3B">
              <w:rPr>
                <w:rFonts w:cstheme="minorHAnsi"/>
                <w:sz w:val="18"/>
                <w:szCs w:val="18"/>
              </w:rPr>
              <w:t>Usklađenost sa Planom razvoja BBŽ 2022.-2027.</w:t>
            </w:r>
          </w:p>
        </w:tc>
      </w:tr>
      <w:tr w:rsidR="00992B2D" w:rsidRPr="00727F3B" w14:paraId="66EB3110" w14:textId="77777777" w:rsidTr="0027009B">
        <w:trPr>
          <w:trHeight w:val="1956"/>
        </w:trPr>
        <w:tc>
          <w:tcPr>
            <w:tcW w:w="3020" w:type="dxa"/>
            <w:vAlign w:val="center"/>
          </w:tcPr>
          <w:p w14:paraId="53C414CC" w14:textId="77777777" w:rsidR="00F23B14" w:rsidRPr="00727F3B" w:rsidRDefault="00F23B14" w:rsidP="00B30B05">
            <w:pPr>
              <w:rPr>
                <w:rFonts w:cstheme="minorHAnsi"/>
                <w:sz w:val="18"/>
                <w:szCs w:val="18"/>
              </w:rPr>
            </w:pPr>
          </w:p>
          <w:p w14:paraId="3D04997B" w14:textId="681DA15B" w:rsidR="00992B2D" w:rsidRPr="00727F3B" w:rsidRDefault="00992B2D" w:rsidP="00B30B05">
            <w:pPr>
              <w:rPr>
                <w:rFonts w:cstheme="minorHAnsi"/>
                <w:sz w:val="18"/>
                <w:szCs w:val="18"/>
              </w:rPr>
            </w:pPr>
            <w:r w:rsidRPr="00727F3B">
              <w:rPr>
                <w:rFonts w:cstheme="minorHAnsi"/>
                <w:sz w:val="18"/>
                <w:szCs w:val="18"/>
              </w:rPr>
              <w:t>Izgradnja učeničkog doma u Čazmi</w:t>
            </w:r>
          </w:p>
          <w:p w14:paraId="373F9F6A" w14:textId="4BC3D7CE" w:rsidR="00F23B14" w:rsidRPr="00727F3B" w:rsidRDefault="00F23B14" w:rsidP="00BF2BE3">
            <w:pPr>
              <w:jc w:val="center"/>
              <w:rPr>
                <w:rFonts w:cstheme="minorHAnsi"/>
                <w:sz w:val="18"/>
                <w:szCs w:val="18"/>
              </w:rPr>
            </w:pPr>
          </w:p>
        </w:tc>
        <w:tc>
          <w:tcPr>
            <w:tcW w:w="3021" w:type="dxa"/>
            <w:vAlign w:val="center"/>
          </w:tcPr>
          <w:p w14:paraId="2EDB3845" w14:textId="3807748C" w:rsidR="00A21219" w:rsidRPr="00727F3B" w:rsidRDefault="00A21219" w:rsidP="00F23B14">
            <w:pPr>
              <w:jc w:val="center"/>
              <w:rPr>
                <w:rFonts w:cstheme="minorHAnsi"/>
                <w:sz w:val="18"/>
                <w:szCs w:val="18"/>
              </w:rPr>
            </w:pPr>
            <w:r w:rsidRPr="00727F3B">
              <w:rPr>
                <w:rFonts w:cstheme="minorHAnsi"/>
                <w:sz w:val="18"/>
                <w:szCs w:val="18"/>
              </w:rPr>
              <w:t>Izrađena projektno tehnička dokumentacija</w:t>
            </w:r>
          </w:p>
        </w:tc>
        <w:tc>
          <w:tcPr>
            <w:tcW w:w="3021" w:type="dxa"/>
          </w:tcPr>
          <w:p w14:paraId="2B0A7906" w14:textId="77777777" w:rsidR="00992B2D" w:rsidRPr="00727F3B" w:rsidRDefault="00992B2D" w:rsidP="0027009B">
            <w:pPr>
              <w:jc w:val="center"/>
              <w:rPr>
                <w:rFonts w:cstheme="minorHAnsi"/>
                <w:color w:val="000000"/>
                <w:sz w:val="18"/>
                <w:szCs w:val="18"/>
              </w:rPr>
            </w:pPr>
          </w:p>
          <w:p w14:paraId="1511CCD1" w14:textId="13A22D4E" w:rsidR="00992B2D" w:rsidRPr="00727F3B" w:rsidRDefault="0027009B" w:rsidP="0027009B">
            <w:pPr>
              <w:jc w:val="center"/>
              <w:rPr>
                <w:rFonts w:cstheme="minorHAnsi"/>
                <w:color w:val="000000"/>
                <w:sz w:val="18"/>
                <w:szCs w:val="18"/>
              </w:rPr>
            </w:pPr>
            <w:r w:rsidRPr="00727F3B">
              <w:rPr>
                <w:rFonts w:cstheme="minorHAnsi"/>
                <w:color w:val="000000"/>
                <w:sz w:val="18"/>
                <w:szCs w:val="18"/>
              </w:rPr>
              <w:t xml:space="preserve">Prioritet </w:t>
            </w:r>
            <w:r w:rsidR="008A7560" w:rsidRPr="00727F3B">
              <w:rPr>
                <w:rFonts w:cstheme="minorHAnsi"/>
                <w:color w:val="000000"/>
                <w:sz w:val="18"/>
                <w:szCs w:val="18"/>
              </w:rPr>
              <w:t xml:space="preserve">1. </w:t>
            </w:r>
            <w:r w:rsidRPr="00727F3B">
              <w:rPr>
                <w:rFonts w:cstheme="minorHAnsi"/>
                <w:color w:val="000000"/>
                <w:sz w:val="18"/>
                <w:szCs w:val="18"/>
              </w:rPr>
              <w:t>Razvoj inovativnog i održivog gospodarstva,        Posebni cilj 4. Podizanje razine obrazovanja u funkciji gospodarskog razvoja u Županiji, Mjera 4.2.Ulaganja u obrazovnu infrastrukturu i opremanje obrazovnih institucija</w:t>
            </w:r>
          </w:p>
        </w:tc>
      </w:tr>
    </w:tbl>
    <w:p w14:paraId="5680D16C" w14:textId="77777777" w:rsidR="00992B2D" w:rsidRPr="00727F3B" w:rsidRDefault="00992B2D" w:rsidP="00992B2D">
      <w:pPr>
        <w:spacing w:after="0" w:line="240" w:lineRule="auto"/>
        <w:rPr>
          <w:rFonts w:eastAsia="Times New Roman" w:cstheme="minorHAnsi"/>
          <w:sz w:val="24"/>
          <w:szCs w:val="24"/>
          <w:lang w:eastAsia="hr-HR"/>
        </w:rPr>
      </w:pPr>
    </w:p>
    <w:p w14:paraId="5089C7C5" w14:textId="77777777" w:rsidR="00955C85" w:rsidRPr="00727F3B" w:rsidRDefault="00955C85" w:rsidP="008A0E48">
      <w:pPr>
        <w:spacing w:after="0" w:line="240" w:lineRule="auto"/>
        <w:rPr>
          <w:rFonts w:eastAsia="Times New Roman" w:cstheme="minorHAnsi"/>
          <w:b/>
          <w:bCs/>
          <w:sz w:val="28"/>
          <w:szCs w:val="28"/>
          <w:lang w:eastAsia="hr-HR"/>
        </w:rPr>
      </w:pPr>
    </w:p>
    <w:p w14:paraId="26EF0729" w14:textId="29379AC0" w:rsidR="00992B2D" w:rsidRPr="00727F3B" w:rsidRDefault="00992B2D" w:rsidP="00992B2D">
      <w:pPr>
        <w:spacing w:after="0" w:line="240" w:lineRule="auto"/>
        <w:jc w:val="center"/>
        <w:rPr>
          <w:rFonts w:eastAsia="Times New Roman" w:cstheme="minorHAnsi"/>
          <w:b/>
          <w:bCs/>
          <w:sz w:val="28"/>
          <w:szCs w:val="28"/>
          <w:lang w:eastAsia="hr-HR"/>
        </w:rPr>
      </w:pPr>
      <w:r w:rsidRPr="00727F3B">
        <w:rPr>
          <w:rFonts w:eastAsia="Times New Roman" w:cstheme="minorHAnsi"/>
          <w:b/>
          <w:bCs/>
          <w:sz w:val="28"/>
          <w:szCs w:val="28"/>
          <w:lang w:eastAsia="hr-HR"/>
        </w:rPr>
        <w:t xml:space="preserve">Mjera 5. </w:t>
      </w:r>
      <w:r w:rsidR="00BB7F6E" w:rsidRPr="00727F3B">
        <w:rPr>
          <w:rFonts w:eastAsia="Times New Roman" w:cstheme="minorHAnsi"/>
          <w:b/>
          <w:bCs/>
          <w:sz w:val="28"/>
          <w:szCs w:val="28"/>
          <w:lang w:eastAsia="hr-HR"/>
        </w:rPr>
        <w:t>Ulaganje u obrazovnu infrastrukturu i opremanje obrazovnih institucija</w:t>
      </w:r>
      <w:r w:rsidR="00F772CE">
        <w:rPr>
          <w:rFonts w:eastAsia="Times New Roman" w:cstheme="minorHAnsi"/>
          <w:b/>
          <w:bCs/>
          <w:sz w:val="28"/>
          <w:szCs w:val="28"/>
          <w:lang w:eastAsia="hr-HR"/>
        </w:rPr>
        <w:t xml:space="preserve"> – predškolsko obrazovanje</w:t>
      </w:r>
    </w:p>
    <w:p w14:paraId="3AF26B17" w14:textId="77777777" w:rsidR="00992B2D" w:rsidRPr="00727F3B" w:rsidRDefault="00992B2D" w:rsidP="00992B2D">
      <w:pPr>
        <w:spacing w:after="0" w:line="240" w:lineRule="auto"/>
        <w:jc w:val="center"/>
        <w:rPr>
          <w:rFonts w:eastAsia="Times New Roman" w:cstheme="minorHAnsi"/>
          <w:b/>
          <w:bCs/>
          <w:sz w:val="28"/>
          <w:szCs w:val="28"/>
          <w:lang w:eastAsia="hr-HR"/>
        </w:rPr>
      </w:pPr>
    </w:p>
    <w:tbl>
      <w:tblPr>
        <w:tblStyle w:val="Reetkatablice1"/>
        <w:tblW w:w="9209" w:type="dxa"/>
        <w:jc w:val="center"/>
        <w:tblLook w:val="04A0" w:firstRow="1" w:lastRow="0" w:firstColumn="1" w:lastColumn="0" w:noHBand="0" w:noVBand="1"/>
      </w:tblPr>
      <w:tblGrid>
        <w:gridCol w:w="2079"/>
        <w:gridCol w:w="1828"/>
        <w:gridCol w:w="1584"/>
        <w:gridCol w:w="1584"/>
        <w:gridCol w:w="2134"/>
      </w:tblGrid>
      <w:tr w:rsidR="00992B2D" w:rsidRPr="00727F3B" w14:paraId="7C92597B" w14:textId="77777777" w:rsidTr="00BB7F6E">
        <w:trPr>
          <w:jc w:val="center"/>
        </w:trPr>
        <w:tc>
          <w:tcPr>
            <w:tcW w:w="2079" w:type="dxa"/>
            <w:shd w:val="clear" w:color="auto" w:fill="F4B083"/>
            <w:vAlign w:val="center"/>
          </w:tcPr>
          <w:p w14:paraId="010317DE"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6EB75033"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098CA958"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74495AE0"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2134" w:type="dxa"/>
            <w:shd w:val="clear" w:color="auto" w:fill="F4B083"/>
            <w:vAlign w:val="center"/>
          </w:tcPr>
          <w:p w14:paraId="3D302F46"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48389FB9" w14:textId="77777777" w:rsidTr="00BB7F6E">
        <w:trPr>
          <w:trHeight w:val="1719"/>
          <w:jc w:val="center"/>
        </w:trPr>
        <w:tc>
          <w:tcPr>
            <w:tcW w:w="2079" w:type="dxa"/>
            <w:vAlign w:val="center"/>
          </w:tcPr>
          <w:p w14:paraId="157FC7B6" w14:textId="77777777" w:rsidR="00992B2D" w:rsidRPr="00727F3B" w:rsidRDefault="00992B2D" w:rsidP="00992B2D">
            <w:pPr>
              <w:contextualSpacing/>
              <w:rPr>
                <w:rFonts w:cstheme="minorHAnsi"/>
                <w:sz w:val="18"/>
                <w:szCs w:val="18"/>
              </w:rPr>
            </w:pPr>
          </w:p>
          <w:p w14:paraId="621D46B0" w14:textId="77777777" w:rsidR="00992B2D" w:rsidRPr="00727F3B" w:rsidRDefault="00992B2D" w:rsidP="00992B2D">
            <w:pPr>
              <w:contextualSpacing/>
              <w:rPr>
                <w:rFonts w:cstheme="minorHAnsi"/>
                <w:sz w:val="18"/>
                <w:szCs w:val="18"/>
              </w:rPr>
            </w:pPr>
            <w:r w:rsidRPr="00727F3B">
              <w:rPr>
                <w:rFonts w:cstheme="minorHAnsi"/>
                <w:sz w:val="18"/>
                <w:szCs w:val="18"/>
              </w:rPr>
              <w:t>5.1. Redovna djelatnost vrtića</w:t>
            </w:r>
          </w:p>
        </w:tc>
        <w:tc>
          <w:tcPr>
            <w:tcW w:w="1828" w:type="dxa"/>
            <w:vAlign w:val="center"/>
          </w:tcPr>
          <w:p w14:paraId="182DC946" w14:textId="77777777" w:rsidR="00992B2D" w:rsidRPr="00727F3B" w:rsidRDefault="00992B2D" w:rsidP="00B30B05">
            <w:pPr>
              <w:jc w:val="center"/>
              <w:rPr>
                <w:rFonts w:cstheme="minorHAnsi"/>
                <w:sz w:val="18"/>
                <w:szCs w:val="18"/>
              </w:rPr>
            </w:pPr>
            <w:r w:rsidRPr="00727F3B">
              <w:rPr>
                <w:rFonts w:cstheme="minorHAnsi"/>
                <w:sz w:val="18"/>
                <w:szCs w:val="18"/>
              </w:rPr>
              <w:t>Ukupan broj upisane djece</w:t>
            </w:r>
          </w:p>
        </w:tc>
        <w:tc>
          <w:tcPr>
            <w:tcW w:w="1584" w:type="dxa"/>
            <w:vAlign w:val="center"/>
          </w:tcPr>
          <w:p w14:paraId="2F8F3528" w14:textId="77777777" w:rsidR="00992B2D" w:rsidRPr="00727F3B" w:rsidRDefault="00992B2D" w:rsidP="00992B2D">
            <w:pPr>
              <w:jc w:val="center"/>
              <w:rPr>
                <w:rFonts w:cstheme="minorHAnsi"/>
                <w:sz w:val="18"/>
                <w:szCs w:val="18"/>
              </w:rPr>
            </w:pPr>
            <w:r w:rsidRPr="00727F3B">
              <w:rPr>
                <w:rFonts w:cstheme="minorHAnsi"/>
                <w:sz w:val="18"/>
                <w:szCs w:val="18"/>
              </w:rPr>
              <w:t>230</w:t>
            </w:r>
          </w:p>
        </w:tc>
        <w:tc>
          <w:tcPr>
            <w:tcW w:w="1584" w:type="dxa"/>
            <w:vAlign w:val="center"/>
          </w:tcPr>
          <w:p w14:paraId="23F71840" w14:textId="77777777" w:rsidR="00992B2D" w:rsidRPr="00727F3B" w:rsidRDefault="00992B2D" w:rsidP="00992B2D">
            <w:pPr>
              <w:jc w:val="center"/>
              <w:rPr>
                <w:rFonts w:cstheme="minorHAnsi"/>
                <w:sz w:val="18"/>
                <w:szCs w:val="18"/>
              </w:rPr>
            </w:pPr>
            <w:r w:rsidRPr="00727F3B">
              <w:rPr>
                <w:rFonts w:cstheme="minorHAnsi"/>
                <w:sz w:val="18"/>
                <w:szCs w:val="18"/>
              </w:rPr>
              <w:t>250</w:t>
            </w:r>
          </w:p>
        </w:tc>
        <w:tc>
          <w:tcPr>
            <w:tcW w:w="2134" w:type="dxa"/>
            <w:vAlign w:val="center"/>
          </w:tcPr>
          <w:p w14:paraId="596A051F" w14:textId="77777777" w:rsidR="00992B2D" w:rsidRPr="00727F3B" w:rsidRDefault="00992B2D" w:rsidP="00992B2D">
            <w:pPr>
              <w:jc w:val="center"/>
              <w:rPr>
                <w:rFonts w:cstheme="minorHAnsi"/>
                <w:sz w:val="18"/>
                <w:szCs w:val="18"/>
              </w:rPr>
            </w:pPr>
            <w:r w:rsidRPr="00727F3B">
              <w:rPr>
                <w:rFonts w:cstheme="minorHAnsi"/>
                <w:sz w:val="18"/>
                <w:szCs w:val="18"/>
              </w:rPr>
              <w:t>A100501  Redovna djelatnost Dječjeg vrtića "Pčelica" Čazma</w:t>
            </w:r>
          </w:p>
          <w:p w14:paraId="3E61F196" w14:textId="77777777" w:rsidR="00BF2BE3" w:rsidRPr="00727F3B" w:rsidRDefault="00BF2BE3" w:rsidP="00992B2D">
            <w:pPr>
              <w:jc w:val="center"/>
              <w:rPr>
                <w:rFonts w:cstheme="minorHAnsi"/>
                <w:sz w:val="18"/>
                <w:szCs w:val="18"/>
              </w:rPr>
            </w:pPr>
          </w:p>
          <w:p w14:paraId="5353671A" w14:textId="14FB12E3" w:rsidR="00992B2D" w:rsidRPr="00727F3B" w:rsidRDefault="00727F3B" w:rsidP="00992B2D">
            <w:pPr>
              <w:jc w:val="center"/>
              <w:rPr>
                <w:rFonts w:cstheme="minorHAnsi"/>
                <w:sz w:val="18"/>
                <w:szCs w:val="18"/>
              </w:rPr>
            </w:pPr>
            <w:r>
              <w:rPr>
                <w:rFonts w:cstheme="minorHAnsi"/>
                <w:sz w:val="18"/>
                <w:szCs w:val="18"/>
              </w:rPr>
              <w:t>T</w:t>
            </w:r>
            <w:r w:rsidR="00992B2D" w:rsidRPr="00727F3B">
              <w:rPr>
                <w:rFonts w:cstheme="minorHAnsi"/>
                <w:sz w:val="18"/>
                <w:szCs w:val="18"/>
              </w:rPr>
              <w:t xml:space="preserve">100501  </w:t>
            </w:r>
          </w:p>
          <w:p w14:paraId="41A73F6A" w14:textId="77777777" w:rsidR="00992B2D" w:rsidRPr="00727F3B" w:rsidRDefault="00992B2D" w:rsidP="00992B2D">
            <w:pPr>
              <w:jc w:val="center"/>
              <w:rPr>
                <w:rFonts w:cstheme="minorHAnsi"/>
                <w:b/>
                <w:bCs/>
                <w:sz w:val="18"/>
                <w:szCs w:val="18"/>
              </w:rPr>
            </w:pPr>
            <w:r w:rsidRPr="00727F3B">
              <w:rPr>
                <w:rFonts w:cstheme="minorHAnsi"/>
                <w:sz w:val="18"/>
                <w:szCs w:val="18"/>
              </w:rPr>
              <w:t>Opremanje Dječjeg vrtića "Pčelica" Čazma</w:t>
            </w:r>
          </w:p>
        </w:tc>
      </w:tr>
      <w:tr w:rsidR="00992B2D" w:rsidRPr="00727F3B" w14:paraId="2492F732" w14:textId="77777777" w:rsidTr="00BB7F6E">
        <w:trPr>
          <w:trHeight w:val="849"/>
          <w:jc w:val="center"/>
        </w:trPr>
        <w:tc>
          <w:tcPr>
            <w:tcW w:w="2079" w:type="dxa"/>
            <w:vAlign w:val="center"/>
          </w:tcPr>
          <w:p w14:paraId="3F544A5C" w14:textId="77777777" w:rsidR="00992B2D" w:rsidRPr="00794E1E" w:rsidRDefault="00992B2D" w:rsidP="00992B2D">
            <w:pPr>
              <w:contextualSpacing/>
              <w:rPr>
                <w:rFonts w:cstheme="minorHAnsi"/>
                <w:color w:val="FF0000"/>
                <w:sz w:val="18"/>
                <w:szCs w:val="18"/>
              </w:rPr>
            </w:pPr>
          </w:p>
          <w:p w14:paraId="65A1FBB1" w14:textId="77777777" w:rsidR="00992B2D" w:rsidRPr="00794E1E" w:rsidRDefault="00992B2D" w:rsidP="00992B2D">
            <w:pPr>
              <w:contextualSpacing/>
              <w:rPr>
                <w:rFonts w:cstheme="minorHAnsi"/>
                <w:color w:val="FF0000"/>
                <w:sz w:val="18"/>
                <w:szCs w:val="18"/>
              </w:rPr>
            </w:pPr>
            <w:r w:rsidRPr="00794E1E">
              <w:rPr>
                <w:rFonts w:cstheme="minorHAnsi"/>
                <w:color w:val="FF0000"/>
                <w:sz w:val="18"/>
                <w:szCs w:val="18"/>
              </w:rPr>
              <w:t>5.2.  Unaprjeđenje uvjeta za predškolski odgoj i obrazovanje</w:t>
            </w:r>
          </w:p>
          <w:p w14:paraId="1FB57035" w14:textId="77777777" w:rsidR="00BB7F6E" w:rsidRPr="00794E1E" w:rsidRDefault="00BB7F6E" w:rsidP="00992B2D">
            <w:pPr>
              <w:contextualSpacing/>
              <w:rPr>
                <w:rFonts w:cstheme="minorHAnsi"/>
                <w:color w:val="FF0000"/>
                <w:sz w:val="18"/>
                <w:szCs w:val="18"/>
              </w:rPr>
            </w:pPr>
          </w:p>
        </w:tc>
        <w:tc>
          <w:tcPr>
            <w:tcW w:w="1828" w:type="dxa"/>
            <w:vAlign w:val="center"/>
          </w:tcPr>
          <w:p w14:paraId="0E9E715B" w14:textId="08F499BE" w:rsidR="00992B2D" w:rsidRPr="00794E1E" w:rsidRDefault="00992B2D" w:rsidP="00B30B05">
            <w:pPr>
              <w:jc w:val="center"/>
              <w:rPr>
                <w:rFonts w:cstheme="minorHAnsi"/>
                <w:color w:val="FF0000"/>
                <w:sz w:val="18"/>
                <w:szCs w:val="18"/>
              </w:rPr>
            </w:pPr>
            <w:r w:rsidRPr="00794E1E">
              <w:rPr>
                <w:rFonts w:cstheme="minorHAnsi"/>
                <w:color w:val="FF0000"/>
                <w:sz w:val="18"/>
                <w:szCs w:val="18"/>
              </w:rPr>
              <w:t xml:space="preserve">Broj </w:t>
            </w:r>
            <w:r w:rsidR="00727F3B" w:rsidRPr="00794E1E">
              <w:rPr>
                <w:rFonts w:cstheme="minorHAnsi"/>
                <w:color w:val="FF0000"/>
                <w:sz w:val="18"/>
                <w:szCs w:val="18"/>
              </w:rPr>
              <w:t>rekonstruiranih objekata</w:t>
            </w:r>
          </w:p>
        </w:tc>
        <w:tc>
          <w:tcPr>
            <w:tcW w:w="1584" w:type="dxa"/>
            <w:vAlign w:val="center"/>
          </w:tcPr>
          <w:p w14:paraId="6F6F6A33" w14:textId="77777777" w:rsidR="00992B2D" w:rsidRPr="00794E1E" w:rsidRDefault="00992B2D" w:rsidP="00992B2D">
            <w:pPr>
              <w:jc w:val="center"/>
              <w:rPr>
                <w:rFonts w:cstheme="minorHAnsi"/>
                <w:color w:val="FF0000"/>
                <w:sz w:val="18"/>
                <w:szCs w:val="18"/>
              </w:rPr>
            </w:pPr>
            <w:r w:rsidRPr="00794E1E">
              <w:rPr>
                <w:rFonts w:cstheme="minorHAnsi"/>
                <w:color w:val="FF0000"/>
                <w:sz w:val="18"/>
                <w:szCs w:val="18"/>
              </w:rPr>
              <w:t>0</w:t>
            </w:r>
          </w:p>
        </w:tc>
        <w:tc>
          <w:tcPr>
            <w:tcW w:w="1584" w:type="dxa"/>
            <w:vAlign w:val="center"/>
          </w:tcPr>
          <w:p w14:paraId="204A24EF" w14:textId="77777777" w:rsidR="00992B2D" w:rsidRPr="00794E1E" w:rsidRDefault="00992B2D" w:rsidP="00992B2D">
            <w:pPr>
              <w:jc w:val="center"/>
              <w:rPr>
                <w:rFonts w:cstheme="minorHAnsi"/>
                <w:color w:val="FF0000"/>
                <w:sz w:val="18"/>
                <w:szCs w:val="18"/>
              </w:rPr>
            </w:pPr>
            <w:r w:rsidRPr="00794E1E">
              <w:rPr>
                <w:rFonts w:cstheme="minorHAnsi"/>
                <w:color w:val="FF0000"/>
                <w:sz w:val="18"/>
                <w:szCs w:val="18"/>
              </w:rPr>
              <w:t>1</w:t>
            </w:r>
          </w:p>
        </w:tc>
        <w:tc>
          <w:tcPr>
            <w:tcW w:w="2134" w:type="dxa"/>
            <w:vAlign w:val="center"/>
          </w:tcPr>
          <w:p w14:paraId="08AD1A23" w14:textId="2E6DE456" w:rsidR="00BB7F6E" w:rsidRPr="00794E1E" w:rsidRDefault="00727F3B" w:rsidP="00BB7F6E">
            <w:pPr>
              <w:jc w:val="center"/>
              <w:rPr>
                <w:rFonts w:cstheme="minorHAnsi"/>
                <w:color w:val="FF0000"/>
                <w:sz w:val="18"/>
                <w:szCs w:val="18"/>
              </w:rPr>
            </w:pPr>
            <w:r w:rsidRPr="00794E1E">
              <w:rPr>
                <w:rFonts w:cstheme="minorHAnsi"/>
                <w:color w:val="FF0000"/>
                <w:sz w:val="18"/>
                <w:szCs w:val="18"/>
              </w:rPr>
              <w:t>K</w:t>
            </w:r>
            <w:r w:rsidR="00BB7F6E" w:rsidRPr="00794E1E">
              <w:rPr>
                <w:rFonts w:cstheme="minorHAnsi"/>
                <w:color w:val="FF0000"/>
                <w:sz w:val="18"/>
                <w:szCs w:val="18"/>
              </w:rPr>
              <w:t xml:space="preserve">100501  </w:t>
            </w:r>
          </w:p>
          <w:p w14:paraId="5777A8C8" w14:textId="544472E6" w:rsidR="00992B2D" w:rsidRPr="00794E1E" w:rsidRDefault="00727F3B" w:rsidP="00BB7F6E">
            <w:pPr>
              <w:jc w:val="center"/>
              <w:rPr>
                <w:rFonts w:cstheme="minorHAnsi"/>
                <w:color w:val="FF0000"/>
                <w:sz w:val="18"/>
                <w:szCs w:val="18"/>
              </w:rPr>
            </w:pPr>
            <w:r w:rsidRPr="00794E1E">
              <w:rPr>
                <w:rFonts w:cstheme="minorHAnsi"/>
                <w:color w:val="FF0000"/>
                <w:sz w:val="18"/>
                <w:szCs w:val="18"/>
              </w:rPr>
              <w:t>Izgradnja dječjeg vrtića</w:t>
            </w:r>
          </w:p>
        </w:tc>
      </w:tr>
    </w:tbl>
    <w:p w14:paraId="6EDC347B" w14:textId="77777777" w:rsidR="00FF2DD6" w:rsidRPr="00727F3B" w:rsidRDefault="00FF2DD6" w:rsidP="00955C85">
      <w:pPr>
        <w:tabs>
          <w:tab w:val="left" w:pos="1558"/>
        </w:tabs>
        <w:rPr>
          <w:rFonts w:eastAsia="Calibri" w:cstheme="minorHAnsi"/>
          <w:b/>
          <w:bCs/>
          <w:sz w:val="24"/>
          <w:szCs w:val="24"/>
        </w:rPr>
      </w:pPr>
    </w:p>
    <w:p w14:paraId="2418799E" w14:textId="659DC987" w:rsidR="00992B2D" w:rsidRPr="00727F3B" w:rsidRDefault="00FF2DD6" w:rsidP="00FF2DD6">
      <w:pPr>
        <w:tabs>
          <w:tab w:val="left" w:pos="1558"/>
        </w:tabs>
        <w:jc w:val="both"/>
        <w:rPr>
          <w:rFonts w:eastAsia="Calibri" w:cstheme="minorHAnsi"/>
          <w:b/>
          <w:bCs/>
        </w:rPr>
      </w:pPr>
      <w:r w:rsidRPr="00727F3B">
        <w:rPr>
          <w:rFonts w:eastAsia="Calibri" w:cstheme="minorHAnsi"/>
          <w:b/>
          <w:bCs/>
        </w:rPr>
        <w:t>PROJEKT U PRIPREMI: R</w:t>
      </w:r>
      <w:r w:rsidR="007322C3" w:rsidRPr="00727F3B">
        <w:rPr>
          <w:rFonts w:eastAsia="Calibri" w:cstheme="minorHAnsi"/>
          <w:b/>
          <w:bCs/>
        </w:rPr>
        <w:t xml:space="preserve">EKONSTRUKCIJA ZGRADE DRUGE NAMJENE </w:t>
      </w:r>
      <w:r w:rsidRPr="00727F3B">
        <w:rPr>
          <w:rFonts w:eastAsia="Calibri" w:cstheme="minorHAnsi"/>
          <w:b/>
          <w:bCs/>
        </w:rPr>
        <w:t xml:space="preserve">ZA POTREBE DJEČJEG </w:t>
      </w:r>
      <w:r w:rsidR="00992B2D" w:rsidRPr="00727F3B">
        <w:rPr>
          <w:rFonts w:eastAsia="Calibri" w:cstheme="minorHAnsi"/>
          <w:b/>
          <w:bCs/>
        </w:rPr>
        <w:t xml:space="preserve">VRTIĆA </w:t>
      </w:r>
      <w:r w:rsidR="007322C3" w:rsidRPr="00727F3B">
        <w:rPr>
          <w:rFonts w:eastAsia="Calibri" w:cstheme="minorHAnsi"/>
          <w:b/>
          <w:bCs/>
        </w:rPr>
        <w:t xml:space="preserve">NA PODRUČJU GRADA </w:t>
      </w:r>
      <w:r w:rsidR="00992B2D" w:rsidRPr="00727F3B">
        <w:rPr>
          <w:rFonts w:eastAsia="Calibri" w:cstheme="minorHAnsi"/>
          <w:b/>
          <w:bCs/>
        </w:rPr>
        <w:t>ČAZM</w:t>
      </w:r>
      <w:r w:rsidR="007322C3" w:rsidRPr="00727F3B">
        <w:rPr>
          <w:rFonts w:eastAsia="Calibri" w:cstheme="minorHAnsi"/>
          <w:b/>
          <w:bCs/>
        </w:rPr>
        <w:t>E</w:t>
      </w:r>
    </w:p>
    <w:p w14:paraId="3A193A15" w14:textId="7A6064A9" w:rsidR="00992B2D" w:rsidRPr="00727F3B" w:rsidRDefault="00FF2DD6" w:rsidP="00FD13CE">
      <w:pPr>
        <w:tabs>
          <w:tab w:val="left" w:pos="1558"/>
        </w:tabs>
        <w:jc w:val="both"/>
        <w:rPr>
          <w:rFonts w:eastAsia="Calibri" w:cstheme="minorHAnsi"/>
          <w:sz w:val="24"/>
          <w:szCs w:val="24"/>
        </w:rPr>
      </w:pPr>
      <w:r w:rsidRPr="00727F3B">
        <w:rPr>
          <w:rFonts w:eastAsia="Calibri" w:cstheme="minorHAnsi"/>
          <w:sz w:val="24"/>
          <w:szCs w:val="24"/>
        </w:rPr>
        <w:t>Rekonstrukcijom zgrade druge namjene za potrebe Dječjeg vrtića Pčelica Čazma</w:t>
      </w:r>
      <w:r w:rsidR="00992B2D" w:rsidRPr="00727F3B">
        <w:rPr>
          <w:rFonts w:eastAsia="Calibri" w:cstheme="minorHAnsi"/>
          <w:sz w:val="24"/>
          <w:szCs w:val="24"/>
        </w:rPr>
        <w:t xml:space="preserve"> stvorit će se prostorni i materijalni uvjeti za smještaj nov</w:t>
      </w:r>
      <w:r w:rsidRPr="00727F3B">
        <w:rPr>
          <w:rFonts w:eastAsia="Calibri" w:cstheme="minorHAnsi"/>
          <w:sz w:val="24"/>
          <w:szCs w:val="24"/>
        </w:rPr>
        <w:t>e</w:t>
      </w:r>
      <w:r w:rsidR="00992B2D" w:rsidRPr="00727F3B">
        <w:rPr>
          <w:rFonts w:eastAsia="Calibri" w:cstheme="minorHAnsi"/>
          <w:sz w:val="24"/>
          <w:szCs w:val="24"/>
        </w:rPr>
        <w:t xml:space="preserve"> </w:t>
      </w:r>
      <w:r w:rsidR="000E041F" w:rsidRPr="00727F3B">
        <w:rPr>
          <w:rFonts w:eastAsia="Calibri" w:cstheme="minorHAnsi"/>
          <w:sz w:val="24"/>
          <w:szCs w:val="24"/>
        </w:rPr>
        <w:t>3</w:t>
      </w:r>
      <w:r w:rsidR="00992B2D" w:rsidRPr="00727F3B">
        <w:rPr>
          <w:rFonts w:eastAsia="Calibri" w:cstheme="minorHAnsi"/>
          <w:sz w:val="24"/>
          <w:szCs w:val="24"/>
        </w:rPr>
        <w:t xml:space="preserve"> vrtićk</w:t>
      </w:r>
      <w:r w:rsidRPr="00727F3B">
        <w:rPr>
          <w:rFonts w:eastAsia="Calibri" w:cstheme="minorHAnsi"/>
          <w:sz w:val="24"/>
          <w:szCs w:val="24"/>
        </w:rPr>
        <w:t>e</w:t>
      </w:r>
      <w:r w:rsidR="00992B2D" w:rsidRPr="00727F3B">
        <w:rPr>
          <w:rFonts w:eastAsia="Calibri" w:cstheme="minorHAnsi"/>
          <w:sz w:val="24"/>
          <w:szCs w:val="24"/>
        </w:rPr>
        <w:t xml:space="preserve"> skupin</w:t>
      </w:r>
      <w:r w:rsidRPr="00727F3B">
        <w:rPr>
          <w:rFonts w:eastAsia="Calibri" w:cstheme="minorHAnsi"/>
          <w:sz w:val="24"/>
          <w:szCs w:val="24"/>
        </w:rPr>
        <w:t>e</w:t>
      </w:r>
      <w:r w:rsidR="00992B2D" w:rsidRPr="00727F3B">
        <w:rPr>
          <w:rFonts w:eastAsia="Calibri" w:cstheme="minorHAnsi"/>
          <w:sz w:val="24"/>
          <w:szCs w:val="24"/>
        </w:rPr>
        <w:t xml:space="preserve">. Glavni cilj </w:t>
      </w:r>
      <w:r w:rsidRPr="00727F3B">
        <w:rPr>
          <w:rFonts w:eastAsia="Calibri" w:cstheme="minorHAnsi"/>
          <w:sz w:val="24"/>
          <w:szCs w:val="24"/>
        </w:rPr>
        <w:t xml:space="preserve">rekonstrukcije zgrade druge namjene za potrebe dječjeg vrtića </w:t>
      </w:r>
      <w:r w:rsidR="00992B2D" w:rsidRPr="00727F3B">
        <w:rPr>
          <w:rFonts w:eastAsia="Calibri" w:cstheme="minorHAnsi"/>
          <w:sz w:val="24"/>
          <w:szCs w:val="24"/>
        </w:rPr>
        <w:t xml:space="preserve">je povećanje broja djece </w:t>
      </w:r>
      <w:r w:rsidRPr="00727F3B">
        <w:rPr>
          <w:rFonts w:eastAsia="Calibri" w:cstheme="minorHAnsi"/>
          <w:sz w:val="24"/>
          <w:szCs w:val="24"/>
        </w:rPr>
        <w:t xml:space="preserve">na području Grada Čazme </w:t>
      </w:r>
      <w:r w:rsidR="00992B2D" w:rsidRPr="00727F3B">
        <w:rPr>
          <w:rFonts w:eastAsia="Calibri" w:cstheme="minorHAnsi"/>
          <w:sz w:val="24"/>
          <w:szCs w:val="24"/>
        </w:rPr>
        <w:t xml:space="preserve">koja će biti obuhvaćena predškolskim odgojem, a trenutno nisu u sustavu predškolskog odgoja i obrazovanja. </w:t>
      </w:r>
    </w:p>
    <w:tbl>
      <w:tblPr>
        <w:tblStyle w:val="Reetkatablice1"/>
        <w:tblW w:w="0" w:type="auto"/>
        <w:tblLook w:val="04A0" w:firstRow="1" w:lastRow="0" w:firstColumn="1" w:lastColumn="0" w:noHBand="0" w:noVBand="1"/>
      </w:tblPr>
      <w:tblGrid>
        <w:gridCol w:w="3020"/>
        <w:gridCol w:w="3020"/>
        <w:gridCol w:w="3020"/>
      </w:tblGrid>
      <w:tr w:rsidR="00992B2D" w:rsidRPr="00727F3B" w14:paraId="28F3619F" w14:textId="77777777" w:rsidTr="00BF2BE3">
        <w:trPr>
          <w:trHeight w:val="546"/>
        </w:trPr>
        <w:tc>
          <w:tcPr>
            <w:tcW w:w="3020" w:type="dxa"/>
            <w:shd w:val="clear" w:color="auto" w:fill="A8D08D"/>
            <w:vAlign w:val="center"/>
          </w:tcPr>
          <w:p w14:paraId="52EA7FF5" w14:textId="703AEF53" w:rsidR="00992B2D" w:rsidRPr="00727F3B" w:rsidRDefault="00992B2D" w:rsidP="00BF2BE3">
            <w:pPr>
              <w:jc w:val="center"/>
              <w:rPr>
                <w:rFonts w:cstheme="minorHAnsi"/>
                <w:sz w:val="18"/>
                <w:szCs w:val="18"/>
              </w:rPr>
            </w:pPr>
            <w:r w:rsidRPr="00727F3B">
              <w:rPr>
                <w:rFonts w:cstheme="minorHAnsi"/>
                <w:sz w:val="18"/>
                <w:szCs w:val="18"/>
              </w:rPr>
              <w:t>Naziv projekta:</w:t>
            </w:r>
          </w:p>
        </w:tc>
        <w:tc>
          <w:tcPr>
            <w:tcW w:w="3021" w:type="dxa"/>
            <w:shd w:val="clear" w:color="auto" w:fill="A8D08D"/>
            <w:vAlign w:val="center"/>
          </w:tcPr>
          <w:p w14:paraId="50D149C3" w14:textId="1FFC3220" w:rsidR="00992B2D" w:rsidRPr="00727F3B" w:rsidRDefault="00BF2BE3" w:rsidP="00BF2BE3">
            <w:pPr>
              <w:jc w:val="center"/>
              <w:rPr>
                <w:rFonts w:cstheme="minorHAnsi"/>
                <w:sz w:val="18"/>
                <w:szCs w:val="18"/>
              </w:rPr>
            </w:pPr>
            <w:r w:rsidRPr="00727F3B">
              <w:rPr>
                <w:rFonts w:cstheme="minorHAnsi"/>
                <w:sz w:val="18"/>
                <w:szCs w:val="18"/>
              </w:rPr>
              <w:t>Pokazatelj rezultata projekta</w:t>
            </w:r>
          </w:p>
        </w:tc>
        <w:tc>
          <w:tcPr>
            <w:tcW w:w="3021" w:type="dxa"/>
            <w:shd w:val="clear" w:color="auto" w:fill="A8D08D"/>
            <w:vAlign w:val="center"/>
          </w:tcPr>
          <w:p w14:paraId="0807A937" w14:textId="580BCDAB" w:rsidR="00992B2D" w:rsidRPr="00727F3B" w:rsidRDefault="002C4808" w:rsidP="00BF2BE3">
            <w:pPr>
              <w:jc w:val="center"/>
              <w:rPr>
                <w:rFonts w:cstheme="minorHAnsi"/>
                <w:sz w:val="18"/>
                <w:szCs w:val="18"/>
              </w:rPr>
            </w:pPr>
            <w:r w:rsidRPr="00727F3B">
              <w:rPr>
                <w:rFonts w:cstheme="minorHAnsi"/>
                <w:sz w:val="18"/>
                <w:szCs w:val="18"/>
              </w:rPr>
              <w:t>Usklađenost sa Planom razvoja BBŽ 2022.-2027.</w:t>
            </w:r>
          </w:p>
        </w:tc>
      </w:tr>
      <w:tr w:rsidR="00992B2D" w:rsidRPr="00727F3B" w14:paraId="1168BC63" w14:textId="77777777" w:rsidTr="00D5773A">
        <w:trPr>
          <w:trHeight w:val="1632"/>
        </w:trPr>
        <w:tc>
          <w:tcPr>
            <w:tcW w:w="3020" w:type="dxa"/>
            <w:vAlign w:val="center"/>
          </w:tcPr>
          <w:p w14:paraId="1BF4E4E9" w14:textId="77777777" w:rsidR="00992B2D" w:rsidRPr="00727F3B" w:rsidRDefault="00992B2D" w:rsidP="00BF2BE3">
            <w:pPr>
              <w:jc w:val="center"/>
              <w:rPr>
                <w:rFonts w:cstheme="minorHAnsi"/>
                <w:sz w:val="18"/>
                <w:szCs w:val="18"/>
                <w:highlight w:val="red"/>
              </w:rPr>
            </w:pPr>
          </w:p>
          <w:p w14:paraId="1CFE7173" w14:textId="33C447C1" w:rsidR="00992B2D" w:rsidRPr="00727F3B" w:rsidRDefault="00DD7A5E" w:rsidP="00B30B05">
            <w:pPr>
              <w:rPr>
                <w:rFonts w:cstheme="minorHAnsi"/>
                <w:sz w:val="18"/>
                <w:szCs w:val="18"/>
                <w:highlight w:val="red"/>
              </w:rPr>
            </w:pPr>
            <w:r w:rsidRPr="00727F3B">
              <w:rPr>
                <w:rFonts w:cstheme="minorHAnsi"/>
                <w:sz w:val="18"/>
                <w:szCs w:val="18"/>
              </w:rPr>
              <w:t>Rekonstrukcija zgrade druge namjene za potrebe Dječjeg vrtića Pčelica Čazma</w:t>
            </w:r>
          </w:p>
        </w:tc>
        <w:tc>
          <w:tcPr>
            <w:tcW w:w="3021" w:type="dxa"/>
            <w:vAlign w:val="center"/>
          </w:tcPr>
          <w:p w14:paraId="68530218" w14:textId="77777777" w:rsidR="00992B2D" w:rsidRPr="00727F3B" w:rsidRDefault="00992B2D" w:rsidP="00BF2BE3">
            <w:pPr>
              <w:jc w:val="center"/>
              <w:rPr>
                <w:rFonts w:cstheme="minorHAnsi"/>
                <w:sz w:val="18"/>
                <w:szCs w:val="18"/>
                <w:highlight w:val="red"/>
              </w:rPr>
            </w:pPr>
          </w:p>
          <w:p w14:paraId="53845132" w14:textId="5F3BBC88" w:rsidR="00992B2D" w:rsidRPr="00727F3B" w:rsidRDefault="00DD7A5E" w:rsidP="00BF2BE3">
            <w:pPr>
              <w:jc w:val="center"/>
              <w:rPr>
                <w:rFonts w:cstheme="minorHAnsi"/>
                <w:sz w:val="18"/>
                <w:szCs w:val="18"/>
                <w:highlight w:val="red"/>
              </w:rPr>
            </w:pPr>
            <w:r w:rsidRPr="00727F3B">
              <w:rPr>
                <w:rFonts w:cstheme="minorHAnsi"/>
                <w:sz w:val="18"/>
                <w:szCs w:val="18"/>
              </w:rPr>
              <w:t>Broj rekonstruiranih objekata</w:t>
            </w:r>
          </w:p>
        </w:tc>
        <w:tc>
          <w:tcPr>
            <w:tcW w:w="3021" w:type="dxa"/>
            <w:vAlign w:val="center"/>
          </w:tcPr>
          <w:p w14:paraId="1B5E72D9" w14:textId="7A8D3AE0" w:rsidR="00992B2D" w:rsidRPr="00727F3B" w:rsidRDefault="00D5773A" w:rsidP="00D5773A">
            <w:pPr>
              <w:jc w:val="center"/>
              <w:rPr>
                <w:rFonts w:cstheme="minorHAnsi"/>
                <w:color w:val="000000"/>
                <w:sz w:val="18"/>
                <w:szCs w:val="18"/>
              </w:rPr>
            </w:pPr>
            <w:r w:rsidRPr="00727F3B">
              <w:rPr>
                <w:rFonts w:cstheme="minorHAnsi"/>
                <w:color w:val="000000"/>
                <w:sz w:val="18"/>
                <w:szCs w:val="18"/>
              </w:rPr>
              <w:t>Prioritet 1. Razvoj inovativnog i održivog gospodarstva,           Posebni cilj 4. Podizanje razine obrazovanja u funkciji gospodarskog razvoja u Županiji, Mjera 4.2. Ulaganja u obrazovnu infrastrukturu i opremanje obrazovnih institucija</w:t>
            </w:r>
          </w:p>
        </w:tc>
      </w:tr>
    </w:tbl>
    <w:p w14:paraId="7A0FD55D" w14:textId="77777777" w:rsidR="00992B2D" w:rsidRPr="00727F3B" w:rsidRDefault="00992B2D" w:rsidP="00992B2D">
      <w:pPr>
        <w:rPr>
          <w:rFonts w:eastAsia="Calibri" w:cstheme="minorHAnsi"/>
          <w:sz w:val="24"/>
          <w:szCs w:val="24"/>
        </w:rPr>
      </w:pPr>
    </w:p>
    <w:p w14:paraId="62E025C7" w14:textId="5D20442B" w:rsidR="00992B2D" w:rsidRPr="00727F3B" w:rsidRDefault="00992B2D" w:rsidP="008A7560">
      <w:pPr>
        <w:spacing w:after="0" w:line="240" w:lineRule="auto"/>
        <w:rPr>
          <w:rFonts w:eastAsia="Times New Roman" w:cstheme="minorHAnsi"/>
          <w:b/>
          <w:bCs/>
          <w:sz w:val="24"/>
          <w:szCs w:val="24"/>
          <w:lang w:eastAsia="hr-HR"/>
        </w:rPr>
      </w:pPr>
      <w:r w:rsidRPr="00727F3B">
        <w:rPr>
          <w:rFonts w:eastAsia="Times New Roman" w:cstheme="minorHAnsi"/>
          <w:b/>
          <w:bCs/>
          <w:sz w:val="24"/>
          <w:szCs w:val="24"/>
          <w:lang w:eastAsia="hr-HR"/>
        </w:rPr>
        <w:t>Ostali mogući projekti u mandatnom razdoblju:</w:t>
      </w:r>
    </w:p>
    <w:p w14:paraId="4C163E7A" w14:textId="77777777" w:rsidR="00992B2D" w:rsidRPr="00727F3B" w:rsidRDefault="00992B2D" w:rsidP="00992B2D">
      <w:pPr>
        <w:spacing w:after="0" w:line="240" w:lineRule="auto"/>
        <w:jc w:val="center"/>
        <w:rPr>
          <w:rFonts w:eastAsia="Times New Roman" w:cstheme="minorHAnsi"/>
          <w:b/>
          <w:bCs/>
          <w:sz w:val="24"/>
          <w:szCs w:val="24"/>
          <w:lang w:eastAsia="hr-HR"/>
        </w:rPr>
      </w:pPr>
    </w:p>
    <w:p w14:paraId="068DEF90" w14:textId="1FF3BD4E" w:rsidR="00D5773A" w:rsidRPr="008A0E48" w:rsidRDefault="00992B2D" w:rsidP="002C4808">
      <w:pPr>
        <w:numPr>
          <w:ilvl w:val="0"/>
          <w:numId w:val="19"/>
        </w:numPr>
        <w:spacing w:after="0" w:line="240" w:lineRule="auto"/>
        <w:rPr>
          <w:rFonts w:eastAsia="Times New Roman" w:cstheme="minorHAnsi"/>
          <w:sz w:val="24"/>
          <w:szCs w:val="24"/>
          <w:lang w:eastAsia="hr-HR"/>
        </w:rPr>
      </w:pPr>
      <w:r w:rsidRPr="00727F3B">
        <w:rPr>
          <w:rFonts w:eastAsia="Times New Roman" w:cstheme="minorHAnsi"/>
          <w:sz w:val="24"/>
          <w:szCs w:val="24"/>
          <w:lang w:eastAsia="hr-HR"/>
        </w:rPr>
        <w:t xml:space="preserve">Uvođenje produljenog rada </w:t>
      </w:r>
      <w:r w:rsidR="00453210">
        <w:rPr>
          <w:rFonts w:eastAsia="Times New Roman" w:cstheme="minorHAnsi"/>
          <w:sz w:val="24"/>
          <w:szCs w:val="24"/>
          <w:lang w:eastAsia="hr-HR"/>
        </w:rPr>
        <w:t>Dječjeg vrtića Pčelica Čazma</w:t>
      </w:r>
    </w:p>
    <w:p w14:paraId="24239309" w14:textId="77777777" w:rsidR="005157A0" w:rsidRPr="00727F3B" w:rsidRDefault="005157A0" w:rsidP="00992B2D">
      <w:pPr>
        <w:spacing w:after="0" w:line="240" w:lineRule="auto"/>
        <w:jc w:val="center"/>
        <w:rPr>
          <w:rFonts w:eastAsia="Times New Roman" w:cstheme="minorHAnsi"/>
          <w:b/>
          <w:bCs/>
          <w:sz w:val="24"/>
          <w:szCs w:val="24"/>
          <w:highlight w:val="lightGray"/>
          <w:lang w:eastAsia="hr-HR"/>
        </w:rPr>
      </w:pPr>
    </w:p>
    <w:p w14:paraId="541B12CB" w14:textId="17AEB35C" w:rsidR="00992B2D" w:rsidRPr="003510AA" w:rsidRDefault="00992B2D" w:rsidP="00992B2D">
      <w:pPr>
        <w:spacing w:after="0" w:line="240" w:lineRule="auto"/>
        <w:jc w:val="center"/>
        <w:rPr>
          <w:rFonts w:eastAsia="Times New Roman" w:cstheme="minorHAnsi"/>
          <w:b/>
          <w:bCs/>
          <w:sz w:val="28"/>
          <w:szCs w:val="28"/>
          <w:lang w:eastAsia="hr-HR"/>
        </w:rPr>
      </w:pPr>
      <w:r w:rsidRPr="003510AA">
        <w:rPr>
          <w:rFonts w:eastAsia="Times New Roman" w:cstheme="minorHAnsi"/>
          <w:b/>
          <w:bCs/>
          <w:sz w:val="28"/>
          <w:szCs w:val="28"/>
          <w:lang w:eastAsia="hr-HR"/>
        </w:rPr>
        <w:lastRenderedPageBreak/>
        <w:t xml:space="preserve">Mjera 6. </w:t>
      </w:r>
      <w:r w:rsidR="000F0525" w:rsidRPr="003510AA">
        <w:rPr>
          <w:rFonts w:eastAsia="Times New Roman" w:cstheme="minorHAnsi"/>
          <w:b/>
          <w:bCs/>
          <w:sz w:val="28"/>
          <w:szCs w:val="28"/>
          <w:lang w:eastAsia="hr-HR"/>
        </w:rPr>
        <w:t>Osnaživanje ulaganja radi podizanja kvalitete socijalnih usluga</w:t>
      </w:r>
    </w:p>
    <w:p w14:paraId="59906011" w14:textId="77777777" w:rsidR="00992B2D" w:rsidRPr="00727F3B" w:rsidRDefault="00992B2D" w:rsidP="00992B2D">
      <w:pPr>
        <w:spacing w:after="0" w:line="240" w:lineRule="auto"/>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79"/>
        <w:gridCol w:w="1828"/>
        <w:gridCol w:w="1584"/>
        <w:gridCol w:w="1584"/>
        <w:gridCol w:w="1985"/>
      </w:tblGrid>
      <w:tr w:rsidR="00992B2D" w:rsidRPr="00727F3B" w14:paraId="30BEC440" w14:textId="77777777" w:rsidTr="00992B2D">
        <w:trPr>
          <w:jc w:val="center"/>
        </w:trPr>
        <w:tc>
          <w:tcPr>
            <w:tcW w:w="2080" w:type="dxa"/>
            <w:shd w:val="clear" w:color="auto" w:fill="F4B083"/>
            <w:vAlign w:val="center"/>
          </w:tcPr>
          <w:p w14:paraId="12C2626A"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4646481C"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11493E94"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41F27687"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1986" w:type="dxa"/>
            <w:shd w:val="clear" w:color="auto" w:fill="F4B083"/>
            <w:vAlign w:val="center"/>
          </w:tcPr>
          <w:p w14:paraId="0DB9ECD1"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3788E985" w14:textId="77777777" w:rsidTr="00CD4014">
        <w:trPr>
          <w:trHeight w:val="1010"/>
          <w:jc w:val="center"/>
        </w:trPr>
        <w:tc>
          <w:tcPr>
            <w:tcW w:w="2080" w:type="dxa"/>
            <w:vMerge w:val="restart"/>
            <w:vAlign w:val="center"/>
          </w:tcPr>
          <w:p w14:paraId="217B992D" w14:textId="77777777" w:rsidR="00992B2D" w:rsidRPr="00727F3B" w:rsidRDefault="00992B2D" w:rsidP="00992B2D">
            <w:pPr>
              <w:contextualSpacing/>
              <w:rPr>
                <w:rFonts w:cstheme="minorHAnsi"/>
                <w:sz w:val="18"/>
                <w:szCs w:val="18"/>
              </w:rPr>
            </w:pPr>
            <w:r w:rsidRPr="00727F3B">
              <w:rPr>
                <w:rFonts w:cstheme="minorHAnsi"/>
                <w:sz w:val="18"/>
                <w:szCs w:val="18"/>
              </w:rPr>
              <w:t>6.1. Aktivnosti vezane za pružanje socijalne skrbi osjetljivim skupinama</w:t>
            </w:r>
          </w:p>
          <w:p w14:paraId="1DB02998" w14:textId="77777777" w:rsidR="00992B2D" w:rsidRPr="00727F3B" w:rsidRDefault="00992B2D" w:rsidP="00992B2D">
            <w:pPr>
              <w:contextualSpacing/>
              <w:rPr>
                <w:rFonts w:cstheme="minorHAnsi"/>
                <w:sz w:val="18"/>
                <w:szCs w:val="18"/>
              </w:rPr>
            </w:pPr>
          </w:p>
        </w:tc>
        <w:tc>
          <w:tcPr>
            <w:tcW w:w="1828" w:type="dxa"/>
            <w:vAlign w:val="center"/>
          </w:tcPr>
          <w:p w14:paraId="0A386252" w14:textId="77777777" w:rsidR="00992B2D" w:rsidRPr="0075218E" w:rsidRDefault="00992B2D" w:rsidP="00992B2D">
            <w:pPr>
              <w:jc w:val="center"/>
              <w:rPr>
                <w:rFonts w:cstheme="minorHAnsi"/>
                <w:color w:val="FF0000"/>
                <w:sz w:val="18"/>
                <w:szCs w:val="18"/>
              </w:rPr>
            </w:pPr>
          </w:p>
          <w:p w14:paraId="30209CD0" w14:textId="67DA1DD6" w:rsidR="00992B2D" w:rsidRPr="0075218E" w:rsidRDefault="00992B2D" w:rsidP="00992B2D">
            <w:pPr>
              <w:jc w:val="center"/>
              <w:rPr>
                <w:rFonts w:cstheme="minorHAnsi"/>
                <w:color w:val="FF0000"/>
                <w:sz w:val="18"/>
                <w:szCs w:val="18"/>
              </w:rPr>
            </w:pPr>
            <w:r w:rsidRPr="0075218E">
              <w:rPr>
                <w:rFonts w:cstheme="minorHAnsi"/>
                <w:color w:val="FF0000"/>
                <w:sz w:val="18"/>
                <w:szCs w:val="18"/>
              </w:rPr>
              <w:t>Broj zaposlenih žena na projektu „Zaželi- Uključi se II</w:t>
            </w:r>
            <w:r w:rsidR="0075511D" w:rsidRPr="0075218E">
              <w:rPr>
                <w:rFonts w:cstheme="minorHAnsi"/>
                <w:color w:val="FF0000"/>
                <w:sz w:val="18"/>
                <w:szCs w:val="18"/>
              </w:rPr>
              <w:t>I</w:t>
            </w:r>
            <w:r w:rsidRPr="0075218E">
              <w:rPr>
                <w:rFonts w:cstheme="minorHAnsi"/>
                <w:color w:val="FF0000"/>
                <w:sz w:val="18"/>
                <w:szCs w:val="18"/>
              </w:rPr>
              <w:t>“</w:t>
            </w:r>
          </w:p>
          <w:p w14:paraId="6E2C93CD" w14:textId="77777777" w:rsidR="00992B2D" w:rsidRPr="0075218E" w:rsidRDefault="00992B2D" w:rsidP="00992B2D">
            <w:pPr>
              <w:jc w:val="center"/>
              <w:rPr>
                <w:rFonts w:cstheme="minorHAnsi"/>
                <w:color w:val="FF0000"/>
                <w:sz w:val="18"/>
                <w:szCs w:val="18"/>
              </w:rPr>
            </w:pPr>
          </w:p>
          <w:p w14:paraId="3F2F212D" w14:textId="77777777" w:rsidR="00992B2D" w:rsidRPr="0075218E" w:rsidRDefault="00992B2D" w:rsidP="00992B2D">
            <w:pPr>
              <w:rPr>
                <w:rFonts w:cstheme="minorHAnsi"/>
                <w:color w:val="FF0000"/>
                <w:sz w:val="18"/>
                <w:szCs w:val="18"/>
              </w:rPr>
            </w:pPr>
          </w:p>
        </w:tc>
        <w:tc>
          <w:tcPr>
            <w:tcW w:w="1584" w:type="dxa"/>
            <w:vAlign w:val="center"/>
          </w:tcPr>
          <w:p w14:paraId="0E187F03" w14:textId="77777777" w:rsidR="00992B2D" w:rsidRPr="0075218E" w:rsidRDefault="00992B2D" w:rsidP="00992B2D">
            <w:pPr>
              <w:jc w:val="center"/>
              <w:rPr>
                <w:rFonts w:cstheme="minorHAnsi"/>
                <w:color w:val="FF0000"/>
                <w:sz w:val="18"/>
                <w:szCs w:val="18"/>
              </w:rPr>
            </w:pPr>
            <w:r w:rsidRPr="0075218E">
              <w:rPr>
                <w:rFonts w:cstheme="minorHAnsi"/>
                <w:color w:val="FF0000"/>
                <w:sz w:val="18"/>
                <w:szCs w:val="18"/>
              </w:rPr>
              <w:t>17</w:t>
            </w:r>
          </w:p>
        </w:tc>
        <w:tc>
          <w:tcPr>
            <w:tcW w:w="1584" w:type="dxa"/>
            <w:vAlign w:val="center"/>
          </w:tcPr>
          <w:p w14:paraId="5CCD4A63" w14:textId="77777777" w:rsidR="00992B2D" w:rsidRPr="0075218E" w:rsidRDefault="00992B2D" w:rsidP="00992B2D">
            <w:pPr>
              <w:jc w:val="center"/>
              <w:rPr>
                <w:rFonts w:cstheme="minorHAnsi"/>
                <w:color w:val="FF0000"/>
                <w:sz w:val="18"/>
                <w:szCs w:val="18"/>
              </w:rPr>
            </w:pPr>
            <w:r w:rsidRPr="0075218E">
              <w:rPr>
                <w:rFonts w:cstheme="minorHAnsi"/>
                <w:color w:val="FF0000"/>
                <w:sz w:val="18"/>
                <w:szCs w:val="18"/>
              </w:rPr>
              <w:t>17</w:t>
            </w:r>
          </w:p>
        </w:tc>
        <w:tc>
          <w:tcPr>
            <w:tcW w:w="1986" w:type="dxa"/>
            <w:vAlign w:val="center"/>
          </w:tcPr>
          <w:p w14:paraId="4AABAFED" w14:textId="58D53B59" w:rsidR="00992B2D" w:rsidRPr="0075218E" w:rsidRDefault="00550E02" w:rsidP="00992B2D">
            <w:pPr>
              <w:jc w:val="center"/>
              <w:rPr>
                <w:rFonts w:cstheme="minorHAnsi"/>
                <w:b/>
                <w:bCs/>
                <w:color w:val="FF0000"/>
                <w:sz w:val="18"/>
                <w:szCs w:val="18"/>
              </w:rPr>
            </w:pPr>
            <w:r w:rsidRPr="0075218E">
              <w:rPr>
                <w:rFonts w:cstheme="minorHAnsi"/>
                <w:color w:val="FF0000"/>
                <w:sz w:val="18"/>
                <w:szCs w:val="18"/>
              </w:rPr>
              <w:t xml:space="preserve">A100311 </w:t>
            </w:r>
            <w:r w:rsidR="0075511D" w:rsidRPr="0075218E">
              <w:rPr>
                <w:rFonts w:cstheme="minorHAnsi"/>
                <w:color w:val="FF0000"/>
                <w:sz w:val="18"/>
                <w:szCs w:val="18"/>
              </w:rPr>
              <w:t xml:space="preserve">Crveni </w:t>
            </w:r>
            <w:r w:rsidR="003510AA" w:rsidRPr="0075218E">
              <w:rPr>
                <w:rFonts w:cstheme="minorHAnsi"/>
                <w:color w:val="FF0000"/>
                <w:sz w:val="18"/>
                <w:szCs w:val="18"/>
              </w:rPr>
              <w:t>K</w:t>
            </w:r>
            <w:r w:rsidR="0075511D" w:rsidRPr="0075218E">
              <w:rPr>
                <w:rFonts w:cstheme="minorHAnsi"/>
                <w:color w:val="FF0000"/>
                <w:sz w:val="18"/>
                <w:szCs w:val="18"/>
              </w:rPr>
              <w:t>ri</w:t>
            </w:r>
            <w:r w:rsidRPr="0075218E">
              <w:rPr>
                <w:rFonts w:cstheme="minorHAnsi"/>
                <w:color w:val="FF0000"/>
                <w:sz w:val="18"/>
                <w:szCs w:val="18"/>
              </w:rPr>
              <w:t>ž Čazma</w:t>
            </w:r>
          </w:p>
        </w:tc>
      </w:tr>
      <w:tr w:rsidR="00992B2D" w:rsidRPr="00727F3B" w14:paraId="2F9F4065" w14:textId="77777777" w:rsidTr="002D7119">
        <w:trPr>
          <w:trHeight w:val="1185"/>
          <w:jc w:val="center"/>
        </w:trPr>
        <w:tc>
          <w:tcPr>
            <w:tcW w:w="2080" w:type="dxa"/>
            <w:vMerge/>
            <w:vAlign w:val="center"/>
          </w:tcPr>
          <w:p w14:paraId="1A7365AA" w14:textId="77777777" w:rsidR="00992B2D" w:rsidRPr="00727F3B" w:rsidRDefault="00992B2D" w:rsidP="00992B2D">
            <w:pPr>
              <w:contextualSpacing/>
              <w:rPr>
                <w:rFonts w:cstheme="minorHAnsi"/>
                <w:sz w:val="18"/>
                <w:szCs w:val="18"/>
              </w:rPr>
            </w:pPr>
          </w:p>
        </w:tc>
        <w:tc>
          <w:tcPr>
            <w:tcW w:w="1828" w:type="dxa"/>
            <w:vAlign w:val="center"/>
          </w:tcPr>
          <w:p w14:paraId="580FF622" w14:textId="6414FFA6" w:rsidR="00992B2D" w:rsidRPr="0075218E" w:rsidRDefault="00992B2D" w:rsidP="00992B2D">
            <w:pPr>
              <w:jc w:val="center"/>
              <w:rPr>
                <w:rFonts w:cstheme="minorHAnsi"/>
                <w:color w:val="FF0000"/>
                <w:sz w:val="18"/>
                <w:szCs w:val="18"/>
              </w:rPr>
            </w:pPr>
            <w:r w:rsidRPr="0075218E">
              <w:rPr>
                <w:rFonts w:cstheme="minorHAnsi"/>
                <w:color w:val="FF0000"/>
                <w:sz w:val="18"/>
                <w:szCs w:val="18"/>
              </w:rPr>
              <w:t>Broj krajnjih korisnika projekta „Zaželi- Uključi se I</w:t>
            </w:r>
            <w:r w:rsidR="0075511D" w:rsidRPr="0075218E">
              <w:rPr>
                <w:rFonts w:cstheme="minorHAnsi"/>
                <w:color w:val="FF0000"/>
                <w:sz w:val="18"/>
                <w:szCs w:val="18"/>
              </w:rPr>
              <w:t>I</w:t>
            </w:r>
            <w:r w:rsidRPr="0075218E">
              <w:rPr>
                <w:rFonts w:cstheme="minorHAnsi"/>
                <w:color w:val="FF0000"/>
                <w:sz w:val="18"/>
                <w:szCs w:val="18"/>
              </w:rPr>
              <w:t>I“ – pripadnika ciljane skupine</w:t>
            </w:r>
          </w:p>
        </w:tc>
        <w:tc>
          <w:tcPr>
            <w:tcW w:w="1584" w:type="dxa"/>
            <w:vAlign w:val="center"/>
          </w:tcPr>
          <w:p w14:paraId="77626C36" w14:textId="2F9C7620" w:rsidR="00992B2D" w:rsidRPr="0075218E" w:rsidRDefault="00992B2D" w:rsidP="00992B2D">
            <w:pPr>
              <w:jc w:val="center"/>
              <w:rPr>
                <w:rFonts w:cstheme="minorHAnsi"/>
                <w:color w:val="FF0000"/>
                <w:sz w:val="18"/>
                <w:szCs w:val="18"/>
              </w:rPr>
            </w:pPr>
            <w:r w:rsidRPr="0075218E">
              <w:rPr>
                <w:rFonts w:cstheme="minorHAnsi"/>
                <w:color w:val="FF0000"/>
                <w:sz w:val="18"/>
                <w:szCs w:val="18"/>
              </w:rPr>
              <w:t>1</w:t>
            </w:r>
            <w:r w:rsidR="0075511D" w:rsidRPr="0075218E">
              <w:rPr>
                <w:rFonts w:cstheme="minorHAnsi"/>
                <w:color w:val="FF0000"/>
                <w:sz w:val="18"/>
                <w:szCs w:val="18"/>
              </w:rPr>
              <w:t>06</w:t>
            </w:r>
          </w:p>
        </w:tc>
        <w:tc>
          <w:tcPr>
            <w:tcW w:w="1584" w:type="dxa"/>
            <w:vAlign w:val="center"/>
          </w:tcPr>
          <w:p w14:paraId="15DE491C" w14:textId="66525108" w:rsidR="00992B2D" w:rsidRPr="0075218E" w:rsidRDefault="00992B2D" w:rsidP="00992B2D">
            <w:pPr>
              <w:jc w:val="center"/>
              <w:rPr>
                <w:rFonts w:cstheme="minorHAnsi"/>
                <w:color w:val="FF0000"/>
                <w:sz w:val="18"/>
                <w:szCs w:val="18"/>
              </w:rPr>
            </w:pPr>
            <w:r w:rsidRPr="0075218E">
              <w:rPr>
                <w:rFonts w:cstheme="minorHAnsi"/>
                <w:color w:val="FF0000"/>
                <w:sz w:val="18"/>
                <w:szCs w:val="18"/>
              </w:rPr>
              <w:t>1</w:t>
            </w:r>
            <w:r w:rsidR="0075511D" w:rsidRPr="0075218E">
              <w:rPr>
                <w:rFonts w:cstheme="minorHAnsi"/>
                <w:color w:val="FF0000"/>
                <w:sz w:val="18"/>
                <w:szCs w:val="18"/>
              </w:rPr>
              <w:t>06</w:t>
            </w:r>
          </w:p>
        </w:tc>
        <w:tc>
          <w:tcPr>
            <w:tcW w:w="1986" w:type="dxa"/>
            <w:vAlign w:val="center"/>
          </w:tcPr>
          <w:p w14:paraId="0BA76375" w14:textId="29C33C67" w:rsidR="00992B2D" w:rsidRPr="0075218E" w:rsidRDefault="00550E02" w:rsidP="00992B2D">
            <w:pPr>
              <w:jc w:val="center"/>
              <w:rPr>
                <w:rFonts w:cstheme="minorHAnsi"/>
                <w:color w:val="FF0000"/>
                <w:sz w:val="18"/>
                <w:szCs w:val="18"/>
              </w:rPr>
            </w:pPr>
            <w:r w:rsidRPr="0075218E">
              <w:rPr>
                <w:rFonts w:cstheme="minorHAnsi"/>
                <w:color w:val="FF0000"/>
                <w:sz w:val="18"/>
                <w:szCs w:val="18"/>
              </w:rPr>
              <w:t>A100311 Crveni Križ Čazma</w:t>
            </w:r>
          </w:p>
        </w:tc>
      </w:tr>
      <w:tr w:rsidR="00992B2D" w:rsidRPr="00727F3B" w14:paraId="3BB44E68" w14:textId="77777777" w:rsidTr="002D7119">
        <w:trPr>
          <w:trHeight w:val="930"/>
          <w:jc w:val="center"/>
        </w:trPr>
        <w:tc>
          <w:tcPr>
            <w:tcW w:w="2080" w:type="dxa"/>
            <w:vMerge/>
            <w:vAlign w:val="center"/>
          </w:tcPr>
          <w:p w14:paraId="0B7621B6" w14:textId="77777777" w:rsidR="00992B2D" w:rsidRPr="00727F3B" w:rsidRDefault="00992B2D" w:rsidP="00992B2D">
            <w:pPr>
              <w:contextualSpacing/>
              <w:rPr>
                <w:rFonts w:cstheme="minorHAnsi"/>
                <w:sz w:val="18"/>
                <w:szCs w:val="18"/>
              </w:rPr>
            </w:pPr>
          </w:p>
        </w:tc>
        <w:tc>
          <w:tcPr>
            <w:tcW w:w="1828" w:type="dxa"/>
            <w:vAlign w:val="center"/>
          </w:tcPr>
          <w:p w14:paraId="4DF7ED60" w14:textId="77777777" w:rsidR="00992B2D" w:rsidRPr="00727F3B" w:rsidRDefault="00992B2D" w:rsidP="00992B2D">
            <w:pPr>
              <w:jc w:val="center"/>
              <w:rPr>
                <w:rFonts w:cstheme="minorHAnsi"/>
                <w:sz w:val="18"/>
                <w:szCs w:val="18"/>
              </w:rPr>
            </w:pPr>
            <w:r w:rsidRPr="00727F3B">
              <w:rPr>
                <w:rFonts w:cstheme="minorHAnsi"/>
                <w:sz w:val="18"/>
                <w:szCs w:val="18"/>
              </w:rPr>
              <w:t>Broj opremljenih objekata  za socijalne skupine građana</w:t>
            </w:r>
          </w:p>
        </w:tc>
        <w:tc>
          <w:tcPr>
            <w:tcW w:w="1584" w:type="dxa"/>
            <w:vAlign w:val="center"/>
          </w:tcPr>
          <w:p w14:paraId="3B5A66CC" w14:textId="77777777" w:rsidR="00992B2D" w:rsidRPr="00727F3B" w:rsidRDefault="00992B2D" w:rsidP="00992B2D">
            <w:pPr>
              <w:jc w:val="center"/>
              <w:rPr>
                <w:rFonts w:cstheme="minorHAnsi"/>
                <w:sz w:val="18"/>
                <w:szCs w:val="18"/>
              </w:rPr>
            </w:pPr>
            <w:r w:rsidRPr="00727F3B">
              <w:rPr>
                <w:rFonts w:cstheme="minorHAnsi"/>
                <w:sz w:val="18"/>
                <w:szCs w:val="18"/>
              </w:rPr>
              <w:t>3</w:t>
            </w:r>
          </w:p>
        </w:tc>
        <w:tc>
          <w:tcPr>
            <w:tcW w:w="1584" w:type="dxa"/>
            <w:vAlign w:val="center"/>
          </w:tcPr>
          <w:p w14:paraId="162681AB" w14:textId="77777777" w:rsidR="00992B2D" w:rsidRPr="00727F3B" w:rsidRDefault="00992B2D" w:rsidP="00992B2D">
            <w:pPr>
              <w:jc w:val="center"/>
              <w:rPr>
                <w:rFonts w:cstheme="minorHAnsi"/>
                <w:sz w:val="18"/>
                <w:szCs w:val="18"/>
              </w:rPr>
            </w:pPr>
            <w:r w:rsidRPr="00727F3B">
              <w:rPr>
                <w:rFonts w:cstheme="minorHAnsi"/>
                <w:sz w:val="18"/>
                <w:szCs w:val="18"/>
              </w:rPr>
              <w:t>5</w:t>
            </w:r>
          </w:p>
        </w:tc>
        <w:tc>
          <w:tcPr>
            <w:tcW w:w="1986" w:type="dxa"/>
            <w:vAlign w:val="center"/>
          </w:tcPr>
          <w:p w14:paraId="5E4943A1" w14:textId="77777777" w:rsidR="00992B2D" w:rsidRPr="00727F3B" w:rsidRDefault="00992B2D" w:rsidP="00992B2D">
            <w:pPr>
              <w:jc w:val="center"/>
              <w:rPr>
                <w:rFonts w:cstheme="minorHAnsi"/>
                <w:b/>
                <w:bCs/>
                <w:sz w:val="18"/>
                <w:szCs w:val="18"/>
              </w:rPr>
            </w:pPr>
            <w:r w:rsidRPr="00727F3B">
              <w:rPr>
                <w:rFonts w:cstheme="minorHAnsi"/>
                <w:sz w:val="18"/>
                <w:szCs w:val="18"/>
              </w:rPr>
              <w:t>K100301  Opremanje objekata za socijalne skupine građana</w:t>
            </w:r>
          </w:p>
        </w:tc>
      </w:tr>
      <w:tr w:rsidR="00992B2D" w:rsidRPr="00727F3B" w14:paraId="72FDF36C" w14:textId="77777777" w:rsidTr="00CD4014">
        <w:trPr>
          <w:trHeight w:val="820"/>
          <w:jc w:val="center"/>
        </w:trPr>
        <w:tc>
          <w:tcPr>
            <w:tcW w:w="2080" w:type="dxa"/>
            <w:vMerge/>
            <w:vAlign w:val="center"/>
          </w:tcPr>
          <w:p w14:paraId="0F30BA3C" w14:textId="77777777" w:rsidR="00992B2D" w:rsidRPr="00727F3B" w:rsidRDefault="00992B2D" w:rsidP="00992B2D">
            <w:pPr>
              <w:contextualSpacing/>
              <w:rPr>
                <w:rFonts w:cstheme="minorHAnsi"/>
                <w:sz w:val="18"/>
                <w:szCs w:val="18"/>
              </w:rPr>
            </w:pPr>
          </w:p>
        </w:tc>
        <w:tc>
          <w:tcPr>
            <w:tcW w:w="1828" w:type="dxa"/>
            <w:vAlign w:val="center"/>
          </w:tcPr>
          <w:p w14:paraId="5B654A17" w14:textId="77777777" w:rsidR="00992B2D" w:rsidRPr="00727F3B" w:rsidRDefault="00992B2D" w:rsidP="00992B2D">
            <w:pPr>
              <w:jc w:val="center"/>
              <w:rPr>
                <w:rFonts w:cstheme="minorHAnsi"/>
                <w:sz w:val="18"/>
                <w:szCs w:val="18"/>
              </w:rPr>
            </w:pPr>
            <w:r w:rsidRPr="00727F3B">
              <w:rPr>
                <w:rFonts w:cstheme="minorHAnsi"/>
                <w:sz w:val="18"/>
                <w:szCs w:val="18"/>
              </w:rPr>
              <w:t>Broj korisnika programa „Pomoć u kući starijim osobama“</w:t>
            </w:r>
          </w:p>
        </w:tc>
        <w:tc>
          <w:tcPr>
            <w:tcW w:w="1584" w:type="dxa"/>
            <w:vAlign w:val="center"/>
          </w:tcPr>
          <w:p w14:paraId="57D83A55" w14:textId="77777777" w:rsidR="00992B2D" w:rsidRPr="00727F3B" w:rsidRDefault="00992B2D" w:rsidP="00992B2D">
            <w:pPr>
              <w:jc w:val="center"/>
              <w:rPr>
                <w:rFonts w:cstheme="minorHAnsi"/>
                <w:sz w:val="18"/>
                <w:szCs w:val="18"/>
              </w:rPr>
            </w:pPr>
            <w:r w:rsidRPr="00727F3B">
              <w:rPr>
                <w:rFonts w:cstheme="minorHAnsi"/>
                <w:sz w:val="18"/>
                <w:szCs w:val="18"/>
              </w:rPr>
              <w:t>22</w:t>
            </w:r>
          </w:p>
        </w:tc>
        <w:tc>
          <w:tcPr>
            <w:tcW w:w="1584" w:type="dxa"/>
            <w:vAlign w:val="center"/>
          </w:tcPr>
          <w:p w14:paraId="1D42B0E3" w14:textId="77777777" w:rsidR="00992B2D" w:rsidRPr="00727F3B" w:rsidRDefault="00992B2D" w:rsidP="00992B2D">
            <w:pPr>
              <w:jc w:val="center"/>
              <w:rPr>
                <w:rFonts w:cstheme="minorHAnsi"/>
                <w:sz w:val="18"/>
                <w:szCs w:val="18"/>
              </w:rPr>
            </w:pPr>
            <w:r w:rsidRPr="00727F3B">
              <w:rPr>
                <w:rFonts w:cstheme="minorHAnsi"/>
                <w:sz w:val="18"/>
                <w:szCs w:val="18"/>
              </w:rPr>
              <w:t>30</w:t>
            </w:r>
          </w:p>
        </w:tc>
        <w:tc>
          <w:tcPr>
            <w:tcW w:w="1986" w:type="dxa"/>
            <w:vAlign w:val="center"/>
          </w:tcPr>
          <w:p w14:paraId="2288BE6C" w14:textId="77777777" w:rsidR="00992B2D" w:rsidRPr="00727F3B" w:rsidRDefault="00992B2D" w:rsidP="00992B2D">
            <w:pPr>
              <w:jc w:val="center"/>
              <w:rPr>
                <w:rFonts w:cstheme="minorHAnsi"/>
                <w:b/>
                <w:bCs/>
                <w:sz w:val="18"/>
                <w:szCs w:val="18"/>
              </w:rPr>
            </w:pPr>
            <w:r w:rsidRPr="00727F3B">
              <w:rPr>
                <w:rFonts w:cstheme="minorHAnsi"/>
                <w:sz w:val="18"/>
                <w:szCs w:val="18"/>
              </w:rPr>
              <w:t>A100312  Pomoć u kući starijim osobama</w:t>
            </w:r>
          </w:p>
        </w:tc>
      </w:tr>
      <w:tr w:rsidR="00992B2D" w:rsidRPr="00727F3B" w14:paraId="6978CF79" w14:textId="77777777" w:rsidTr="00CD4014">
        <w:trPr>
          <w:trHeight w:val="832"/>
          <w:jc w:val="center"/>
        </w:trPr>
        <w:tc>
          <w:tcPr>
            <w:tcW w:w="2080" w:type="dxa"/>
            <w:vMerge/>
            <w:vAlign w:val="center"/>
          </w:tcPr>
          <w:p w14:paraId="13706D4C" w14:textId="77777777" w:rsidR="00992B2D" w:rsidRPr="00727F3B" w:rsidRDefault="00992B2D" w:rsidP="00992B2D">
            <w:pPr>
              <w:contextualSpacing/>
              <w:rPr>
                <w:rFonts w:cstheme="minorHAnsi"/>
                <w:sz w:val="18"/>
                <w:szCs w:val="18"/>
              </w:rPr>
            </w:pPr>
          </w:p>
        </w:tc>
        <w:tc>
          <w:tcPr>
            <w:tcW w:w="1828" w:type="dxa"/>
            <w:vAlign w:val="center"/>
          </w:tcPr>
          <w:p w14:paraId="5B1DC836" w14:textId="77777777" w:rsidR="00992B2D" w:rsidRPr="00727F3B" w:rsidRDefault="00992B2D" w:rsidP="00992B2D">
            <w:pPr>
              <w:jc w:val="center"/>
              <w:rPr>
                <w:rFonts w:cstheme="minorHAnsi"/>
                <w:sz w:val="18"/>
                <w:szCs w:val="18"/>
              </w:rPr>
            </w:pPr>
            <w:r w:rsidRPr="00727F3B">
              <w:rPr>
                <w:rFonts w:cstheme="minorHAnsi"/>
                <w:sz w:val="18"/>
                <w:szCs w:val="18"/>
              </w:rPr>
              <w:t>Broj korisnika pomoći za osobe s invaliditetom</w:t>
            </w:r>
          </w:p>
        </w:tc>
        <w:tc>
          <w:tcPr>
            <w:tcW w:w="1584" w:type="dxa"/>
            <w:vAlign w:val="center"/>
          </w:tcPr>
          <w:p w14:paraId="2096A406" w14:textId="77777777" w:rsidR="00992B2D" w:rsidRPr="00727F3B" w:rsidRDefault="00992B2D" w:rsidP="00992B2D">
            <w:pPr>
              <w:jc w:val="center"/>
              <w:rPr>
                <w:rFonts w:cstheme="minorHAnsi"/>
                <w:sz w:val="18"/>
                <w:szCs w:val="18"/>
              </w:rPr>
            </w:pPr>
            <w:r w:rsidRPr="00727F3B">
              <w:rPr>
                <w:rFonts w:cstheme="minorHAnsi"/>
                <w:sz w:val="18"/>
                <w:szCs w:val="18"/>
              </w:rPr>
              <w:t>2</w:t>
            </w:r>
          </w:p>
        </w:tc>
        <w:tc>
          <w:tcPr>
            <w:tcW w:w="1584" w:type="dxa"/>
            <w:vAlign w:val="center"/>
          </w:tcPr>
          <w:p w14:paraId="4E1F3CF1" w14:textId="77777777" w:rsidR="00992B2D" w:rsidRPr="00727F3B" w:rsidRDefault="00992B2D" w:rsidP="00992B2D">
            <w:pPr>
              <w:jc w:val="center"/>
              <w:rPr>
                <w:rFonts w:cstheme="minorHAnsi"/>
                <w:sz w:val="18"/>
                <w:szCs w:val="18"/>
              </w:rPr>
            </w:pPr>
            <w:r w:rsidRPr="00727F3B">
              <w:rPr>
                <w:rFonts w:cstheme="minorHAnsi"/>
                <w:sz w:val="18"/>
                <w:szCs w:val="18"/>
              </w:rPr>
              <w:t>6</w:t>
            </w:r>
          </w:p>
        </w:tc>
        <w:tc>
          <w:tcPr>
            <w:tcW w:w="1986" w:type="dxa"/>
            <w:vAlign w:val="center"/>
          </w:tcPr>
          <w:p w14:paraId="1F71BD53" w14:textId="77777777" w:rsidR="00992B2D" w:rsidRPr="00727F3B" w:rsidRDefault="00992B2D" w:rsidP="00992B2D">
            <w:pPr>
              <w:jc w:val="center"/>
              <w:rPr>
                <w:rFonts w:cstheme="minorHAnsi"/>
                <w:sz w:val="18"/>
                <w:szCs w:val="18"/>
              </w:rPr>
            </w:pPr>
            <w:r w:rsidRPr="00727F3B">
              <w:rPr>
                <w:rFonts w:cstheme="minorHAnsi"/>
                <w:sz w:val="18"/>
                <w:szCs w:val="18"/>
              </w:rPr>
              <w:t>A100310  Pomoći osobama s invaliditetom</w:t>
            </w:r>
          </w:p>
        </w:tc>
      </w:tr>
      <w:tr w:rsidR="00992B2D" w:rsidRPr="00727F3B" w14:paraId="7F9E39B4" w14:textId="77777777" w:rsidTr="00CD4014">
        <w:trPr>
          <w:trHeight w:val="419"/>
          <w:jc w:val="center"/>
        </w:trPr>
        <w:tc>
          <w:tcPr>
            <w:tcW w:w="2080" w:type="dxa"/>
            <w:vMerge/>
            <w:vAlign w:val="center"/>
          </w:tcPr>
          <w:p w14:paraId="5ABC493F" w14:textId="77777777" w:rsidR="00992B2D" w:rsidRPr="00727F3B" w:rsidRDefault="00992B2D" w:rsidP="00992B2D">
            <w:pPr>
              <w:contextualSpacing/>
              <w:rPr>
                <w:rFonts w:cstheme="minorHAnsi"/>
                <w:sz w:val="18"/>
                <w:szCs w:val="18"/>
              </w:rPr>
            </w:pPr>
          </w:p>
        </w:tc>
        <w:tc>
          <w:tcPr>
            <w:tcW w:w="1828" w:type="dxa"/>
            <w:vAlign w:val="center"/>
          </w:tcPr>
          <w:p w14:paraId="0452CC22" w14:textId="77777777" w:rsidR="00992B2D" w:rsidRPr="00727F3B" w:rsidRDefault="00992B2D" w:rsidP="00992B2D">
            <w:pPr>
              <w:jc w:val="center"/>
              <w:rPr>
                <w:rFonts w:cstheme="minorHAnsi"/>
                <w:sz w:val="18"/>
                <w:szCs w:val="18"/>
              </w:rPr>
            </w:pPr>
            <w:r w:rsidRPr="00727F3B">
              <w:rPr>
                <w:rFonts w:cstheme="minorHAnsi"/>
                <w:sz w:val="18"/>
                <w:szCs w:val="18"/>
              </w:rPr>
              <w:t>Broj korisnika koji primaju naknadu za troškove stanovanja</w:t>
            </w:r>
          </w:p>
        </w:tc>
        <w:tc>
          <w:tcPr>
            <w:tcW w:w="1584" w:type="dxa"/>
            <w:vAlign w:val="center"/>
          </w:tcPr>
          <w:p w14:paraId="776DEA72" w14:textId="77777777" w:rsidR="00992B2D" w:rsidRPr="00727F3B" w:rsidRDefault="00992B2D" w:rsidP="00992B2D">
            <w:pPr>
              <w:jc w:val="center"/>
              <w:rPr>
                <w:rFonts w:cstheme="minorHAnsi"/>
                <w:sz w:val="18"/>
                <w:szCs w:val="18"/>
              </w:rPr>
            </w:pPr>
            <w:r w:rsidRPr="00727F3B">
              <w:rPr>
                <w:rFonts w:cstheme="minorHAnsi"/>
                <w:sz w:val="18"/>
                <w:szCs w:val="18"/>
              </w:rPr>
              <w:t>6</w:t>
            </w:r>
          </w:p>
        </w:tc>
        <w:tc>
          <w:tcPr>
            <w:tcW w:w="1584" w:type="dxa"/>
            <w:vAlign w:val="center"/>
          </w:tcPr>
          <w:p w14:paraId="4EC81D29" w14:textId="77777777" w:rsidR="00992B2D" w:rsidRPr="00727F3B" w:rsidRDefault="00992B2D" w:rsidP="00992B2D">
            <w:pPr>
              <w:jc w:val="center"/>
              <w:rPr>
                <w:rFonts w:cstheme="minorHAnsi"/>
                <w:sz w:val="18"/>
                <w:szCs w:val="18"/>
              </w:rPr>
            </w:pPr>
            <w:r w:rsidRPr="00727F3B">
              <w:rPr>
                <w:rFonts w:cstheme="minorHAnsi"/>
                <w:sz w:val="18"/>
                <w:szCs w:val="18"/>
              </w:rPr>
              <w:t>20</w:t>
            </w:r>
          </w:p>
        </w:tc>
        <w:tc>
          <w:tcPr>
            <w:tcW w:w="1986" w:type="dxa"/>
            <w:vAlign w:val="center"/>
          </w:tcPr>
          <w:p w14:paraId="6E139093" w14:textId="77777777" w:rsidR="00992B2D" w:rsidRPr="00727F3B" w:rsidRDefault="00992B2D" w:rsidP="00992B2D">
            <w:pPr>
              <w:jc w:val="center"/>
              <w:rPr>
                <w:rFonts w:cstheme="minorHAnsi"/>
                <w:sz w:val="18"/>
                <w:szCs w:val="18"/>
              </w:rPr>
            </w:pPr>
            <w:r w:rsidRPr="00727F3B">
              <w:rPr>
                <w:rFonts w:cstheme="minorHAnsi"/>
                <w:sz w:val="18"/>
                <w:szCs w:val="18"/>
              </w:rPr>
              <w:t>A100301  Naknada za troškove stanovanja</w:t>
            </w:r>
          </w:p>
        </w:tc>
      </w:tr>
      <w:tr w:rsidR="00992B2D" w:rsidRPr="00727F3B" w14:paraId="245B1848" w14:textId="77777777" w:rsidTr="002D7119">
        <w:trPr>
          <w:trHeight w:val="540"/>
          <w:jc w:val="center"/>
        </w:trPr>
        <w:tc>
          <w:tcPr>
            <w:tcW w:w="2080" w:type="dxa"/>
            <w:vMerge w:val="restart"/>
            <w:vAlign w:val="center"/>
          </w:tcPr>
          <w:p w14:paraId="7418BA94" w14:textId="77777777" w:rsidR="00992B2D" w:rsidRPr="00727F3B" w:rsidRDefault="00992B2D" w:rsidP="00992B2D">
            <w:pPr>
              <w:contextualSpacing/>
              <w:rPr>
                <w:rFonts w:cstheme="minorHAnsi"/>
                <w:sz w:val="18"/>
                <w:szCs w:val="18"/>
              </w:rPr>
            </w:pPr>
            <w:r w:rsidRPr="00727F3B">
              <w:rPr>
                <w:rFonts w:cstheme="minorHAnsi"/>
                <w:sz w:val="18"/>
                <w:szCs w:val="18"/>
              </w:rPr>
              <w:t>6.2. Dodjela subvencija, pomoći i donacija</w:t>
            </w:r>
          </w:p>
        </w:tc>
        <w:tc>
          <w:tcPr>
            <w:tcW w:w="1828" w:type="dxa"/>
            <w:vAlign w:val="center"/>
          </w:tcPr>
          <w:p w14:paraId="73BABA45" w14:textId="77777777" w:rsidR="00992B2D" w:rsidRPr="00501F95" w:rsidRDefault="00992B2D" w:rsidP="00992B2D">
            <w:pPr>
              <w:jc w:val="center"/>
              <w:rPr>
                <w:rFonts w:cstheme="minorHAnsi"/>
                <w:sz w:val="18"/>
                <w:szCs w:val="18"/>
              </w:rPr>
            </w:pPr>
            <w:r w:rsidRPr="00501F95">
              <w:rPr>
                <w:rFonts w:cstheme="minorHAnsi"/>
                <w:sz w:val="18"/>
                <w:szCs w:val="18"/>
              </w:rPr>
              <w:t>Broj korisnika sredstava za ogrjev</w:t>
            </w:r>
          </w:p>
          <w:p w14:paraId="5D88E8AB" w14:textId="77777777" w:rsidR="00992B2D" w:rsidRPr="00501F95" w:rsidRDefault="00992B2D" w:rsidP="00992B2D">
            <w:pPr>
              <w:jc w:val="center"/>
              <w:rPr>
                <w:rFonts w:cstheme="minorHAnsi"/>
                <w:sz w:val="18"/>
                <w:szCs w:val="18"/>
              </w:rPr>
            </w:pPr>
          </w:p>
        </w:tc>
        <w:tc>
          <w:tcPr>
            <w:tcW w:w="1584" w:type="dxa"/>
            <w:vAlign w:val="center"/>
          </w:tcPr>
          <w:p w14:paraId="6852CED8" w14:textId="77777777" w:rsidR="00992B2D" w:rsidRPr="00501F95" w:rsidRDefault="00992B2D" w:rsidP="00992B2D">
            <w:pPr>
              <w:jc w:val="center"/>
              <w:rPr>
                <w:rFonts w:cstheme="minorHAnsi"/>
                <w:sz w:val="18"/>
                <w:szCs w:val="18"/>
              </w:rPr>
            </w:pPr>
            <w:r w:rsidRPr="00501F95">
              <w:rPr>
                <w:rFonts w:cstheme="minorHAnsi"/>
                <w:sz w:val="18"/>
                <w:szCs w:val="18"/>
              </w:rPr>
              <w:t>68</w:t>
            </w:r>
          </w:p>
        </w:tc>
        <w:tc>
          <w:tcPr>
            <w:tcW w:w="1584" w:type="dxa"/>
            <w:vAlign w:val="center"/>
          </w:tcPr>
          <w:p w14:paraId="4BD635CB" w14:textId="77777777" w:rsidR="00992B2D" w:rsidRPr="00501F95" w:rsidRDefault="00992B2D" w:rsidP="00992B2D">
            <w:pPr>
              <w:jc w:val="center"/>
              <w:rPr>
                <w:rFonts w:cstheme="minorHAnsi"/>
                <w:sz w:val="18"/>
                <w:szCs w:val="18"/>
              </w:rPr>
            </w:pPr>
            <w:r w:rsidRPr="00501F95">
              <w:rPr>
                <w:rFonts w:cstheme="minorHAnsi"/>
                <w:sz w:val="18"/>
                <w:szCs w:val="18"/>
              </w:rPr>
              <w:t>100</w:t>
            </w:r>
          </w:p>
        </w:tc>
        <w:tc>
          <w:tcPr>
            <w:tcW w:w="1986" w:type="dxa"/>
            <w:vAlign w:val="center"/>
          </w:tcPr>
          <w:p w14:paraId="73DA9A37" w14:textId="77777777" w:rsidR="00992B2D" w:rsidRPr="00501F95" w:rsidRDefault="00992B2D" w:rsidP="00992B2D">
            <w:pPr>
              <w:jc w:val="center"/>
              <w:rPr>
                <w:rFonts w:cstheme="minorHAnsi"/>
                <w:b/>
                <w:bCs/>
                <w:sz w:val="18"/>
                <w:szCs w:val="18"/>
              </w:rPr>
            </w:pPr>
            <w:r w:rsidRPr="00501F95">
              <w:rPr>
                <w:rFonts w:cstheme="minorHAnsi"/>
                <w:sz w:val="18"/>
                <w:szCs w:val="18"/>
              </w:rPr>
              <w:t>A100302  Pomoć za ogrjev</w:t>
            </w:r>
          </w:p>
        </w:tc>
      </w:tr>
      <w:tr w:rsidR="00992B2D" w:rsidRPr="00727F3B" w14:paraId="0F4127F2" w14:textId="77777777" w:rsidTr="00CD4014">
        <w:trPr>
          <w:trHeight w:val="596"/>
          <w:jc w:val="center"/>
        </w:trPr>
        <w:tc>
          <w:tcPr>
            <w:tcW w:w="2080" w:type="dxa"/>
            <w:vMerge/>
            <w:vAlign w:val="center"/>
          </w:tcPr>
          <w:p w14:paraId="55BF5600" w14:textId="77777777" w:rsidR="00992B2D" w:rsidRPr="00727F3B" w:rsidRDefault="00992B2D" w:rsidP="00992B2D">
            <w:pPr>
              <w:contextualSpacing/>
              <w:rPr>
                <w:rFonts w:cstheme="minorHAnsi"/>
                <w:sz w:val="18"/>
                <w:szCs w:val="18"/>
              </w:rPr>
            </w:pPr>
          </w:p>
        </w:tc>
        <w:tc>
          <w:tcPr>
            <w:tcW w:w="1828" w:type="dxa"/>
            <w:vAlign w:val="center"/>
          </w:tcPr>
          <w:p w14:paraId="183EF3D7" w14:textId="7424AA02" w:rsidR="00992B2D" w:rsidRPr="00727F3B" w:rsidRDefault="00992B2D" w:rsidP="00BF2BE3">
            <w:pPr>
              <w:jc w:val="center"/>
              <w:rPr>
                <w:rFonts w:cstheme="minorHAnsi"/>
                <w:sz w:val="18"/>
                <w:szCs w:val="18"/>
              </w:rPr>
            </w:pPr>
            <w:r w:rsidRPr="00727F3B">
              <w:rPr>
                <w:rFonts w:cstheme="minorHAnsi"/>
                <w:sz w:val="18"/>
                <w:szCs w:val="18"/>
              </w:rPr>
              <w:t>Bro</w:t>
            </w:r>
            <w:r w:rsidR="00BF2BE3" w:rsidRPr="00727F3B">
              <w:rPr>
                <w:rFonts w:cstheme="minorHAnsi"/>
                <w:sz w:val="18"/>
                <w:szCs w:val="18"/>
              </w:rPr>
              <w:t>j podmirenih pogrebnih troškova</w:t>
            </w:r>
          </w:p>
        </w:tc>
        <w:tc>
          <w:tcPr>
            <w:tcW w:w="1584" w:type="dxa"/>
            <w:vAlign w:val="center"/>
          </w:tcPr>
          <w:p w14:paraId="421D2F5C" w14:textId="77777777" w:rsidR="00992B2D" w:rsidRPr="00727F3B" w:rsidRDefault="00992B2D" w:rsidP="00992B2D">
            <w:pPr>
              <w:jc w:val="center"/>
              <w:rPr>
                <w:rFonts w:cstheme="minorHAnsi"/>
                <w:sz w:val="18"/>
                <w:szCs w:val="18"/>
              </w:rPr>
            </w:pPr>
            <w:r w:rsidRPr="00727F3B">
              <w:rPr>
                <w:rFonts w:cstheme="minorHAnsi"/>
                <w:sz w:val="18"/>
                <w:szCs w:val="18"/>
              </w:rPr>
              <w:t>0</w:t>
            </w:r>
          </w:p>
        </w:tc>
        <w:tc>
          <w:tcPr>
            <w:tcW w:w="1584" w:type="dxa"/>
            <w:vAlign w:val="center"/>
          </w:tcPr>
          <w:p w14:paraId="74AEB55C" w14:textId="77777777" w:rsidR="00992B2D" w:rsidRPr="00727F3B" w:rsidRDefault="00992B2D" w:rsidP="00992B2D">
            <w:pPr>
              <w:jc w:val="center"/>
              <w:rPr>
                <w:rFonts w:cstheme="minorHAnsi"/>
                <w:sz w:val="18"/>
                <w:szCs w:val="18"/>
              </w:rPr>
            </w:pPr>
            <w:r w:rsidRPr="00727F3B">
              <w:rPr>
                <w:rFonts w:cstheme="minorHAnsi"/>
                <w:sz w:val="18"/>
                <w:szCs w:val="18"/>
              </w:rPr>
              <w:t>4</w:t>
            </w:r>
          </w:p>
        </w:tc>
        <w:tc>
          <w:tcPr>
            <w:tcW w:w="1986" w:type="dxa"/>
            <w:vAlign w:val="center"/>
          </w:tcPr>
          <w:p w14:paraId="6D707B90" w14:textId="77777777" w:rsidR="00992B2D" w:rsidRPr="00727F3B" w:rsidRDefault="00992B2D" w:rsidP="00992B2D">
            <w:pPr>
              <w:jc w:val="center"/>
              <w:rPr>
                <w:rFonts w:cstheme="minorHAnsi"/>
                <w:b/>
                <w:bCs/>
                <w:sz w:val="18"/>
                <w:szCs w:val="18"/>
              </w:rPr>
            </w:pPr>
            <w:r w:rsidRPr="00727F3B">
              <w:rPr>
                <w:rFonts w:cstheme="minorHAnsi"/>
                <w:sz w:val="18"/>
                <w:szCs w:val="18"/>
              </w:rPr>
              <w:t>A100303  Podmirenje pogrebnih troškova</w:t>
            </w:r>
          </w:p>
        </w:tc>
      </w:tr>
      <w:tr w:rsidR="00992B2D" w:rsidRPr="00727F3B" w14:paraId="3C7A5418" w14:textId="77777777" w:rsidTr="00CD4014">
        <w:trPr>
          <w:trHeight w:val="704"/>
          <w:jc w:val="center"/>
        </w:trPr>
        <w:tc>
          <w:tcPr>
            <w:tcW w:w="2080" w:type="dxa"/>
            <w:vMerge/>
            <w:vAlign w:val="center"/>
          </w:tcPr>
          <w:p w14:paraId="51A6204B" w14:textId="77777777" w:rsidR="00992B2D" w:rsidRPr="00727F3B" w:rsidRDefault="00992B2D" w:rsidP="00992B2D">
            <w:pPr>
              <w:contextualSpacing/>
              <w:rPr>
                <w:rFonts w:cstheme="minorHAnsi"/>
                <w:sz w:val="18"/>
                <w:szCs w:val="18"/>
              </w:rPr>
            </w:pPr>
          </w:p>
        </w:tc>
        <w:tc>
          <w:tcPr>
            <w:tcW w:w="1828" w:type="dxa"/>
            <w:vAlign w:val="center"/>
          </w:tcPr>
          <w:p w14:paraId="6D31AB9E" w14:textId="77777777" w:rsidR="00992B2D" w:rsidRPr="00727F3B" w:rsidRDefault="00992B2D" w:rsidP="00992B2D">
            <w:pPr>
              <w:jc w:val="center"/>
              <w:rPr>
                <w:rFonts w:cstheme="minorHAnsi"/>
                <w:sz w:val="18"/>
                <w:szCs w:val="18"/>
              </w:rPr>
            </w:pPr>
            <w:r w:rsidRPr="00727F3B">
              <w:rPr>
                <w:rFonts w:cstheme="minorHAnsi"/>
                <w:sz w:val="18"/>
                <w:szCs w:val="18"/>
              </w:rPr>
              <w:t>Broj korisnika jednokratne pomoći</w:t>
            </w:r>
          </w:p>
        </w:tc>
        <w:tc>
          <w:tcPr>
            <w:tcW w:w="1584" w:type="dxa"/>
            <w:vAlign w:val="center"/>
          </w:tcPr>
          <w:p w14:paraId="2591CC74" w14:textId="77777777" w:rsidR="00992B2D" w:rsidRPr="00727F3B" w:rsidRDefault="00992B2D" w:rsidP="00992B2D">
            <w:pPr>
              <w:jc w:val="center"/>
              <w:rPr>
                <w:rFonts w:cstheme="minorHAnsi"/>
                <w:sz w:val="18"/>
                <w:szCs w:val="18"/>
              </w:rPr>
            </w:pPr>
            <w:r w:rsidRPr="00727F3B">
              <w:rPr>
                <w:rFonts w:cstheme="minorHAnsi"/>
                <w:sz w:val="18"/>
                <w:szCs w:val="18"/>
              </w:rPr>
              <w:t>33</w:t>
            </w:r>
          </w:p>
        </w:tc>
        <w:tc>
          <w:tcPr>
            <w:tcW w:w="1584" w:type="dxa"/>
            <w:vAlign w:val="center"/>
          </w:tcPr>
          <w:p w14:paraId="655D41F3" w14:textId="77777777" w:rsidR="00992B2D" w:rsidRPr="00727F3B" w:rsidRDefault="00992B2D" w:rsidP="00992B2D">
            <w:pPr>
              <w:jc w:val="center"/>
              <w:rPr>
                <w:rFonts w:cstheme="minorHAnsi"/>
                <w:sz w:val="18"/>
                <w:szCs w:val="18"/>
              </w:rPr>
            </w:pPr>
            <w:r w:rsidRPr="00727F3B">
              <w:rPr>
                <w:rFonts w:cstheme="minorHAnsi"/>
                <w:sz w:val="18"/>
                <w:szCs w:val="18"/>
              </w:rPr>
              <w:t>40</w:t>
            </w:r>
          </w:p>
        </w:tc>
        <w:tc>
          <w:tcPr>
            <w:tcW w:w="1986" w:type="dxa"/>
            <w:vAlign w:val="center"/>
          </w:tcPr>
          <w:p w14:paraId="45B7EFE1" w14:textId="77777777" w:rsidR="00992B2D" w:rsidRPr="00727F3B" w:rsidRDefault="00992B2D" w:rsidP="00992B2D">
            <w:pPr>
              <w:jc w:val="center"/>
              <w:rPr>
                <w:rFonts w:cstheme="minorHAnsi"/>
                <w:b/>
                <w:bCs/>
                <w:sz w:val="18"/>
                <w:szCs w:val="18"/>
              </w:rPr>
            </w:pPr>
            <w:r w:rsidRPr="00727F3B">
              <w:rPr>
                <w:rFonts w:cstheme="minorHAnsi"/>
                <w:sz w:val="18"/>
                <w:szCs w:val="18"/>
              </w:rPr>
              <w:t>A100309  Jednokratne novčane pomoći</w:t>
            </w:r>
          </w:p>
        </w:tc>
      </w:tr>
      <w:tr w:rsidR="00992B2D" w:rsidRPr="00727F3B" w14:paraId="708DF8B7" w14:textId="77777777" w:rsidTr="00CD4014">
        <w:trPr>
          <w:trHeight w:val="701"/>
          <w:jc w:val="center"/>
        </w:trPr>
        <w:tc>
          <w:tcPr>
            <w:tcW w:w="2080" w:type="dxa"/>
            <w:vMerge/>
            <w:vAlign w:val="center"/>
          </w:tcPr>
          <w:p w14:paraId="3BF8EFE4" w14:textId="77777777" w:rsidR="00992B2D" w:rsidRPr="00727F3B" w:rsidRDefault="00992B2D" w:rsidP="00992B2D">
            <w:pPr>
              <w:contextualSpacing/>
              <w:rPr>
                <w:rFonts w:cstheme="minorHAnsi"/>
                <w:sz w:val="18"/>
                <w:szCs w:val="18"/>
              </w:rPr>
            </w:pPr>
          </w:p>
        </w:tc>
        <w:tc>
          <w:tcPr>
            <w:tcW w:w="1828" w:type="dxa"/>
            <w:vAlign w:val="center"/>
          </w:tcPr>
          <w:p w14:paraId="5817C921" w14:textId="77777777" w:rsidR="00992B2D" w:rsidRPr="00727F3B" w:rsidRDefault="00992B2D" w:rsidP="00992B2D">
            <w:pPr>
              <w:jc w:val="center"/>
              <w:rPr>
                <w:rFonts w:cstheme="minorHAnsi"/>
                <w:sz w:val="18"/>
                <w:szCs w:val="18"/>
              </w:rPr>
            </w:pPr>
            <w:r w:rsidRPr="00727F3B">
              <w:rPr>
                <w:rFonts w:cstheme="minorHAnsi"/>
                <w:sz w:val="18"/>
                <w:szCs w:val="18"/>
              </w:rPr>
              <w:t>Broj zaposlenih osoba na javnom radu</w:t>
            </w:r>
          </w:p>
        </w:tc>
        <w:tc>
          <w:tcPr>
            <w:tcW w:w="1584" w:type="dxa"/>
            <w:vAlign w:val="center"/>
          </w:tcPr>
          <w:p w14:paraId="238BE5E2" w14:textId="77777777" w:rsidR="00992B2D" w:rsidRPr="00727F3B" w:rsidRDefault="00992B2D" w:rsidP="00992B2D">
            <w:pPr>
              <w:jc w:val="center"/>
              <w:rPr>
                <w:rFonts w:cstheme="minorHAnsi"/>
                <w:sz w:val="18"/>
                <w:szCs w:val="18"/>
              </w:rPr>
            </w:pPr>
            <w:r w:rsidRPr="00727F3B">
              <w:rPr>
                <w:rFonts w:cstheme="minorHAnsi"/>
                <w:sz w:val="18"/>
                <w:szCs w:val="18"/>
              </w:rPr>
              <w:t>4</w:t>
            </w:r>
          </w:p>
        </w:tc>
        <w:tc>
          <w:tcPr>
            <w:tcW w:w="1584" w:type="dxa"/>
            <w:vAlign w:val="center"/>
          </w:tcPr>
          <w:p w14:paraId="48FEE259" w14:textId="77777777" w:rsidR="00992B2D" w:rsidRPr="00727F3B" w:rsidRDefault="00992B2D" w:rsidP="00992B2D">
            <w:pPr>
              <w:jc w:val="center"/>
              <w:rPr>
                <w:rFonts w:cstheme="minorHAnsi"/>
                <w:sz w:val="18"/>
                <w:szCs w:val="18"/>
              </w:rPr>
            </w:pPr>
            <w:r w:rsidRPr="00727F3B">
              <w:rPr>
                <w:rFonts w:cstheme="minorHAnsi"/>
                <w:sz w:val="18"/>
                <w:szCs w:val="18"/>
              </w:rPr>
              <w:t>16</w:t>
            </w:r>
          </w:p>
        </w:tc>
        <w:tc>
          <w:tcPr>
            <w:tcW w:w="1986" w:type="dxa"/>
            <w:vAlign w:val="center"/>
          </w:tcPr>
          <w:p w14:paraId="753E429A" w14:textId="04326682" w:rsidR="00992B2D" w:rsidRPr="00727F3B" w:rsidRDefault="00992B2D" w:rsidP="00992B2D">
            <w:pPr>
              <w:jc w:val="center"/>
              <w:rPr>
                <w:rFonts w:cstheme="minorHAnsi"/>
                <w:b/>
                <w:bCs/>
                <w:sz w:val="18"/>
                <w:szCs w:val="18"/>
              </w:rPr>
            </w:pPr>
            <w:r w:rsidRPr="00727F3B">
              <w:rPr>
                <w:rFonts w:cstheme="minorHAnsi"/>
                <w:sz w:val="18"/>
                <w:szCs w:val="18"/>
              </w:rPr>
              <w:t>A100313 Javni radovi</w:t>
            </w:r>
          </w:p>
        </w:tc>
      </w:tr>
    </w:tbl>
    <w:p w14:paraId="118B7E8B" w14:textId="77777777" w:rsidR="00992B2D" w:rsidRPr="00727F3B" w:rsidRDefault="00992B2D" w:rsidP="00992B2D">
      <w:pPr>
        <w:spacing w:after="0" w:line="240" w:lineRule="auto"/>
        <w:rPr>
          <w:rFonts w:eastAsia="Times New Roman" w:cstheme="minorHAnsi"/>
          <w:b/>
          <w:bCs/>
          <w:sz w:val="28"/>
          <w:szCs w:val="28"/>
          <w:lang w:eastAsia="hr-HR"/>
        </w:rPr>
      </w:pPr>
    </w:p>
    <w:p w14:paraId="6BD8713A" w14:textId="77777777" w:rsidR="00B30B05" w:rsidRPr="00727F3B" w:rsidRDefault="00B30B05" w:rsidP="00992B2D">
      <w:pPr>
        <w:spacing w:after="0" w:line="240" w:lineRule="auto"/>
        <w:rPr>
          <w:rFonts w:eastAsia="Times New Roman" w:cstheme="minorHAnsi"/>
          <w:sz w:val="24"/>
          <w:szCs w:val="24"/>
          <w:lang w:eastAsia="hr-HR"/>
        </w:rPr>
      </w:pPr>
    </w:p>
    <w:p w14:paraId="4EC55E83" w14:textId="77777777" w:rsidR="00992B2D" w:rsidRPr="00727F3B" w:rsidRDefault="00992B2D" w:rsidP="00992B2D">
      <w:pPr>
        <w:spacing w:after="0" w:line="240" w:lineRule="auto"/>
        <w:jc w:val="center"/>
        <w:rPr>
          <w:rFonts w:eastAsia="Times New Roman" w:cstheme="minorHAnsi"/>
          <w:b/>
          <w:bCs/>
          <w:sz w:val="28"/>
          <w:szCs w:val="28"/>
          <w:lang w:eastAsia="hr-HR"/>
        </w:rPr>
      </w:pPr>
    </w:p>
    <w:p w14:paraId="04C7B810" w14:textId="77777777" w:rsidR="00992B2D" w:rsidRPr="00727F3B" w:rsidRDefault="00992B2D" w:rsidP="00992B2D">
      <w:pPr>
        <w:spacing w:after="0" w:line="240" w:lineRule="auto"/>
        <w:jc w:val="center"/>
        <w:rPr>
          <w:rFonts w:eastAsia="Times New Roman" w:cstheme="minorHAnsi"/>
          <w:b/>
          <w:bCs/>
          <w:sz w:val="28"/>
          <w:szCs w:val="28"/>
          <w:lang w:eastAsia="hr-HR"/>
        </w:rPr>
      </w:pPr>
    </w:p>
    <w:p w14:paraId="7CECE393" w14:textId="77777777" w:rsidR="00992B2D" w:rsidRPr="00727F3B" w:rsidRDefault="00992B2D" w:rsidP="00992B2D">
      <w:pPr>
        <w:spacing w:after="0" w:line="240" w:lineRule="auto"/>
        <w:jc w:val="center"/>
        <w:rPr>
          <w:rFonts w:eastAsia="Times New Roman" w:cstheme="minorHAnsi"/>
          <w:b/>
          <w:bCs/>
          <w:sz w:val="28"/>
          <w:szCs w:val="28"/>
          <w:lang w:eastAsia="hr-HR"/>
        </w:rPr>
      </w:pPr>
    </w:p>
    <w:p w14:paraId="6DC54167" w14:textId="77777777" w:rsidR="00B30B05" w:rsidRPr="00727F3B" w:rsidRDefault="00B30B05" w:rsidP="00BF2BE3">
      <w:pPr>
        <w:spacing w:after="0" w:line="240" w:lineRule="auto"/>
        <w:rPr>
          <w:rFonts w:eastAsia="Times New Roman" w:cstheme="minorHAnsi"/>
          <w:b/>
          <w:bCs/>
          <w:sz w:val="28"/>
          <w:szCs w:val="28"/>
          <w:lang w:eastAsia="hr-HR"/>
        </w:rPr>
      </w:pPr>
    </w:p>
    <w:p w14:paraId="7D7A4EC6" w14:textId="77777777" w:rsidR="00AA050F" w:rsidRPr="00727F3B" w:rsidRDefault="00AA050F" w:rsidP="00BF2BE3">
      <w:pPr>
        <w:spacing w:after="0" w:line="240" w:lineRule="auto"/>
        <w:rPr>
          <w:rFonts w:eastAsia="Times New Roman" w:cstheme="minorHAnsi"/>
          <w:b/>
          <w:bCs/>
          <w:sz w:val="28"/>
          <w:szCs w:val="28"/>
          <w:lang w:eastAsia="hr-HR"/>
        </w:rPr>
      </w:pPr>
    </w:p>
    <w:p w14:paraId="4F78BDF6" w14:textId="77777777" w:rsidR="00AA050F" w:rsidRDefault="00AA050F" w:rsidP="00BF2BE3">
      <w:pPr>
        <w:spacing w:after="0" w:line="240" w:lineRule="auto"/>
        <w:rPr>
          <w:rFonts w:eastAsia="Times New Roman" w:cstheme="minorHAnsi"/>
          <w:b/>
          <w:bCs/>
          <w:sz w:val="28"/>
          <w:szCs w:val="28"/>
          <w:lang w:eastAsia="hr-HR"/>
        </w:rPr>
      </w:pPr>
    </w:p>
    <w:p w14:paraId="4028B3E7" w14:textId="77777777" w:rsidR="00D95275" w:rsidRDefault="00D95275" w:rsidP="00BF2BE3">
      <w:pPr>
        <w:spacing w:after="0" w:line="240" w:lineRule="auto"/>
        <w:rPr>
          <w:rFonts w:eastAsia="Times New Roman" w:cstheme="minorHAnsi"/>
          <w:b/>
          <w:bCs/>
          <w:sz w:val="28"/>
          <w:szCs w:val="28"/>
          <w:lang w:eastAsia="hr-HR"/>
        </w:rPr>
      </w:pPr>
    </w:p>
    <w:p w14:paraId="021F5763" w14:textId="77777777" w:rsidR="000851CA" w:rsidRPr="00727F3B" w:rsidRDefault="000851CA" w:rsidP="00BF2BE3">
      <w:pPr>
        <w:spacing w:after="0" w:line="240" w:lineRule="auto"/>
        <w:rPr>
          <w:rFonts w:eastAsia="Times New Roman" w:cstheme="minorHAnsi"/>
          <w:b/>
          <w:bCs/>
          <w:sz w:val="28"/>
          <w:szCs w:val="28"/>
          <w:lang w:eastAsia="hr-HR"/>
        </w:rPr>
      </w:pPr>
    </w:p>
    <w:p w14:paraId="02E39CDD" w14:textId="77777777" w:rsidR="007522F1" w:rsidRPr="00727F3B" w:rsidRDefault="007522F1" w:rsidP="00BF2BE3">
      <w:pPr>
        <w:spacing w:after="0" w:line="240" w:lineRule="auto"/>
        <w:rPr>
          <w:rFonts w:eastAsia="Times New Roman" w:cstheme="minorHAnsi"/>
          <w:b/>
          <w:bCs/>
          <w:sz w:val="28"/>
          <w:szCs w:val="28"/>
          <w:lang w:eastAsia="hr-HR"/>
        </w:rPr>
      </w:pPr>
    </w:p>
    <w:p w14:paraId="126DEA95" w14:textId="32F04A55" w:rsidR="00992B2D" w:rsidRPr="00727F3B" w:rsidRDefault="001147B4" w:rsidP="00992B2D">
      <w:pPr>
        <w:spacing w:after="0" w:line="240" w:lineRule="auto"/>
        <w:jc w:val="center"/>
        <w:rPr>
          <w:rFonts w:eastAsia="Times New Roman" w:cstheme="minorHAnsi"/>
          <w:b/>
          <w:bCs/>
          <w:sz w:val="28"/>
          <w:szCs w:val="28"/>
          <w:lang w:eastAsia="hr-HR"/>
        </w:rPr>
      </w:pPr>
      <w:r w:rsidRPr="00D95275">
        <w:rPr>
          <w:rFonts w:eastAsia="Times New Roman" w:cstheme="minorHAnsi"/>
          <w:b/>
          <w:bCs/>
          <w:sz w:val="28"/>
          <w:szCs w:val="28"/>
          <w:lang w:eastAsia="hr-HR"/>
        </w:rPr>
        <w:lastRenderedPageBreak/>
        <w:t xml:space="preserve">Mjera </w:t>
      </w:r>
      <w:r w:rsidR="00992B2D" w:rsidRPr="00D95275">
        <w:rPr>
          <w:rFonts w:eastAsia="Times New Roman" w:cstheme="minorHAnsi"/>
          <w:b/>
          <w:bCs/>
          <w:sz w:val="28"/>
          <w:szCs w:val="28"/>
          <w:lang w:eastAsia="hr-HR"/>
        </w:rPr>
        <w:t xml:space="preserve">7. </w:t>
      </w:r>
      <w:r w:rsidR="005025BE" w:rsidRPr="00D95275">
        <w:rPr>
          <w:rFonts w:eastAsia="Times New Roman" w:cstheme="minorHAnsi"/>
          <w:b/>
          <w:bCs/>
          <w:sz w:val="28"/>
          <w:szCs w:val="28"/>
          <w:lang w:eastAsia="hr-HR"/>
        </w:rPr>
        <w:t>Razvoj segmenta kulture i održivo korištenje kulturne baštine u svrhu promicanja kvalitete življenja i daljnjeg razvoja kao i daljnji razvoj i ulaganja u sportsku infrastrukturu te promociju sporta i zdravih životnih navika svih generacija</w:t>
      </w:r>
    </w:p>
    <w:p w14:paraId="1DCD075C" w14:textId="77777777" w:rsidR="00992B2D" w:rsidRPr="00727F3B" w:rsidRDefault="00992B2D" w:rsidP="00992B2D">
      <w:pPr>
        <w:spacing w:after="0" w:line="240" w:lineRule="auto"/>
        <w:jc w:val="center"/>
        <w:rPr>
          <w:rFonts w:eastAsia="Times New Roman" w:cstheme="minorHAnsi"/>
          <w:b/>
          <w:bCs/>
          <w:sz w:val="28"/>
          <w:szCs w:val="28"/>
          <w:lang w:eastAsia="hr-HR"/>
        </w:rPr>
      </w:pPr>
    </w:p>
    <w:p w14:paraId="5DA014DC" w14:textId="77777777" w:rsidR="00992B2D" w:rsidRPr="00727F3B" w:rsidRDefault="00992B2D" w:rsidP="00992B2D">
      <w:pPr>
        <w:spacing w:after="0" w:line="240" w:lineRule="auto"/>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79"/>
        <w:gridCol w:w="1828"/>
        <w:gridCol w:w="1584"/>
        <w:gridCol w:w="1584"/>
        <w:gridCol w:w="1985"/>
      </w:tblGrid>
      <w:tr w:rsidR="00992B2D" w:rsidRPr="00727F3B" w14:paraId="66628880" w14:textId="77777777" w:rsidTr="00992B2D">
        <w:trPr>
          <w:jc w:val="center"/>
        </w:trPr>
        <w:tc>
          <w:tcPr>
            <w:tcW w:w="2080" w:type="dxa"/>
            <w:shd w:val="clear" w:color="auto" w:fill="F4B083"/>
            <w:vAlign w:val="center"/>
          </w:tcPr>
          <w:p w14:paraId="614D1DDA"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667F1D8B"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359D462C"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6D99D64E"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1986" w:type="dxa"/>
            <w:shd w:val="clear" w:color="auto" w:fill="F4B083"/>
            <w:vAlign w:val="center"/>
          </w:tcPr>
          <w:p w14:paraId="41BF63C0"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08C7794F" w14:textId="77777777" w:rsidTr="00B30B05">
        <w:trPr>
          <w:trHeight w:val="1294"/>
          <w:jc w:val="center"/>
        </w:trPr>
        <w:tc>
          <w:tcPr>
            <w:tcW w:w="2080" w:type="dxa"/>
            <w:vAlign w:val="center"/>
          </w:tcPr>
          <w:p w14:paraId="6D1B88D7" w14:textId="77777777" w:rsidR="00992B2D" w:rsidRPr="00727F3B" w:rsidRDefault="00992B2D" w:rsidP="00992B2D">
            <w:pPr>
              <w:contextualSpacing/>
              <w:rPr>
                <w:rFonts w:cstheme="minorHAnsi"/>
                <w:sz w:val="18"/>
                <w:szCs w:val="18"/>
              </w:rPr>
            </w:pPr>
          </w:p>
          <w:p w14:paraId="222A3E82" w14:textId="6621B2BF" w:rsidR="00992B2D" w:rsidRPr="00727F3B" w:rsidRDefault="00992B2D" w:rsidP="00992B2D">
            <w:pPr>
              <w:contextualSpacing/>
              <w:rPr>
                <w:rFonts w:cstheme="minorHAnsi"/>
                <w:sz w:val="18"/>
                <w:szCs w:val="18"/>
              </w:rPr>
            </w:pPr>
            <w:r w:rsidRPr="00727F3B">
              <w:rPr>
                <w:rFonts w:cstheme="minorHAnsi"/>
                <w:sz w:val="18"/>
                <w:szCs w:val="18"/>
              </w:rPr>
              <w:t>7.1.Ulaganja u zaštitu kulturne baštine te očuvanje i promociju kulturnih i povijesnih vrijednosti</w:t>
            </w:r>
          </w:p>
        </w:tc>
        <w:tc>
          <w:tcPr>
            <w:tcW w:w="1828" w:type="dxa"/>
            <w:vAlign w:val="center"/>
          </w:tcPr>
          <w:p w14:paraId="49ACB779" w14:textId="77777777" w:rsidR="00992B2D" w:rsidRPr="00727F3B" w:rsidRDefault="00992B2D" w:rsidP="00992B2D">
            <w:pPr>
              <w:jc w:val="center"/>
              <w:rPr>
                <w:rFonts w:cstheme="minorHAnsi"/>
                <w:sz w:val="18"/>
                <w:szCs w:val="18"/>
              </w:rPr>
            </w:pPr>
            <w:r w:rsidRPr="00727F3B">
              <w:rPr>
                <w:rFonts w:cstheme="minorHAnsi"/>
                <w:sz w:val="18"/>
                <w:szCs w:val="18"/>
              </w:rPr>
              <w:t>Broj obnovljenih objekata kulturne baštine/kulturno-povijesnih spomenika</w:t>
            </w:r>
          </w:p>
        </w:tc>
        <w:tc>
          <w:tcPr>
            <w:tcW w:w="1584" w:type="dxa"/>
            <w:vAlign w:val="center"/>
          </w:tcPr>
          <w:p w14:paraId="02078A48" w14:textId="77777777" w:rsidR="00992B2D" w:rsidRPr="00727F3B" w:rsidRDefault="00992B2D" w:rsidP="00992B2D">
            <w:pPr>
              <w:jc w:val="center"/>
              <w:rPr>
                <w:rFonts w:cstheme="minorHAnsi"/>
                <w:sz w:val="18"/>
                <w:szCs w:val="18"/>
              </w:rPr>
            </w:pPr>
            <w:r w:rsidRPr="00727F3B">
              <w:rPr>
                <w:rFonts w:cstheme="minorHAnsi"/>
                <w:sz w:val="18"/>
                <w:szCs w:val="18"/>
              </w:rPr>
              <w:t>6</w:t>
            </w:r>
          </w:p>
        </w:tc>
        <w:tc>
          <w:tcPr>
            <w:tcW w:w="1584" w:type="dxa"/>
            <w:vAlign w:val="center"/>
          </w:tcPr>
          <w:p w14:paraId="7650A027" w14:textId="77777777" w:rsidR="00992B2D" w:rsidRPr="00727F3B" w:rsidRDefault="00992B2D" w:rsidP="00992B2D">
            <w:pPr>
              <w:jc w:val="center"/>
              <w:rPr>
                <w:rFonts w:cstheme="minorHAnsi"/>
                <w:sz w:val="18"/>
                <w:szCs w:val="18"/>
              </w:rPr>
            </w:pPr>
            <w:r w:rsidRPr="00727F3B">
              <w:rPr>
                <w:rFonts w:cstheme="minorHAnsi"/>
                <w:sz w:val="18"/>
                <w:szCs w:val="18"/>
              </w:rPr>
              <w:t>7</w:t>
            </w:r>
          </w:p>
        </w:tc>
        <w:tc>
          <w:tcPr>
            <w:tcW w:w="1986" w:type="dxa"/>
            <w:vAlign w:val="center"/>
          </w:tcPr>
          <w:p w14:paraId="0E1CFAA0" w14:textId="6E1269DA" w:rsidR="00992B2D" w:rsidRPr="00727F3B" w:rsidRDefault="00992B2D" w:rsidP="00992B2D">
            <w:pPr>
              <w:jc w:val="center"/>
              <w:rPr>
                <w:rFonts w:cstheme="minorHAnsi"/>
                <w:b/>
                <w:bCs/>
                <w:sz w:val="18"/>
                <w:szCs w:val="18"/>
              </w:rPr>
            </w:pPr>
            <w:r w:rsidRPr="00727F3B">
              <w:rPr>
                <w:rFonts w:cstheme="minorHAnsi"/>
                <w:sz w:val="18"/>
                <w:szCs w:val="18"/>
              </w:rPr>
              <w:t>K101701</w:t>
            </w:r>
            <w:r w:rsidR="00EB401A" w:rsidRPr="00727F3B">
              <w:rPr>
                <w:rFonts w:cstheme="minorHAnsi"/>
                <w:sz w:val="18"/>
                <w:szCs w:val="18"/>
              </w:rPr>
              <w:t xml:space="preserve"> </w:t>
            </w:r>
            <w:r w:rsidRPr="00727F3B">
              <w:rPr>
                <w:rFonts w:cstheme="minorHAnsi"/>
                <w:sz w:val="18"/>
                <w:szCs w:val="18"/>
              </w:rPr>
              <w:t>Urbanističko arhitektonsko rješenje središta Grada</w:t>
            </w:r>
          </w:p>
        </w:tc>
      </w:tr>
      <w:tr w:rsidR="00992B2D" w:rsidRPr="00727F3B" w14:paraId="2049FB04" w14:textId="77777777" w:rsidTr="002D7119">
        <w:trPr>
          <w:trHeight w:val="1095"/>
          <w:jc w:val="center"/>
        </w:trPr>
        <w:tc>
          <w:tcPr>
            <w:tcW w:w="2080" w:type="dxa"/>
            <w:vMerge w:val="restart"/>
            <w:vAlign w:val="center"/>
          </w:tcPr>
          <w:p w14:paraId="6785937A" w14:textId="77777777" w:rsidR="00992B2D" w:rsidRPr="00727F3B" w:rsidRDefault="00992B2D" w:rsidP="00992B2D">
            <w:pPr>
              <w:contextualSpacing/>
              <w:rPr>
                <w:rFonts w:cstheme="minorHAnsi"/>
                <w:sz w:val="18"/>
                <w:szCs w:val="18"/>
              </w:rPr>
            </w:pPr>
          </w:p>
          <w:p w14:paraId="2CA6B894" w14:textId="6993F361" w:rsidR="00992B2D" w:rsidRPr="00727F3B" w:rsidRDefault="00992B2D" w:rsidP="00992B2D">
            <w:pPr>
              <w:contextualSpacing/>
              <w:rPr>
                <w:rFonts w:cstheme="minorHAnsi"/>
                <w:sz w:val="18"/>
                <w:szCs w:val="18"/>
              </w:rPr>
            </w:pPr>
            <w:r w:rsidRPr="00727F3B">
              <w:rPr>
                <w:rFonts w:cstheme="minorHAnsi"/>
                <w:sz w:val="18"/>
                <w:szCs w:val="18"/>
              </w:rPr>
              <w:t>7.2. Promicanje kulture i kulturnih sadržaja</w:t>
            </w:r>
          </w:p>
        </w:tc>
        <w:tc>
          <w:tcPr>
            <w:tcW w:w="1828" w:type="dxa"/>
            <w:vAlign w:val="center"/>
          </w:tcPr>
          <w:p w14:paraId="12E03A70" w14:textId="50ABCAE7" w:rsidR="00992B2D" w:rsidRPr="00727F3B" w:rsidRDefault="00992B2D" w:rsidP="00B30B05">
            <w:pPr>
              <w:jc w:val="center"/>
              <w:rPr>
                <w:rFonts w:cstheme="minorHAnsi"/>
                <w:sz w:val="18"/>
                <w:szCs w:val="18"/>
              </w:rPr>
            </w:pPr>
            <w:bookmarkStart w:id="17" w:name="_Hlk87901458"/>
            <w:r w:rsidRPr="00727F3B">
              <w:rPr>
                <w:rFonts w:cstheme="minorHAnsi"/>
                <w:sz w:val="18"/>
                <w:szCs w:val="18"/>
              </w:rPr>
              <w:t>Broj organiziranih kulturnih sadržaja</w:t>
            </w:r>
            <w:bookmarkEnd w:id="17"/>
            <w:r w:rsidRPr="00727F3B">
              <w:rPr>
                <w:rFonts w:cstheme="minorHAnsi"/>
                <w:sz w:val="18"/>
                <w:szCs w:val="18"/>
              </w:rPr>
              <w:t xml:space="preserve"> i manifestacija</w:t>
            </w:r>
          </w:p>
        </w:tc>
        <w:tc>
          <w:tcPr>
            <w:tcW w:w="1584" w:type="dxa"/>
            <w:vAlign w:val="center"/>
          </w:tcPr>
          <w:p w14:paraId="3F2E9150" w14:textId="77777777" w:rsidR="00992B2D" w:rsidRPr="00727F3B" w:rsidRDefault="00992B2D" w:rsidP="00992B2D">
            <w:pPr>
              <w:jc w:val="center"/>
              <w:rPr>
                <w:rFonts w:cstheme="minorHAnsi"/>
                <w:sz w:val="18"/>
                <w:szCs w:val="18"/>
              </w:rPr>
            </w:pPr>
            <w:r w:rsidRPr="00727F3B">
              <w:rPr>
                <w:rFonts w:cstheme="minorHAnsi"/>
                <w:sz w:val="18"/>
                <w:szCs w:val="18"/>
              </w:rPr>
              <w:t>42</w:t>
            </w:r>
          </w:p>
        </w:tc>
        <w:tc>
          <w:tcPr>
            <w:tcW w:w="1584" w:type="dxa"/>
            <w:vAlign w:val="center"/>
          </w:tcPr>
          <w:p w14:paraId="78896D7F" w14:textId="77777777" w:rsidR="00992B2D" w:rsidRPr="00727F3B" w:rsidRDefault="00992B2D" w:rsidP="00992B2D">
            <w:pPr>
              <w:jc w:val="center"/>
              <w:rPr>
                <w:rFonts w:cstheme="minorHAnsi"/>
                <w:sz w:val="18"/>
                <w:szCs w:val="18"/>
              </w:rPr>
            </w:pPr>
            <w:r w:rsidRPr="00727F3B">
              <w:rPr>
                <w:rFonts w:cstheme="minorHAnsi"/>
                <w:sz w:val="18"/>
                <w:szCs w:val="18"/>
              </w:rPr>
              <w:t>44</w:t>
            </w:r>
          </w:p>
        </w:tc>
        <w:tc>
          <w:tcPr>
            <w:tcW w:w="1986" w:type="dxa"/>
            <w:vAlign w:val="center"/>
          </w:tcPr>
          <w:p w14:paraId="4B3A8D42" w14:textId="5BA8B210" w:rsidR="00992B2D" w:rsidRPr="00D95275" w:rsidRDefault="00992B2D" w:rsidP="00992B2D">
            <w:pPr>
              <w:jc w:val="center"/>
              <w:rPr>
                <w:rFonts w:cstheme="minorHAnsi"/>
                <w:b/>
                <w:bCs/>
                <w:sz w:val="18"/>
                <w:szCs w:val="18"/>
              </w:rPr>
            </w:pPr>
            <w:r w:rsidRPr="00D95275">
              <w:rPr>
                <w:rFonts w:cstheme="minorHAnsi"/>
                <w:sz w:val="18"/>
                <w:szCs w:val="18"/>
              </w:rPr>
              <w:t>A1007</w:t>
            </w:r>
            <w:r w:rsidR="00205779" w:rsidRPr="00D95275">
              <w:rPr>
                <w:rFonts w:cstheme="minorHAnsi"/>
                <w:sz w:val="18"/>
                <w:szCs w:val="18"/>
              </w:rPr>
              <w:t>20</w:t>
            </w:r>
            <w:r w:rsidRPr="00D95275">
              <w:rPr>
                <w:rFonts w:cstheme="minorHAnsi"/>
                <w:sz w:val="18"/>
                <w:szCs w:val="18"/>
              </w:rPr>
              <w:t xml:space="preserve"> </w:t>
            </w:r>
            <w:r w:rsidR="00205779" w:rsidRPr="00D95275">
              <w:rPr>
                <w:rFonts w:cstheme="minorHAnsi"/>
                <w:sz w:val="18"/>
                <w:szCs w:val="18"/>
              </w:rPr>
              <w:t>Kulturno umjetničko stvaralaštvo</w:t>
            </w:r>
          </w:p>
        </w:tc>
      </w:tr>
      <w:tr w:rsidR="00992B2D" w:rsidRPr="00727F3B" w14:paraId="2019BF3F" w14:textId="77777777" w:rsidTr="002D7119">
        <w:trPr>
          <w:trHeight w:val="510"/>
          <w:jc w:val="center"/>
        </w:trPr>
        <w:tc>
          <w:tcPr>
            <w:tcW w:w="2080" w:type="dxa"/>
            <w:vMerge/>
            <w:vAlign w:val="center"/>
          </w:tcPr>
          <w:p w14:paraId="512F7A5B" w14:textId="77777777" w:rsidR="00992B2D" w:rsidRPr="00727F3B" w:rsidRDefault="00992B2D" w:rsidP="00992B2D">
            <w:pPr>
              <w:contextualSpacing/>
              <w:rPr>
                <w:rFonts w:cstheme="minorHAnsi"/>
                <w:sz w:val="18"/>
                <w:szCs w:val="18"/>
              </w:rPr>
            </w:pPr>
          </w:p>
        </w:tc>
        <w:tc>
          <w:tcPr>
            <w:tcW w:w="1828" w:type="dxa"/>
            <w:vAlign w:val="center"/>
          </w:tcPr>
          <w:p w14:paraId="3366E10A" w14:textId="6BECCCEB" w:rsidR="00992B2D" w:rsidRPr="00727F3B" w:rsidRDefault="00992B2D" w:rsidP="00B30B05">
            <w:pPr>
              <w:jc w:val="center"/>
              <w:rPr>
                <w:rFonts w:cstheme="minorHAnsi"/>
                <w:sz w:val="18"/>
                <w:szCs w:val="18"/>
              </w:rPr>
            </w:pPr>
            <w:bookmarkStart w:id="18" w:name="_Hlk87901776"/>
            <w:r w:rsidRPr="00727F3B">
              <w:rPr>
                <w:rFonts w:cstheme="minorHAnsi"/>
                <w:sz w:val="18"/>
                <w:szCs w:val="18"/>
              </w:rPr>
              <w:t>Broj kulturno-umjetničkih udruga</w:t>
            </w:r>
            <w:bookmarkEnd w:id="18"/>
          </w:p>
        </w:tc>
        <w:tc>
          <w:tcPr>
            <w:tcW w:w="1584" w:type="dxa"/>
            <w:vAlign w:val="center"/>
          </w:tcPr>
          <w:p w14:paraId="0CD402FE" w14:textId="77777777" w:rsidR="00992B2D" w:rsidRPr="00727F3B" w:rsidRDefault="00992B2D" w:rsidP="00992B2D">
            <w:pPr>
              <w:jc w:val="center"/>
              <w:rPr>
                <w:rFonts w:cstheme="minorHAnsi"/>
                <w:sz w:val="18"/>
                <w:szCs w:val="18"/>
              </w:rPr>
            </w:pPr>
            <w:r w:rsidRPr="00727F3B">
              <w:rPr>
                <w:rFonts w:cstheme="minorHAnsi"/>
                <w:sz w:val="18"/>
                <w:szCs w:val="18"/>
              </w:rPr>
              <w:t>6</w:t>
            </w:r>
          </w:p>
        </w:tc>
        <w:tc>
          <w:tcPr>
            <w:tcW w:w="1584" w:type="dxa"/>
            <w:vAlign w:val="center"/>
          </w:tcPr>
          <w:p w14:paraId="3C839341" w14:textId="77777777" w:rsidR="00992B2D" w:rsidRPr="00727F3B" w:rsidRDefault="00992B2D" w:rsidP="00992B2D">
            <w:pPr>
              <w:jc w:val="center"/>
              <w:rPr>
                <w:rFonts w:cstheme="minorHAnsi"/>
                <w:sz w:val="18"/>
                <w:szCs w:val="18"/>
              </w:rPr>
            </w:pPr>
            <w:r w:rsidRPr="00727F3B">
              <w:rPr>
                <w:rFonts w:cstheme="minorHAnsi"/>
                <w:sz w:val="18"/>
                <w:szCs w:val="18"/>
              </w:rPr>
              <w:t>6</w:t>
            </w:r>
          </w:p>
        </w:tc>
        <w:tc>
          <w:tcPr>
            <w:tcW w:w="1986" w:type="dxa"/>
            <w:vAlign w:val="center"/>
          </w:tcPr>
          <w:p w14:paraId="1D004B87" w14:textId="77777777" w:rsidR="00EB401A" w:rsidRPr="00D95275" w:rsidRDefault="00EB401A" w:rsidP="00992B2D">
            <w:pPr>
              <w:jc w:val="center"/>
              <w:rPr>
                <w:rFonts w:cstheme="minorHAnsi"/>
                <w:color w:val="FF0000"/>
                <w:sz w:val="18"/>
                <w:szCs w:val="18"/>
              </w:rPr>
            </w:pPr>
          </w:p>
          <w:p w14:paraId="4A61405C" w14:textId="77777777" w:rsidR="00992B2D" w:rsidRPr="00D95275" w:rsidRDefault="00992B2D" w:rsidP="00992B2D">
            <w:pPr>
              <w:jc w:val="center"/>
              <w:rPr>
                <w:rFonts w:cstheme="minorHAnsi"/>
                <w:sz w:val="18"/>
                <w:szCs w:val="18"/>
              </w:rPr>
            </w:pPr>
            <w:r w:rsidRPr="00D95275">
              <w:rPr>
                <w:rFonts w:cstheme="minorHAnsi"/>
                <w:sz w:val="18"/>
                <w:szCs w:val="18"/>
              </w:rPr>
              <w:t>A1007</w:t>
            </w:r>
            <w:r w:rsidR="00205779" w:rsidRPr="00D95275">
              <w:rPr>
                <w:rFonts w:cstheme="minorHAnsi"/>
                <w:sz w:val="18"/>
                <w:szCs w:val="18"/>
              </w:rPr>
              <w:t>20</w:t>
            </w:r>
            <w:r w:rsidRPr="00D95275">
              <w:rPr>
                <w:rFonts w:cstheme="minorHAnsi"/>
                <w:sz w:val="18"/>
                <w:szCs w:val="18"/>
              </w:rPr>
              <w:t xml:space="preserve"> </w:t>
            </w:r>
            <w:r w:rsidR="00205779" w:rsidRPr="00D95275">
              <w:rPr>
                <w:rFonts w:cstheme="minorHAnsi"/>
                <w:sz w:val="18"/>
                <w:szCs w:val="18"/>
              </w:rPr>
              <w:t>Kulturno umjetničko stvaralaštvo</w:t>
            </w:r>
          </w:p>
          <w:p w14:paraId="1EB4FB4F" w14:textId="5373D006" w:rsidR="00EB401A" w:rsidRPr="00D95275" w:rsidRDefault="00EB401A" w:rsidP="00992B2D">
            <w:pPr>
              <w:jc w:val="center"/>
              <w:rPr>
                <w:rFonts w:cstheme="minorHAnsi"/>
                <w:b/>
                <w:bCs/>
                <w:sz w:val="18"/>
                <w:szCs w:val="18"/>
              </w:rPr>
            </w:pPr>
          </w:p>
        </w:tc>
      </w:tr>
      <w:tr w:rsidR="00992B2D" w:rsidRPr="00727F3B" w14:paraId="6220BEB7" w14:textId="77777777" w:rsidTr="002D7119">
        <w:trPr>
          <w:jc w:val="center"/>
        </w:trPr>
        <w:tc>
          <w:tcPr>
            <w:tcW w:w="2080" w:type="dxa"/>
            <w:vAlign w:val="center"/>
          </w:tcPr>
          <w:p w14:paraId="16CA9A8C" w14:textId="77777777" w:rsidR="00992B2D" w:rsidRPr="00727F3B" w:rsidRDefault="00992B2D" w:rsidP="00992B2D">
            <w:pPr>
              <w:contextualSpacing/>
              <w:rPr>
                <w:rFonts w:cstheme="minorHAnsi"/>
                <w:sz w:val="18"/>
                <w:szCs w:val="18"/>
              </w:rPr>
            </w:pPr>
          </w:p>
          <w:p w14:paraId="7597AB59" w14:textId="77777777" w:rsidR="00992B2D" w:rsidRPr="00727F3B" w:rsidRDefault="00992B2D" w:rsidP="00992B2D">
            <w:pPr>
              <w:contextualSpacing/>
              <w:rPr>
                <w:rFonts w:cstheme="minorHAnsi"/>
                <w:sz w:val="18"/>
                <w:szCs w:val="18"/>
              </w:rPr>
            </w:pPr>
            <w:r w:rsidRPr="00727F3B">
              <w:rPr>
                <w:rFonts w:cstheme="minorHAnsi"/>
                <w:sz w:val="18"/>
                <w:szCs w:val="18"/>
              </w:rPr>
              <w:t>7.3. Poticanje razvoja sporta i rekreacije</w:t>
            </w:r>
          </w:p>
          <w:p w14:paraId="569561E7" w14:textId="77777777" w:rsidR="00992B2D" w:rsidRPr="00727F3B" w:rsidRDefault="00992B2D" w:rsidP="00992B2D">
            <w:pPr>
              <w:contextualSpacing/>
              <w:rPr>
                <w:rFonts w:cstheme="minorHAnsi"/>
                <w:sz w:val="18"/>
                <w:szCs w:val="18"/>
              </w:rPr>
            </w:pPr>
          </w:p>
        </w:tc>
        <w:tc>
          <w:tcPr>
            <w:tcW w:w="1828" w:type="dxa"/>
            <w:vAlign w:val="center"/>
          </w:tcPr>
          <w:p w14:paraId="3BD9BC66" w14:textId="77777777" w:rsidR="00992B2D" w:rsidRPr="00727F3B" w:rsidRDefault="00992B2D" w:rsidP="00992B2D">
            <w:pPr>
              <w:jc w:val="center"/>
              <w:rPr>
                <w:rFonts w:cstheme="minorHAnsi"/>
                <w:sz w:val="18"/>
                <w:szCs w:val="18"/>
              </w:rPr>
            </w:pPr>
            <w:bookmarkStart w:id="19" w:name="_Hlk87901099"/>
            <w:r w:rsidRPr="00727F3B">
              <w:rPr>
                <w:rFonts w:cstheme="minorHAnsi"/>
                <w:sz w:val="18"/>
                <w:szCs w:val="18"/>
              </w:rPr>
              <w:t>Broj sportskih klubova koji primaju subvenciju za rad</w:t>
            </w:r>
            <w:bookmarkEnd w:id="19"/>
          </w:p>
        </w:tc>
        <w:tc>
          <w:tcPr>
            <w:tcW w:w="1584" w:type="dxa"/>
            <w:vAlign w:val="center"/>
          </w:tcPr>
          <w:p w14:paraId="2B1D7AF5" w14:textId="77777777" w:rsidR="00992B2D" w:rsidRPr="00727F3B" w:rsidRDefault="00992B2D" w:rsidP="00992B2D">
            <w:pPr>
              <w:jc w:val="center"/>
              <w:rPr>
                <w:rFonts w:cstheme="minorHAnsi"/>
                <w:sz w:val="18"/>
                <w:szCs w:val="18"/>
              </w:rPr>
            </w:pPr>
            <w:r w:rsidRPr="00727F3B">
              <w:rPr>
                <w:rFonts w:cstheme="minorHAnsi"/>
                <w:sz w:val="18"/>
                <w:szCs w:val="18"/>
              </w:rPr>
              <w:t>14</w:t>
            </w:r>
          </w:p>
        </w:tc>
        <w:tc>
          <w:tcPr>
            <w:tcW w:w="1584" w:type="dxa"/>
            <w:vAlign w:val="center"/>
          </w:tcPr>
          <w:p w14:paraId="2502E40B" w14:textId="77777777" w:rsidR="00992B2D" w:rsidRPr="00727F3B" w:rsidRDefault="00992B2D" w:rsidP="00992B2D">
            <w:pPr>
              <w:jc w:val="center"/>
              <w:rPr>
                <w:rFonts w:cstheme="minorHAnsi"/>
                <w:sz w:val="18"/>
                <w:szCs w:val="18"/>
              </w:rPr>
            </w:pPr>
            <w:r w:rsidRPr="00727F3B">
              <w:rPr>
                <w:rFonts w:cstheme="minorHAnsi"/>
                <w:sz w:val="18"/>
                <w:szCs w:val="18"/>
              </w:rPr>
              <w:t>14</w:t>
            </w:r>
          </w:p>
        </w:tc>
        <w:tc>
          <w:tcPr>
            <w:tcW w:w="1986" w:type="dxa"/>
            <w:vAlign w:val="center"/>
          </w:tcPr>
          <w:p w14:paraId="7AF34811" w14:textId="4B3F485B" w:rsidR="00992B2D" w:rsidRPr="00727F3B" w:rsidRDefault="00992B2D" w:rsidP="00992B2D">
            <w:pPr>
              <w:jc w:val="center"/>
              <w:rPr>
                <w:rFonts w:cstheme="minorHAnsi"/>
                <w:b/>
                <w:bCs/>
                <w:sz w:val="18"/>
                <w:szCs w:val="18"/>
              </w:rPr>
            </w:pPr>
            <w:r w:rsidRPr="00727F3B">
              <w:rPr>
                <w:rFonts w:cstheme="minorHAnsi"/>
                <w:sz w:val="18"/>
                <w:szCs w:val="18"/>
              </w:rPr>
              <w:t>A100801 Redovna djelatnost Športske zajednice</w:t>
            </w:r>
          </w:p>
        </w:tc>
      </w:tr>
      <w:tr w:rsidR="00992B2D" w:rsidRPr="00727F3B" w14:paraId="65D4B7D4" w14:textId="77777777" w:rsidTr="00BF2BE3">
        <w:trPr>
          <w:trHeight w:val="990"/>
          <w:jc w:val="center"/>
        </w:trPr>
        <w:tc>
          <w:tcPr>
            <w:tcW w:w="2080" w:type="dxa"/>
            <w:vAlign w:val="center"/>
          </w:tcPr>
          <w:p w14:paraId="1D416D24" w14:textId="77777777" w:rsidR="00992B2D" w:rsidRPr="00727F3B" w:rsidRDefault="00992B2D" w:rsidP="00992B2D">
            <w:pPr>
              <w:contextualSpacing/>
              <w:rPr>
                <w:rFonts w:cstheme="minorHAnsi"/>
                <w:sz w:val="18"/>
                <w:szCs w:val="18"/>
              </w:rPr>
            </w:pPr>
            <w:r w:rsidRPr="00727F3B">
              <w:rPr>
                <w:rFonts w:cstheme="minorHAnsi"/>
                <w:sz w:val="18"/>
                <w:szCs w:val="18"/>
              </w:rPr>
              <w:t>7.4. Unaprjeđenje dostupnosti sportsko-rekreacijskih sadržaja</w:t>
            </w:r>
          </w:p>
        </w:tc>
        <w:tc>
          <w:tcPr>
            <w:tcW w:w="1828" w:type="dxa"/>
            <w:vAlign w:val="center"/>
          </w:tcPr>
          <w:p w14:paraId="7204BED0" w14:textId="77777777" w:rsidR="00992B2D" w:rsidRPr="00727F3B" w:rsidRDefault="00992B2D" w:rsidP="00992B2D">
            <w:pPr>
              <w:jc w:val="center"/>
              <w:rPr>
                <w:rFonts w:cstheme="minorHAnsi"/>
                <w:sz w:val="18"/>
                <w:szCs w:val="18"/>
              </w:rPr>
            </w:pPr>
            <w:r w:rsidRPr="00727F3B">
              <w:rPr>
                <w:rFonts w:cstheme="minorHAnsi"/>
                <w:sz w:val="18"/>
                <w:szCs w:val="18"/>
              </w:rPr>
              <w:t>Broj obnovljenih sportskih terena/igrališta</w:t>
            </w:r>
          </w:p>
        </w:tc>
        <w:tc>
          <w:tcPr>
            <w:tcW w:w="1584" w:type="dxa"/>
            <w:vAlign w:val="center"/>
          </w:tcPr>
          <w:p w14:paraId="3B192F5E" w14:textId="77777777" w:rsidR="00992B2D" w:rsidRPr="00727F3B" w:rsidRDefault="00992B2D" w:rsidP="00992B2D">
            <w:pPr>
              <w:jc w:val="center"/>
              <w:rPr>
                <w:rFonts w:cstheme="minorHAnsi"/>
                <w:sz w:val="18"/>
                <w:szCs w:val="18"/>
              </w:rPr>
            </w:pPr>
            <w:r w:rsidRPr="00727F3B">
              <w:rPr>
                <w:rFonts w:cstheme="minorHAnsi"/>
                <w:sz w:val="18"/>
                <w:szCs w:val="18"/>
              </w:rPr>
              <w:t>0</w:t>
            </w:r>
          </w:p>
        </w:tc>
        <w:tc>
          <w:tcPr>
            <w:tcW w:w="1584" w:type="dxa"/>
            <w:vAlign w:val="center"/>
          </w:tcPr>
          <w:p w14:paraId="503B0216" w14:textId="77777777" w:rsidR="00992B2D" w:rsidRPr="00727F3B" w:rsidRDefault="00992B2D" w:rsidP="00992B2D">
            <w:pPr>
              <w:jc w:val="center"/>
              <w:rPr>
                <w:rFonts w:cstheme="minorHAnsi"/>
                <w:sz w:val="18"/>
                <w:szCs w:val="18"/>
              </w:rPr>
            </w:pPr>
            <w:r w:rsidRPr="00727F3B">
              <w:rPr>
                <w:rFonts w:cstheme="minorHAnsi"/>
                <w:sz w:val="18"/>
                <w:szCs w:val="18"/>
              </w:rPr>
              <w:t>1</w:t>
            </w:r>
          </w:p>
        </w:tc>
        <w:tc>
          <w:tcPr>
            <w:tcW w:w="1986" w:type="dxa"/>
            <w:vAlign w:val="center"/>
          </w:tcPr>
          <w:p w14:paraId="02CBF723" w14:textId="17FFCBEF" w:rsidR="00992B2D" w:rsidRPr="00727F3B" w:rsidRDefault="00992B2D" w:rsidP="00992B2D">
            <w:pPr>
              <w:jc w:val="center"/>
              <w:rPr>
                <w:rFonts w:cstheme="minorHAnsi"/>
                <w:b/>
                <w:bCs/>
                <w:sz w:val="18"/>
                <w:szCs w:val="18"/>
              </w:rPr>
            </w:pPr>
            <w:r w:rsidRPr="00727F3B">
              <w:rPr>
                <w:rFonts w:cstheme="minorHAnsi"/>
                <w:sz w:val="18"/>
                <w:szCs w:val="18"/>
              </w:rPr>
              <w:t>T100801 Sportsko rekreacijski park</w:t>
            </w:r>
          </w:p>
        </w:tc>
      </w:tr>
      <w:tr w:rsidR="009331C4" w:rsidRPr="00727F3B" w14:paraId="385439EA" w14:textId="77777777" w:rsidTr="00BF2BE3">
        <w:trPr>
          <w:trHeight w:val="990"/>
          <w:jc w:val="center"/>
        </w:trPr>
        <w:tc>
          <w:tcPr>
            <w:tcW w:w="2080" w:type="dxa"/>
            <w:vAlign w:val="center"/>
          </w:tcPr>
          <w:p w14:paraId="357C6CBF" w14:textId="3EC74ACB" w:rsidR="009331C4" w:rsidRPr="00DE41F5" w:rsidRDefault="00DE41F5" w:rsidP="00992B2D">
            <w:pPr>
              <w:contextualSpacing/>
              <w:rPr>
                <w:rFonts w:cstheme="minorHAnsi"/>
                <w:color w:val="ED0000"/>
                <w:sz w:val="18"/>
                <w:szCs w:val="18"/>
              </w:rPr>
            </w:pPr>
            <w:r w:rsidRPr="00DE41F5">
              <w:rPr>
                <w:rFonts w:cstheme="minorHAnsi"/>
                <w:color w:val="ED0000"/>
                <w:sz w:val="18"/>
                <w:szCs w:val="18"/>
              </w:rPr>
              <w:t>7.5. Ulaganja u kulturne objekte</w:t>
            </w:r>
          </w:p>
        </w:tc>
        <w:tc>
          <w:tcPr>
            <w:tcW w:w="1828" w:type="dxa"/>
            <w:vAlign w:val="center"/>
          </w:tcPr>
          <w:p w14:paraId="0164A485" w14:textId="3BE7A427" w:rsidR="009331C4" w:rsidRPr="00DE41F5" w:rsidRDefault="00DE41F5" w:rsidP="00992B2D">
            <w:pPr>
              <w:jc w:val="center"/>
              <w:rPr>
                <w:rFonts w:cstheme="minorHAnsi"/>
                <w:color w:val="ED0000"/>
                <w:sz w:val="18"/>
                <w:szCs w:val="18"/>
              </w:rPr>
            </w:pPr>
            <w:r w:rsidRPr="00DE41F5">
              <w:rPr>
                <w:rFonts w:cstheme="minorHAnsi"/>
                <w:color w:val="ED0000"/>
                <w:sz w:val="18"/>
                <w:szCs w:val="18"/>
              </w:rPr>
              <w:t>Broj obnovljenih kulturnih objekata</w:t>
            </w:r>
          </w:p>
        </w:tc>
        <w:tc>
          <w:tcPr>
            <w:tcW w:w="1584" w:type="dxa"/>
            <w:vAlign w:val="center"/>
          </w:tcPr>
          <w:p w14:paraId="0D084096" w14:textId="409151BC" w:rsidR="009331C4" w:rsidRPr="00DE41F5" w:rsidRDefault="00DE41F5" w:rsidP="00992B2D">
            <w:pPr>
              <w:jc w:val="center"/>
              <w:rPr>
                <w:rFonts w:cstheme="minorHAnsi"/>
                <w:color w:val="ED0000"/>
                <w:sz w:val="18"/>
                <w:szCs w:val="18"/>
              </w:rPr>
            </w:pPr>
            <w:r w:rsidRPr="00DE41F5">
              <w:rPr>
                <w:rFonts w:cstheme="minorHAnsi"/>
                <w:color w:val="ED0000"/>
                <w:sz w:val="18"/>
                <w:szCs w:val="18"/>
              </w:rPr>
              <w:t>0</w:t>
            </w:r>
          </w:p>
        </w:tc>
        <w:tc>
          <w:tcPr>
            <w:tcW w:w="1584" w:type="dxa"/>
            <w:vAlign w:val="center"/>
          </w:tcPr>
          <w:p w14:paraId="10A26BCD" w14:textId="6AB5885F" w:rsidR="009331C4" w:rsidRPr="00DE41F5" w:rsidRDefault="00B013BB" w:rsidP="00992B2D">
            <w:pPr>
              <w:jc w:val="center"/>
              <w:rPr>
                <w:rFonts w:cstheme="minorHAnsi"/>
                <w:color w:val="ED0000"/>
                <w:sz w:val="18"/>
                <w:szCs w:val="18"/>
              </w:rPr>
            </w:pPr>
            <w:r>
              <w:rPr>
                <w:rFonts w:cstheme="minorHAnsi"/>
                <w:color w:val="ED0000"/>
                <w:sz w:val="18"/>
                <w:szCs w:val="18"/>
              </w:rPr>
              <w:t>2</w:t>
            </w:r>
          </w:p>
        </w:tc>
        <w:tc>
          <w:tcPr>
            <w:tcW w:w="1986" w:type="dxa"/>
            <w:vAlign w:val="center"/>
          </w:tcPr>
          <w:p w14:paraId="420E4405" w14:textId="3076898E" w:rsidR="009331C4" w:rsidRPr="00727F3B" w:rsidRDefault="00DE41F5" w:rsidP="00992B2D">
            <w:pPr>
              <w:jc w:val="center"/>
              <w:rPr>
                <w:rFonts w:cstheme="minorHAnsi"/>
                <w:sz w:val="18"/>
                <w:szCs w:val="18"/>
              </w:rPr>
            </w:pPr>
            <w:r w:rsidRPr="00DE41F5">
              <w:rPr>
                <w:rFonts w:cstheme="minorHAnsi"/>
                <w:color w:val="ED0000"/>
                <w:sz w:val="18"/>
                <w:szCs w:val="18"/>
              </w:rPr>
              <w:t>A100706 Investicijski program,                  A100707 Redovna djelatnost Gradskog muzeja</w:t>
            </w:r>
          </w:p>
        </w:tc>
      </w:tr>
    </w:tbl>
    <w:p w14:paraId="2C9D301D" w14:textId="77777777" w:rsidR="00992B2D" w:rsidRPr="00727F3B" w:rsidRDefault="00992B2D" w:rsidP="00992B2D">
      <w:pPr>
        <w:spacing w:after="0" w:line="240" w:lineRule="auto"/>
        <w:rPr>
          <w:rFonts w:eastAsia="Times New Roman" w:cstheme="minorHAnsi"/>
          <w:b/>
          <w:bCs/>
          <w:sz w:val="28"/>
          <w:szCs w:val="28"/>
          <w:lang w:eastAsia="hr-HR"/>
        </w:rPr>
      </w:pPr>
    </w:p>
    <w:p w14:paraId="254B88D3" w14:textId="77777777" w:rsidR="00992B2D" w:rsidRPr="00727F3B" w:rsidRDefault="00992B2D" w:rsidP="00992B2D">
      <w:pPr>
        <w:spacing w:after="0" w:line="240" w:lineRule="auto"/>
        <w:rPr>
          <w:rFonts w:eastAsia="Times New Roman" w:cstheme="minorHAnsi"/>
          <w:b/>
          <w:bCs/>
          <w:sz w:val="28"/>
          <w:szCs w:val="28"/>
          <w:highlight w:val="yellow"/>
          <w:lang w:eastAsia="hr-HR"/>
        </w:rPr>
      </w:pPr>
    </w:p>
    <w:p w14:paraId="17FB9256" w14:textId="05B476C6" w:rsidR="00992B2D" w:rsidRPr="00727F3B" w:rsidRDefault="00D95275" w:rsidP="00D95275">
      <w:pPr>
        <w:spacing w:after="0" w:line="240" w:lineRule="auto"/>
        <w:jc w:val="both"/>
        <w:rPr>
          <w:rFonts w:eastAsia="Times New Roman" w:cstheme="minorHAnsi"/>
          <w:b/>
          <w:bCs/>
          <w:sz w:val="24"/>
          <w:szCs w:val="24"/>
          <w:lang w:eastAsia="hr-HR"/>
        </w:rPr>
      </w:pPr>
      <w:r>
        <w:rPr>
          <w:rFonts w:eastAsia="Times New Roman" w:cstheme="minorHAnsi"/>
          <w:b/>
          <w:bCs/>
          <w:sz w:val="24"/>
          <w:szCs w:val="24"/>
          <w:lang w:eastAsia="hr-HR"/>
        </w:rPr>
        <w:t xml:space="preserve">PROJEKT U PRIPREMI: </w:t>
      </w:r>
      <w:r w:rsidR="00992B2D" w:rsidRPr="00727F3B">
        <w:rPr>
          <w:rFonts w:eastAsia="Times New Roman" w:cstheme="minorHAnsi"/>
          <w:b/>
          <w:bCs/>
          <w:sz w:val="24"/>
          <w:szCs w:val="24"/>
          <w:lang w:eastAsia="hr-HR"/>
        </w:rPr>
        <w:t>REKONSTRUKCIJA I DOGRADNJA KULTURNOG CENTRA</w:t>
      </w:r>
    </w:p>
    <w:p w14:paraId="29299E3F" w14:textId="77777777" w:rsidR="00992B2D" w:rsidRPr="00727F3B" w:rsidRDefault="00992B2D" w:rsidP="00992B2D">
      <w:pPr>
        <w:spacing w:after="0" w:line="240" w:lineRule="auto"/>
        <w:jc w:val="center"/>
        <w:rPr>
          <w:rFonts w:eastAsia="Times New Roman" w:cstheme="minorHAnsi"/>
          <w:b/>
          <w:bCs/>
          <w:sz w:val="24"/>
          <w:szCs w:val="24"/>
          <w:lang w:eastAsia="hr-HR"/>
        </w:rPr>
      </w:pPr>
    </w:p>
    <w:p w14:paraId="3CA8A8C9" w14:textId="77777777" w:rsidR="00992B2D" w:rsidRPr="00727F3B" w:rsidRDefault="00992B2D" w:rsidP="00992B2D">
      <w:pPr>
        <w:spacing w:after="0" w:line="240" w:lineRule="auto"/>
        <w:jc w:val="both"/>
        <w:rPr>
          <w:rFonts w:eastAsia="Times New Roman" w:cstheme="minorHAnsi"/>
          <w:sz w:val="24"/>
          <w:szCs w:val="24"/>
          <w:lang w:eastAsia="hr-HR"/>
        </w:rPr>
      </w:pPr>
      <w:r w:rsidRPr="00727F3B">
        <w:rPr>
          <w:rFonts w:eastAsia="Times New Roman" w:cstheme="minorHAnsi"/>
          <w:sz w:val="24"/>
          <w:szCs w:val="24"/>
          <w:lang w:eastAsia="hr-HR"/>
        </w:rPr>
        <w:t xml:space="preserve">Rekonstrukcijom i dogradnjom Kulturnog centra u središtu grada revitalizirat će se kulturna jezgra grada i omogućiti kvalitetnije provođenje slobodnog vremena. Kulturni centar je predviđen kao zgrada javne namjene namijenjena široj zajednici sa svrhom održavanja manifestacija, tribina, radionica, konferencija, izložbi i slično. </w:t>
      </w:r>
    </w:p>
    <w:p w14:paraId="2D5FEEF4" w14:textId="77777777" w:rsidR="00992B2D" w:rsidRPr="00727F3B" w:rsidRDefault="00992B2D" w:rsidP="00992B2D">
      <w:pPr>
        <w:spacing w:after="0" w:line="240" w:lineRule="auto"/>
        <w:jc w:val="both"/>
        <w:rPr>
          <w:rFonts w:eastAsia="Times New Roman" w:cstheme="minorHAnsi"/>
          <w:sz w:val="24"/>
          <w:szCs w:val="24"/>
          <w:lang w:eastAsia="hr-HR"/>
        </w:rPr>
      </w:pPr>
    </w:p>
    <w:tbl>
      <w:tblPr>
        <w:tblStyle w:val="Reetkatablice1"/>
        <w:tblW w:w="0" w:type="auto"/>
        <w:tblLook w:val="04A0" w:firstRow="1" w:lastRow="0" w:firstColumn="1" w:lastColumn="0" w:noHBand="0" w:noVBand="1"/>
      </w:tblPr>
      <w:tblGrid>
        <w:gridCol w:w="3020"/>
        <w:gridCol w:w="2503"/>
        <w:gridCol w:w="3537"/>
      </w:tblGrid>
      <w:tr w:rsidR="00992B2D" w:rsidRPr="00727F3B" w14:paraId="74D278D0" w14:textId="77777777" w:rsidTr="00BF2BE3">
        <w:trPr>
          <w:trHeight w:val="359"/>
        </w:trPr>
        <w:tc>
          <w:tcPr>
            <w:tcW w:w="3020" w:type="dxa"/>
            <w:shd w:val="clear" w:color="auto" w:fill="A8D08D"/>
            <w:vAlign w:val="center"/>
          </w:tcPr>
          <w:p w14:paraId="533EC9BD" w14:textId="16E7EC8E" w:rsidR="00992B2D" w:rsidRPr="00727F3B" w:rsidRDefault="00992B2D" w:rsidP="00BF2BE3">
            <w:pPr>
              <w:jc w:val="center"/>
              <w:rPr>
                <w:rFonts w:cstheme="minorHAnsi"/>
                <w:sz w:val="18"/>
                <w:szCs w:val="18"/>
              </w:rPr>
            </w:pPr>
            <w:r w:rsidRPr="00727F3B">
              <w:rPr>
                <w:rFonts w:cstheme="minorHAnsi"/>
                <w:sz w:val="18"/>
                <w:szCs w:val="18"/>
              </w:rPr>
              <w:t>Naziv projekta:</w:t>
            </w:r>
          </w:p>
        </w:tc>
        <w:tc>
          <w:tcPr>
            <w:tcW w:w="2504" w:type="dxa"/>
            <w:shd w:val="clear" w:color="auto" w:fill="A8D08D"/>
            <w:vAlign w:val="center"/>
          </w:tcPr>
          <w:p w14:paraId="4564751E" w14:textId="5A6AAEAB" w:rsidR="00992B2D" w:rsidRPr="00727F3B" w:rsidRDefault="00BF2BE3" w:rsidP="00BF2BE3">
            <w:pPr>
              <w:jc w:val="center"/>
              <w:rPr>
                <w:rFonts w:cstheme="minorHAnsi"/>
                <w:sz w:val="18"/>
                <w:szCs w:val="18"/>
              </w:rPr>
            </w:pPr>
            <w:r w:rsidRPr="00727F3B">
              <w:rPr>
                <w:rFonts w:cstheme="minorHAnsi"/>
                <w:sz w:val="18"/>
                <w:szCs w:val="18"/>
              </w:rPr>
              <w:t>Pokazatelj rezultata projekta</w:t>
            </w:r>
          </w:p>
        </w:tc>
        <w:tc>
          <w:tcPr>
            <w:tcW w:w="3538" w:type="dxa"/>
            <w:shd w:val="clear" w:color="auto" w:fill="A8D08D"/>
            <w:vAlign w:val="center"/>
          </w:tcPr>
          <w:p w14:paraId="39EDDA0A" w14:textId="66FA93BD" w:rsidR="00992B2D" w:rsidRPr="009B7E0C" w:rsidRDefault="002C4808" w:rsidP="00BF2BE3">
            <w:pPr>
              <w:jc w:val="center"/>
              <w:rPr>
                <w:rFonts w:cstheme="minorHAnsi"/>
                <w:sz w:val="18"/>
                <w:szCs w:val="18"/>
              </w:rPr>
            </w:pPr>
            <w:r w:rsidRPr="009B7E0C">
              <w:rPr>
                <w:rFonts w:cstheme="minorHAnsi"/>
                <w:sz w:val="18"/>
                <w:szCs w:val="18"/>
              </w:rPr>
              <w:t>Usklađenost sa Planom razvoja BBŽ 2022.-2027.</w:t>
            </w:r>
          </w:p>
        </w:tc>
      </w:tr>
      <w:tr w:rsidR="00992B2D" w:rsidRPr="00727F3B" w14:paraId="134DA91B" w14:textId="77777777" w:rsidTr="00BF2BE3">
        <w:tc>
          <w:tcPr>
            <w:tcW w:w="3020" w:type="dxa"/>
            <w:vAlign w:val="center"/>
          </w:tcPr>
          <w:p w14:paraId="4971B2D5" w14:textId="77777777" w:rsidR="00992B2D" w:rsidRPr="00727F3B" w:rsidRDefault="00992B2D" w:rsidP="00BF2BE3">
            <w:pPr>
              <w:jc w:val="center"/>
              <w:rPr>
                <w:rFonts w:cstheme="minorHAnsi"/>
                <w:sz w:val="18"/>
                <w:szCs w:val="18"/>
              </w:rPr>
            </w:pPr>
          </w:p>
          <w:p w14:paraId="06C45A59" w14:textId="32483361" w:rsidR="00992B2D" w:rsidRPr="00727F3B" w:rsidRDefault="00992B2D" w:rsidP="009648F1">
            <w:pPr>
              <w:rPr>
                <w:rFonts w:cstheme="minorHAnsi"/>
                <w:sz w:val="18"/>
                <w:szCs w:val="18"/>
              </w:rPr>
            </w:pPr>
            <w:r w:rsidRPr="00727F3B">
              <w:rPr>
                <w:rFonts w:cstheme="minorHAnsi"/>
                <w:sz w:val="18"/>
                <w:szCs w:val="18"/>
              </w:rPr>
              <w:t>Rekonstrukcija i dogradnja Kulturnog centra</w:t>
            </w:r>
          </w:p>
          <w:p w14:paraId="35CACA7F" w14:textId="77777777" w:rsidR="00992B2D" w:rsidRPr="00727F3B" w:rsidRDefault="00992B2D" w:rsidP="00BF2BE3">
            <w:pPr>
              <w:jc w:val="center"/>
              <w:rPr>
                <w:rFonts w:cstheme="minorHAnsi"/>
                <w:sz w:val="18"/>
                <w:szCs w:val="18"/>
              </w:rPr>
            </w:pPr>
          </w:p>
        </w:tc>
        <w:tc>
          <w:tcPr>
            <w:tcW w:w="2504" w:type="dxa"/>
            <w:vAlign w:val="center"/>
          </w:tcPr>
          <w:p w14:paraId="4BE70663" w14:textId="31F0723D" w:rsidR="00992B2D" w:rsidRPr="00727F3B" w:rsidRDefault="00B876E8" w:rsidP="002C4808">
            <w:pPr>
              <w:jc w:val="center"/>
              <w:rPr>
                <w:rFonts w:cstheme="minorHAnsi"/>
                <w:sz w:val="18"/>
                <w:szCs w:val="18"/>
              </w:rPr>
            </w:pPr>
            <w:r w:rsidRPr="00B876E8">
              <w:rPr>
                <w:rFonts w:cstheme="minorHAnsi"/>
                <w:sz w:val="18"/>
                <w:szCs w:val="18"/>
              </w:rPr>
              <w:t>Broj obnovljenih kulturnih objekata</w:t>
            </w:r>
          </w:p>
        </w:tc>
        <w:tc>
          <w:tcPr>
            <w:tcW w:w="3538" w:type="dxa"/>
            <w:vAlign w:val="center"/>
          </w:tcPr>
          <w:p w14:paraId="72B48B37" w14:textId="5B0FE50C" w:rsidR="00992B2D" w:rsidRPr="009B7E0C" w:rsidRDefault="00951DBA" w:rsidP="00951DBA">
            <w:pPr>
              <w:jc w:val="center"/>
              <w:rPr>
                <w:rFonts w:cstheme="minorHAnsi"/>
                <w:color w:val="000000"/>
                <w:sz w:val="18"/>
                <w:szCs w:val="18"/>
              </w:rPr>
            </w:pPr>
            <w:r w:rsidRPr="009B7E0C">
              <w:rPr>
                <w:rFonts w:cstheme="minorHAnsi"/>
                <w:color w:val="000000"/>
                <w:sz w:val="18"/>
                <w:szCs w:val="18"/>
              </w:rPr>
              <w:t>Prioritet 2. Podizanje kvalitete života na području cijele Županije,                Posebni cilj 7. Snažnija ulaganja u razvoj kulture, sporta i organizacije civilnog društva,                                                Mjera 7</w:t>
            </w:r>
            <w:r w:rsidR="003419EC" w:rsidRPr="009B7E0C">
              <w:rPr>
                <w:rFonts w:cstheme="minorHAnsi"/>
                <w:color w:val="000000"/>
                <w:sz w:val="18"/>
                <w:szCs w:val="18"/>
              </w:rPr>
              <w:t>.1.</w:t>
            </w:r>
            <w:r w:rsidRPr="009B7E0C">
              <w:rPr>
                <w:rFonts w:cstheme="minorHAnsi"/>
                <w:color w:val="000000"/>
                <w:sz w:val="18"/>
                <w:szCs w:val="18"/>
              </w:rPr>
              <w:t xml:space="preserve"> Razvoj segmenta kulture i održivo korištenje kulturne baštine u svrhu promicanja kvalitete življenja i daljnjeg razvoja </w:t>
            </w:r>
          </w:p>
        </w:tc>
      </w:tr>
    </w:tbl>
    <w:p w14:paraId="27AE6676" w14:textId="76AD95FD" w:rsidR="009331C4" w:rsidRPr="00A06DF2" w:rsidRDefault="009331C4" w:rsidP="009331C4">
      <w:pPr>
        <w:spacing w:after="0" w:line="240" w:lineRule="auto"/>
        <w:jc w:val="both"/>
        <w:rPr>
          <w:rFonts w:eastAsia="Times New Roman" w:cstheme="minorHAnsi"/>
          <w:b/>
          <w:bCs/>
          <w:color w:val="ED0000"/>
          <w:sz w:val="24"/>
          <w:szCs w:val="24"/>
          <w:lang w:eastAsia="hr-HR"/>
        </w:rPr>
      </w:pPr>
      <w:r w:rsidRPr="00A06DF2">
        <w:rPr>
          <w:rFonts w:eastAsia="Times New Roman" w:cstheme="minorHAnsi"/>
          <w:b/>
          <w:bCs/>
          <w:color w:val="ED0000"/>
          <w:sz w:val="24"/>
          <w:szCs w:val="24"/>
          <w:lang w:eastAsia="hr-HR"/>
        </w:rPr>
        <w:lastRenderedPageBreak/>
        <w:t>PROJEKT U PRIPREMI: CJELOVITA OBNOVA MUZEJA ČAZMA</w:t>
      </w:r>
    </w:p>
    <w:p w14:paraId="689D84A5" w14:textId="77777777" w:rsidR="009331C4" w:rsidRPr="00A06DF2" w:rsidRDefault="009331C4" w:rsidP="009331C4">
      <w:pPr>
        <w:spacing w:after="0" w:line="240" w:lineRule="auto"/>
        <w:jc w:val="center"/>
        <w:rPr>
          <w:rFonts w:eastAsia="Times New Roman" w:cstheme="minorHAnsi"/>
          <w:b/>
          <w:bCs/>
          <w:color w:val="ED0000"/>
          <w:sz w:val="24"/>
          <w:szCs w:val="24"/>
          <w:lang w:eastAsia="hr-HR"/>
        </w:rPr>
      </w:pPr>
    </w:p>
    <w:p w14:paraId="7B94D255" w14:textId="77777777" w:rsidR="009331C4" w:rsidRPr="00727F3B" w:rsidRDefault="009331C4" w:rsidP="009331C4">
      <w:pPr>
        <w:spacing w:after="0" w:line="240" w:lineRule="auto"/>
        <w:jc w:val="both"/>
        <w:rPr>
          <w:rFonts w:eastAsia="Times New Roman" w:cstheme="minorHAnsi"/>
          <w:sz w:val="24"/>
          <w:szCs w:val="24"/>
          <w:lang w:eastAsia="hr-HR"/>
        </w:rPr>
      </w:pPr>
    </w:p>
    <w:tbl>
      <w:tblPr>
        <w:tblStyle w:val="Reetkatablice1"/>
        <w:tblW w:w="0" w:type="auto"/>
        <w:tblLook w:val="04A0" w:firstRow="1" w:lastRow="0" w:firstColumn="1" w:lastColumn="0" w:noHBand="0" w:noVBand="1"/>
      </w:tblPr>
      <w:tblGrid>
        <w:gridCol w:w="3019"/>
        <w:gridCol w:w="2504"/>
        <w:gridCol w:w="3537"/>
      </w:tblGrid>
      <w:tr w:rsidR="009331C4" w:rsidRPr="00727F3B" w14:paraId="05705497" w14:textId="77777777" w:rsidTr="00302CBF">
        <w:trPr>
          <w:trHeight w:val="359"/>
        </w:trPr>
        <w:tc>
          <w:tcPr>
            <w:tcW w:w="3020" w:type="dxa"/>
            <w:shd w:val="clear" w:color="auto" w:fill="A8D08D"/>
            <w:vAlign w:val="center"/>
          </w:tcPr>
          <w:p w14:paraId="17561445" w14:textId="77777777" w:rsidR="009331C4" w:rsidRPr="00727F3B" w:rsidRDefault="009331C4" w:rsidP="00302CBF">
            <w:pPr>
              <w:jc w:val="center"/>
              <w:rPr>
                <w:rFonts w:cstheme="minorHAnsi"/>
                <w:sz w:val="18"/>
                <w:szCs w:val="18"/>
              </w:rPr>
            </w:pPr>
            <w:r w:rsidRPr="00727F3B">
              <w:rPr>
                <w:rFonts w:cstheme="minorHAnsi"/>
                <w:sz w:val="18"/>
                <w:szCs w:val="18"/>
              </w:rPr>
              <w:t>Naziv projekta:</w:t>
            </w:r>
          </w:p>
        </w:tc>
        <w:tc>
          <w:tcPr>
            <w:tcW w:w="2504" w:type="dxa"/>
            <w:shd w:val="clear" w:color="auto" w:fill="A8D08D"/>
            <w:vAlign w:val="center"/>
          </w:tcPr>
          <w:p w14:paraId="5C546B9D" w14:textId="77777777" w:rsidR="009331C4" w:rsidRPr="00727F3B" w:rsidRDefault="009331C4" w:rsidP="00302CBF">
            <w:pPr>
              <w:jc w:val="center"/>
              <w:rPr>
                <w:rFonts w:cstheme="minorHAnsi"/>
                <w:sz w:val="18"/>
                <w:szCs w:val="18"/>
              </w:rPr>
            </w:pPr>
            <w:r w:rsidRPr="00727F3B">
              <w:rPr>
                <w:rFonts w:cstheme="minorHAnsi"/>
                <w:sz w:val="18"/>
                <w:szCs w:val="18"/>
              </w:rPr>
              <w:t>Pokazatelj rezultata projekta</w:t>
            </w:r>
          </w:p>
        </w:tc>
        <w:tc>
          <w:tcPr>
            <w:tcW w:w="3538" w:type="dxa"/>
            <w:shd w:val="clear" w:color="auto" w:fill="A8D08D"/>
            <w:vAlign w:val="center"/>
          </w:tcPr>
          <w:p w14:paraId="2DB149FE" w14:textId="77777777" w:rsidR="009331C4" w:rsidRPr="009B7E0C" w:rsidRDefault="009331C4" w:rsidP="00302CBF">
            <w:pPr>
              <w:jc w:val="center"/>
              <w:rPr>
                <w:rFonts w:cstheme="minorHAnsi"/>
                <w:sz w:val="18"/>
                <w:szCs w:val="18"/>
              </w:rPr>
            </w:pPr>
            <w:r w:rsidRPr="009B7E0C">
              <w:rPr>
                <w:rFonts w:cstheme="minorHAnsi"/>
                <w:sz w:val="18"/>
                <w:szCs w:val="18"/>
              </w:rPr>
              <w:t>Usklađenost sa Planom razvoja BBŽ 2022.-2027.</w:t>
            </w:r>
          </w:p>
        </w:tc>
      </w:tr>
      <w:tr w:rsidR="009331C4" w:rsidRPr="00727F3B" w14:paraId="3174BB67" w14:textId="77777777" w:rsidTr="00302CBF">
        <w:tc>
          <w:tcPr>
            <w:tcW w:w="3020" w:type="dxa"/>
            <w:vAlign w:val="center"/>
          </w:tcPr>
          <w:p w14:paraId="4169EAFD" w14:textId="3B4A83EA" w:rsidR="009331C4" w:rsidRPr="007926C1" w:rsidRDefault="00FF2E16" w:rsidP="00302CBF">
            <w:pPr>
              <w:jc w:val="center"/>
              <w:rPr>
                <w:rFonts w:cstheme="minorHAnsi"/>
                <w:color w:val="FF0000"/>
                <w:sz w:val="18"/>
                <w:szCs w:val="18"/>
              </w:rPr>
            </w:pPr>
            <w:r w:rsidRPr="007926C1">
              <w:rPr>
                <w:rFonts w:cstheme="minorHAnsi"/>
                <w:color w:val="FF0000"/>
                <w:sz w:val="18"/>
                <w:szCs w:val="18"/>
              </w:rPr>
              <w:t>Cjelovita obnova Muzeja Čazma</w:t>
            </w:r>
          </w:p>
          <w:p w14:paraId="298E2764" w14:textId="77777777" w:rsidR="009331C4" w:rsidRPr="00727F3B" w:rsidRDefault="009331C4" w:rsidP="00A06DF2">
            <w:pPr>
              <w:rPr>
                <w:rFonts w:cstheme="minorHAnsi"/>
                <w:sz w:val="18"/>
                <w:szCs w:val="18"/>
              </w:rPr>
            </w:pPr>
          </w:p>
        </w:tc>
        <w:tc>
          <w:tcPr>
            <w:tcW w:w="2504" w:type="dxa"/>
            <w:vAlign w:val="center"/>
          </w:tcPr>
          <w:p w14:paraId="4D89DFC0" w14:textId="1896281D" w:rsidR="009331C4" w:rsidRPr="00727F3B" w:rsidRDefault="009331C4" w:rsidP="00302CBF">
            <w:pPr>
              <w:jc w:val="center"/>
              <w:rPr>
                <w:rFonts w:cstheme="minorHAnsi"/>
                <w:sz w:val="18"/>
                <w:szCs w:val="18"/>
              </w:rPr>
            </w:pPr>
            <w:r w:rsidRPr="00A06DF2">
              <w:rPr>
                <w:rFonts w:cstheme="minorHAnsi"/>
                <w:color w:val="ED0000"/>
                <w:sz w:val="18"/>
                <w:szCs w:val="18"/>
              </w:rPr>
              <w:t xml:space="preserve">Broj </w:t>
            </w:r>
            <w:r w:rsidR="00A06DF2" w:rsidRPr="00A06DF2">
              <w:rPr>
                <w:rFonts w:cstheme="minorHAnsi"/>
                <w:color w:val="ED0000"/>
                <w:sz w:val="18"/>
                <w:szCs w:val="18"/>
              </w:rPr>
              <w:t>obnovljenih kulturnih objekata</w:t>
            </w:r>
          </w:p>
        </w:tc>
        <w:tc>
          <w:tcPr>
            <w:tcW w:w="3538" w:type="dxa"/>
            <w:vAlign w:val="center"/>
          </w:tcPr>
          <w:p w14:paraId="3D5999F9" w14:textId="77777777" w:rsidR="009331C4" w:rsidRPr="009B7E0C" w:rsidRDefault="009331C4" w:rsidP="00302CBF">
            <w:pPr>
              <w:jc w:val="center"/>
              <w:rPr>
                <w:rFonts w:cstheme="minorHAnsi"/>
                <w:color w:val="000000"/>
                <w:sz w:val="18"/>
                <w:szCs w:val="18"/>
              </w:rPr>
            </w:pPr>
            <w:r w:rsidRPr="009B7E0C">
              <w:rPr>
                <w:rFonts w:cstheme="minorHAnsi"/>
                <w:color w:val="000000"/>
                <w:sz w:val="18"/>
                <w:szCs w:val="18"/>
              </w:rPr>
              <w:t xml:space="preserve">Prioritet 2. Podizanje kvalitete života na području cijele Županije,                Posebni cilj 7. Snažnija ulaganja u razvoj kulture, sporta i organizacije civilnog društva,                                                Mjera 7.1. Razvoj segmenta kulture i održivo korištenje kulturne baštine u svrhu promicanja kvalitete življenja i daljnjeg razvoja </w:t>
            </w:r>
          </w:p>
        </w:tc>
      </w:tr>
    </w:tbl>
    <w:p w14:paraId="001AD853" w14:textId="77777777" w:rsidR="009331C4" w:rsidRDefault="009331C4" w:rsidP="007B26D2">
      <w:pPr>
        <w:spacing w:after="0" w:line="240" w:lineRule="auto"/>
        <w:rPr>
          <w:rFonts w:eastAsia="Calibri" w:cstheme="minorHAnsi"/>
          <w:b/>
          <w:bCs/>
          <w:sz w:val="24"/>
          <w:szCs w:val="24"/>
        </w:rPr>
      </w:pPr>
    </w:p>
    <w:p w14:paraId="3BE7ADF7" w14:textId="77777777" w:rsidR="009331C4" w:rsidRDefault="009331C4" w:rsidP="007B26D2">
      <w:pPr>
        <w:spacing w:after="0" w:line="240" w:lineRule="auto"/>
        <w:rPr>
          <w:rFonts w:eastAsia="Calibri" w:cstheme="minorHAnsi"/>
          <w:b/>
          <w:bCs/>
          <w:sz w:val="24"/>
          <w:szCs w:val="24"/>
        </w:rPr>
      </w:pPr>
    </w:p>
    <w:p w14:paraId="304EE875" w14:textId="18E23722" w:rsidR="00992B2D" w:rsidRPr="007B26D2" w:rsidRDefault="007B26D2" w:rsidP="007B26D2">
      <w:pPr>
        <w:spacing w:after="0" w:line="240" w:lineRule="auto"/>
        <w:rPr>
          <w:rFonts w:eastAsia="Times New Roman" w:cstheme="minorHAnsi"/>
          <w:b/>
          <w:bCs/>
          <w:sz w:val="24"/>
          <w:szCs w:val="24"/>
          <w:lang w:eastAsia="hr-HR"/>
        </w:rPr>
      </w:pPr>
      <w:r w:rsidRPr="007B26D2">
        <w:rPr>
          <w:rFonts w:eastAsia="Calibri" w:cstheme="minorHAnsi"/>
          <w:b/>
          <w:bCs/>
          <w:sz w:val="24"/>
          <w:szCs w:val="24"/>
        </w:rPr>
        <w:t xml:space="preserve">PROJEKT U PRIPREMI: </w:t>
      </w:r>
      <w:r w:rsidR="00992B2D" w:rsidRPr="007B26D2">
        <w:rPr>
          <w:rFonts w:eastAsia="Times New Roman" w:cstheme="minorHAnsi"/>
          <w:b/>
          <w:bCs/>
          <w:sz w:val="24"/>
          <w:szCs w:val="24"/>
          <w:lang w:eastAsia="hr-HR"/>
        </w:rPr>
        <w:t>REKONSTRUKCIJA SPORTSKO-REKREACIJSKOG CENTRA U ČAZMI</w:t>
      </w:r>
    </w:p>
    <w:p w14:paraId="5E38B056" w14:textId="77777777" w:rsidR="00992B2D" w:rsidRPr="00727F3B" w:rsidRDefault="00992B2D" w:rsidP="00992B2D">
      <w:pPr>
        <w:spacing w:after="0" w:line="240" w:lineRule="auto"/>
        <w:jc w:val="center"/>
        <w:rPr>
          <w:rFonts w:eastAsia="Times New Roman" w:cstheme="minorHAnsi"/>
          <w:b/>
          <w:bCs/>
          <w:sz w:val="24"/>
          <w:szCs w:val="24"/>
          <w:lang w:eastAsia="hr-HR"/>
        </w:rPr>
      </w:pPr>
    </w:p>
    <w:p w14:paraId="3FD1B94B" w14:textId="782C85FB" w:rsidR="00992B2D" w:rsidRPr="00727F3B" w:rsidRDefault="00992B2D" w:rsidP="00992B2D">
      <w:pPr>
        <w:spacing w:after="0" w:line="240" w:lineRule="auto"/>
        <w:jc w:val="both"/>
        <w:rPr>
          <w:rFonts w:eastAsia="Times New Roman" w:cstheme="minorHAnsi"/>
          <w:sz w:val="24"/>
          <w:szCs w:val="24"/>
          <w:lang w:eastAsia="hr-HR"/>
        </w:rPr>
      </w:pPr>
      <w:r w:rsidRPr="00727F3B">
        <w:rPr>
          <w:rFonts w:eastAsia="Times New Roman" w:cstheme="minorHAnsi"/>
          <w:sz w:val="24"/>
          <w:szCs w:val="24"/>
          <w:lang w:eastAsia="hr-HR"/>
        </w:rPr>
        <w:t>Rekonstrukcija sportsko-rekreacijskog centra obuhvatila bi obnovu balon dvorane kapaciteta 250 mjesta za različite vrste sportova, rukometno igralište, košarkaško, teren odbojke na pijesku, dva teniska terena, strelište. Obnova bi omogućila  bolju kvalitetu i standard za treniranja, natjecanja</w:t>
      </w:r>
      <w:r w:rsidR="007B26D2">
        <w:rPr>
          <w:rFonts w:eastAsia="Times New Roman" w:cstheme="minorHAnsi"/>
          <w:sz w:val="24"/>
          <w:szCs w:val="24"/>
          <w:lang w:eastAsia="hr-HR"/>
        </w:rPr>
        <w:t xml:space="preserve"> i </w:t>
      </w:r>
      <w:r w:rsidRPr="00727F3B">
        <w:rPr>
          <w:rFonts w:eastAsia="Times New Roman" w:cstheme="minorHAnsi"/>
          <w:sz w:val="24"/>
          <w:szCs w:val="24"/>
          <w:lang w:eastAsia="hr-HR"/>
        </w:rPr>
        <w:t xml:space="preserve">razne sportske manifestacije na području grada Čazme kao i omogućavanje bavljenja novim sportovima. </w:t>
      </w:r>
    </w:p>
    <w:p w14:paraId="6BBE5B38" w14:textId="77777777" w:rsidR="00992B2D" w:rsidRPr="00727F3B" w:rsidRDefault="00992B2D" w:rsidP="00992B2D">
      <w:pPr>
        <w:spacing w:after="0" w:line="240" w:lineRule="auto"/>
        <w:rPr>
          <w:rFonts w:eastAsia="Times New Roman" w:cstheme="minorHAnsi"/>
          <w:b/>
          <w:bCs/>
          <w:sz w:val="24"/>
          <w:szCs w:val="24"/>
          <w:lang w:eastAsia="hr-HR"/>
        </w:rPr>
      </w:pPr>
    </w:p>
    <w:tbl>
      <w:tblPr>
        <w:tblStyle w:val="Reetkatablice1"/>
        <w:tblW w:w="0" w:type="auto"/>
        <w:tblLook w:val="04A0" w:firstRow="1" w:lastRow="0" w:firstColumn="1" w:lastColumn="0" w:noHBand="0" w:noVBand="1"/>
      </w:tblPr>
      <w:tblGrid>
        <w:gridCol w:w="3020"/>
        <w:gridCol w:w="3020"/>
        <w:gridCol w:w="3020"/>
      </w:tblGrid>
      <w:tr w:rsidR="00992B2D" w:rsidRPr="00727F3B" w14:paraId="1C44C3B2" w14:textId="77777777" w:rsidTr="00BF2BE3">
        <w:trPr>
          <w:trHeight w:val="441"/>
        </w:trPr>
        <w:tc>
          <w:tcPr>
            <w:tcW w:w="3020" w:type="dxa"/>
            <w:shd w:val="clear" w:color="auto" w:fill="A8D08D"/>
            <w:vAlign w:val="center"/>
          </w:tcPr>
          <w:p w14:paraId="22641610" w14:textId="2A06DB0D" w:rsidR="00992B2D" w:rsidRPr="00727F3B" w:rsidRDefault="00BF2BE3" w:rsidP="00BF2BE3">
            <w:pPr>
              <w:jc w:val="center"/>
              <w:rPr>
                <w:rFonts w:cstheme="minorHAnsi"/>
                <w:sz w:val="18"/>
                <w:szCs w:val="18"/>
              </w:rPr>
            </w:pPr>
            <w:r w:rsidRPr="00727F3B">
              <w:rPr>
                <w:rFonts w:cstheme="minorHAnsi"/>
                <w:sz w:val="18"/>
                <w:szCs w:val="18"/>
              </w:rPr>
              <w:t>Naziv projekta:</w:t>
            </w:r>
          </w:p>
        </w:tc>
        <w:tc>
          <w:tcPr>
            <w:tcW w:w="3021" w:type="dxa"/>
            <w:shd w:val="clear" w:color="auto" w:fill="A8D08D"/>
            <w:vAlign w:val="center"/>
          </w:tcPr>
          <w:p w14:paraId="7FF742B2" w14:textId="640E4348" w:rsidR="00992B2D" w:rsidRPr="00727F3B" w:rsidRDefault="00BF2BE3" w:rsidP="00BF2BE3">
            <w:pPr>
              <w:jc w:val="center"/>
              <w:rPr>
                <w:rFonts w:cstheme="minorHAnsi"/>
                <w:sz w:val="18"/>
                <w:szCs w:val="18"/>
              </w:rPr>
            </w:pPr>
            <w:r w:rsidRPr="00727F3B">
              <w:rPr>
                <w:rFonts w:cstheme="minorHAnsi"/>
                <w:sz w:val="18"/>
                <w:szCs w:val="18"/>
              </w:rPr>
              <w:t>Pokazatelj rezultata projekta</w:t>
            </w:r>
          </w:p>
        </w:tc>
        <w:tc>
          <w:tcPr>
            <w:tcW w:w="3021" w:type="dxa"/>
            <w:shd w:val="clear" w:color="auto" w:fill="A8D08D"/>
            <w:vAlign w:val="center"/>
          </w:tcPr>
          <w:p w14:paraId="4BC694BC" w14:textId="7DB4BBBB" w:rsidR="00992B2D" w:rsidRPr="00B7658A" w:rsidRDefault="004B2BBD" w:rsidP="00BF2BE3">
            <w:pPr>
              <w:jc w:val="center"/>
              <w:rPr>
                <w:rFonts w:cstheme="minorHAnsi"/>
                <w:sz w:val="18"/>
                <w:szCs w:val="18"/>
              </w:rPr>
            </w:pPr>
            <w:r w:rsidRPr="00B7658A">
              <w:rPr>
                <w:rFonts w:cstheme="minorHAnsi"/>
                <w:sz w:val="18"/>
                <w:szCs w:val="18"/>
              </w:rPr>
              <w:t>Usklađenost sa Planom razvoja BBŽ 2022.-2027.</w:t>
            </w:r>
          </w:p>
        </w:tc>
      </w:tr>
      <w:tr w:rsidR="00992B2D" w:rsidRPr="00727F3B" w14:paraId="385C5761" w14:textId="77777777" w:rsidTr="00990505">
        <w:trPr>
          <w:trHeight w:val="2010"/>
        </w:trPr>
        <w:tc>
          <w:tcPr>
            <w:tcW w:w="3020" w:type="dxa"/>
            <w:vAlign w:val="center"/>
          </w:tcPr>
          <w:p w14:paraId="45A9108A" w14:textId="25976DEB" w:rsidR="00992B2D" w:rsidRPr="00727F3B" w:rsidRDefault="00992B2D" w:rsidP="009648F1">
            <w:pPr>
              <w:rPr>
                <w:rFonts w:cstheme="minorHAnsi"/>
                <w:sz w:val="18"/>
                <w:szCs w:val="18"/>
              </w:rPr>
            </w:pPr>
            <w:r w:rsidRPr="00727F3B">
              <w:rPr>
                <w:rFonts w:cstheme="minorHAnsi"/>
                <w:sz w:val="18"/>
                <w:szCs w:val="18"/>
              </w:rPr>
              <w:t>Rekonstrukcija sportsko-rekreacijskog centra u Čazmi</w:t>
            </w:r>
          </w:p>
        </w:tc>
        <w:tc>
          <w:tcPr>
            <w:tcW w:w="3021" w:type="dxa"/>
            <w:vAlign w:val="center"/>
          </w:tcPr>
          <w:p w14:paraId="13D150D4" w14:textId="0CFEFB03" w:rsidR="004B2BBD" w:rsidRPr="00727F3B" w:rsidRDefault="0079618A" w:rsidP="0079618A">
            <w:pPr>
              <w:jc w:val="center"/>
              <w:rPr>
                <w:rFonts w:cstheme="minorHAnsi"/>
                <w:sz w:val="18"/>
                <w:szCs w:val="18"/>
              </w:rPr>
            </w:pPr>
            <w:r>
              <w:rPr>
                <w:rFonts w:cstheme="minorHAnsi"/>
                <w:sz w:val="18"/>
                <w:szCs w:val="18"/>
              </w:rPr>
              <w:t>B</w:t>
            </w:r>
            <w:r w:rsidRPr="00727F3B">
              <w:rPr>
                <w:rFonts w:cstheme="minorHAnsi"/>
                <w:sz w:val="18"/>
                <w:szCs w:val="18"/>
              </w:rPr>
              <w:t>roj obnovljenih sportskih terena/igrališta</w:t>
            </w:r>
          </w:p>
        </w:tc>
        <w:tc>
          <w:tcPr>
            <w:tcW w:w="3021" w:type="dxa"/>
            <w:vAlign w:val="center"/>
          </w:tcPr>
          <w:p w14:paraId="3C4EDC0B" w14:textId="61149971" w:rsidR="00992B2D" w:rsidRPr="00B7658A" w:rsidRDefault="003419EC" w:rsidP="003419EC">
            <w:pPr>
              <w:jc w:val="center"/>
              <w:rPr>
                <w:rFonts w:cstheme="minorHAnsi"/>
                <w:color w:val="000000"/>
                <w:sz w:val="18"/>
                <w:szCs w:val="18"/>
              </w:rPr>
            </w:pPr>
            <w:r w:rsidRPr="00B7658A">
              <w:rPr>
                <w:rFonts w:cstheme="minorHAnsi"/>
                <w:color w:val="000000"/>
                <w:sz w:val="18"/>
                <w:szCs w:val="18"/>
              </w:rPr>
              <w:t xml:space="preserve">Prioritet 2. Podizanje kvalitete života na području cijele Županije,                Posebni cilj 7. Snažnija ulaganja u razvoj kulture, sporta i organizacije civilnog društva,                                                Mjera 7.3. </w:t>
            </w:r>
            <w:r w:rsidR="00BE28C7" w:rsidRPr="00B7658A">
              <w:rPr>
                <w:rFonts w:cstheme="minorHAnsi"/>
                <w:color w:val="000000"/>
                <w:sz w:val="18"/>
                <w:szCs w:val="18"/>
              </w:rPr>
              <w:t>D</w:t>
            </w:r>
            <w:r w:rsidRPr="00B7658A">
              <w:rPr>
                <w:rFonts w:cstheme="minorHAnsi"/>
                <w:color w:val="000000"/>
                <w:sz w:val="18"/>
                <w:szCs w:val="18"/>
              </w:rPr>
              <w:t>aljnji razvoj i ulaganj</w:t>
            </w:r>
            <w:r w:rsidR="00BE28C7" w:rsidRPr="00B7658A">
              <w:rPr>
                <w:rFonts w:cstheme="minorHAnsi"/>
                <w:color w:val="000000"/>
                <w:sz w:val="18"/>
                <w:szCs w:val="18"/>
              </w:rPr>
              <w:t>a</w:t>
            </w:r>
            <w:r w:rsidRPr="00B7658A">
              <w:rPr>
                <w:rFonts w:cstheme="minorHAnsi"/>
                <w:color w:val="000000"/>
                <w:sz w:val="18"/>
                <w:szCs w:val="18"/>
              </w:rPr>
              <w:t xml:space="preserve"> u sportsku infrastrukturu te promociju sporta i zdravih životnih navika svih generacija.</w:t>
            </w:r>
          </w:p>
        </w:tc>
      </w:tr>
    </w:tbl>
    <w:p w14:paraId="499105B8" w14:textId="77777777" w:rsidR="00992B2D" w:rsidRPr="00727F3B" w:rsidRDefault="00992B2D" w:rsidP="00992B2D">
      <w:pPr>
        <w:spacing w:after="0" w:line="240" w:lineRule="auto"/>
        <w:rPr>
          <w:rFonts w:eastAsia="Times New Roman" w:cstheme="minorHAnsi"/>
          <w:b/>
          <w:bCs/>
          <w:sz w:val="28"/>
          <w:szCs w:val="28"/>
          <w:lang w:eastAsia="hr-HR"/>
        </w:rPr>
      </w:pPr>
    </w:p>
    <w:p w14:paraId="186DB803" w14:textId="77777777" w:rsidR="00F04B52" w:rsidRDefault="00F04B52" w:rsidP="00C61430">
      <w:pPr>
        <w:spacing w:after="0" w:line="240" w:lineRule="auto"/>
        <w:rPr>
          <w:rFonts w:eastAsia="Times New Roman" w:cstheme="minorHAnsi"/>
          <w:b/>
          <w:bCs/>
          <w:sz w:val="24"/>
          <w:szCs w:val="24"/>
          <w:lang w:eastAsia="hr-HR"/>
        </w:rPr>
      </w:pPr>
    </w:p>
    <w:p w14:paraId="0AC2DCE6" w14:textId="77777777" w:rsidR="00A63ECF" w:rsidRDefault="00A63ECF" w:rsidP="00C61430">
      <w:pPr>
        <w:spacing w:after="0" w:line="240" w:lineRule="auto"/>
        <w:rPr>
          <w:rFonts w:eastAsia="Times New Roman" w:cstheme="minorHAnsi"/>
          <w:b/>
          <w:bCs/>
          <w:sz w:val="24"/>
          <w:szCs w:val="24"/>
          <w:lang w:eastAsia="hr-HR"/>
        </w:rPr>
      </w:pPr>
    </w:p>
    <w:p w14:paraId="7061CF8A" w14:textId="77777777" w:rsidR="00A63ECF" w:rsidRDefault="00A63ECF" w:rsidP="00C61430">
      <w:pPr>
        <w:spacing w:after="0" w:line="240" w:lineRule="auto"/>
        <w:rPr>
          <w:rFonts w:eastAsia="Times New Roman" w:cstheme="minorHAnsi"/>
          <w:b/>
          <w:bCs/>
          <w:sz w:val="24"/>
          <w:szCs w:val="24"/>
          <w:lang w:eastAsia="hr-HR"/>
        </w:rPr>
      </w:pPr>
    </w:p>
    <w:p w14:paraId="57E587B7" w14:textId="77777777" w:rsidR="00A63ECF" w:rsidRDefault="00A63ECF" w:rsidP="00C61430">
      <w:pPr>
        <w:spacing w:after="0" w:line="240" w:lineRule="auto"/>
        <w:rPr>
          <w:rFonts w:eastAsia="Times New Roman" w:cstheme="minorHAnsi"/>
          <w:b/>
          <w:bCs/>
          <w:sz w:val="24"/>
          <w:szCs w:val="24"/>
          <w:lang w:eastAsia="hr-HR"/>
        </w:rPr>
      </w:pPr>
    </w:p>
    <w:p w14:paraId="254279FA" w14:textId="77777777" w:rsidR="00A63ECF" w:rsidRDefault="00A63ECF" w:rsidP="00C61430">
      <w:pPr>
        <w:spacing w:after="0" w:line="240" w:lineRule="auto"/>
        <w:rPr>
          <w:rFonts w:eastAsia="Times New Roman" w:cstheme="minorHAnsi"/>
          <w:b/>
          <w:bCs/>
          <w:sz w:val="24"/>
          <w:szCs w:val="24"/>
          <w:lang w:eastAsia="hr-HR"/>
        </w:rPr>
      </w:pPr>
    </w:p>
    <w:p w14:paraId="0F93F8EA" w14:textId="77777777" w:rsidR="00A63ECF" w:rsidRDefault="00A63ECF" w:rsidP="00C61430">
      <w:pPr>
        <w:spacing w:after="0" w:line="240" w:lineRule="auto"/>
        <w:rPr>
          <w:rFonts w:eastAsia="Times New Roman" w:cstheme="minorHAnsi"/>
          <w:b/>
          <w:bCs/>
          <w:sz w:val="24"/>
          <w:szCs w:val="24"/>
          <w:lang w:eastAsia="hr-HR"/>
        </w:rPr>
      </w:pPr>
    </w:p>
    <w:p w14:paraId="15DCD272" w14:textId="77777777" w:rsidR="00A63ECF" w:rsidRPr="00727F3B" w:rsidRDefault="00A63ECF" w:rsidP="00C61430">
      <w:pPr>
        <w:spacing w:after="0" w:line="240" w:lineRule="auto"/>
        <w:rPr>
          <w:rFonts w:eastAsia="Times New Roman" w:cstheme="minorHAnsi"/>
          <w:b/>
          <w:bCs/>
          <w:sz w:val="28"/>
          <w:szCs w:val="28"/>
          <w:lang w:eastAsia="hr-HR"/>
        </w:rPr>
      </w:pPr>
    </w:p>
    <w:p w14:paraId="590C5809" w14:textId="77777777" w:rsidR="00F04B52" w:rsidRDefault="00F04B52" w:rsidP="00992B2D">
      <w:pPr>
        <w:spacing w:after="0" w:line="240" w:lineRule="auto"/>
        <w:jc w:val="center"/>
        <w:rPr>
          <w:rFonts w:eastAsia="Times New Roman" w:cstheme="minorHAnsi"/>
          <w:b/>
          <w:bCs/>
          <w:sz w:val="28"/>
          <w:szCs w:val="28"/>
          <w:lang w:eastAsia="hr-HR"/>
        </w:rPr>
      </w:pPr>
    </w:p>
    <w:p w14:paraId="66A1BCEC" w14:textId="77777777" w:rsidR="008C6718" w:rsidRDefault="008C6718" w:rsidP="00992B2D">
      <w:pPr>
        <w:spacing w:after="0" w:line="240" w:lineRule="auto"/>
        <w:jc w:val="center"/>
        <w:rPr>
          <w:rFonts w:eastAsia="Times New Roman" w:cstheme="minorHAnsi"/>
          <w:b/>
          <w:bCs/>
          <w:sz w:val="28"/>
          <w:szCs w:val="28"/>
          <w:lang w:eastAsia="hr-HR"/>
        </w:rPr>
      </w:pPr>
    </w:p>
    <w:p w14:paraId="6981978E" w14:textId="77777777" w:rsidR="008C6718" w:rsidRDefault="008C6718" w:rsidP="00992B2D">
      <w:pPr>
        <w:spacing w:after="0" w:line="240" w:lineRule="auto"/>
        <w:jc w:val="center"/>
        <w:rPr>
          <w:rFonts w:eastAsia="Times New Roman" w:cstheme="minorHAnsi"/>
          <w:b/>
          <w:bCs/>
          <w:sz w:val="28"/>
          <w:szCs w:val="28"/>
          <w:lang w:eastAsia="hr-HR"/>
        </w:rPr>
      </w:pPr>
    </w:p>
    <w:p w14:paraId="755B659A" w14:textId="77777777" w:rsidR="00F36F77" w:rsidRDefault="00F36F77" w:rsidP="00992B2D">
      <w:pPr>
        <w:spacing w:after="0" w:line="240" w:lineRule="auto"/>
        <w:jc w:val="center"/>
        <w:rPr>
          <w:rFonts w:eastAsia="Times New Roman" w:cstheme="minorHAnsi"/>
          <w:b/>
          <w:bCs/>
          <w:sz w:val="28"/>
          <w:szCs w:val="28"/>
          <w:lang w:eastAsia="hr-HR"/>
        </w:rPr>
      </w:pPr>
    </w:p>
    <w:p w14:paraId="4CDD8484" w14:textId="77777777" w:rsidR="00F36F77" w:rsidRDefault="00F36F77" w:rsidP="00992B2D">
      <w:pPr>
        <w:spacing w:after="0" w:line="240" w:lineRule="auto"/>
        <w:jc w:val="center"/>
        <w:rPr>
          <w:rFonts w:eastAsia="Times New Roman" w:cstheme="minorHAnsi"/>
          <w:b/>
          <w:bCs/>
          <w:sz w:val="28"/>
          <w:szCs w:val="28"/>
          <w:lang w:eastAsia="hr-HR"/>
        </w:rPr>
      </w:pPr>
    </w:p>
    <w:p w14:paraId="2D6F0861" w14:textId="77777777" w:rsidR="00F36F77" w:rsidRDefault="00F36F77" w:rsidP="00992B2D">
      <w:pPr>
        <w:spacing w:after="0" w:line="240" w:lineRule="auto"/>
        <w:jc w:val="center"/>
        <w:rPr>
          <w:rFonts w:eastAsia="Times New Roman" w:cstheme="minorHAnsi"/>
          <w:b/>
          <w:bCs/>
          <w:sz w:val="28"/>
          <w:szCs w:val="28"/>
          <w:lang w:eastAsia="hr-HR"/>
        </w:rPr>
      </w:pPr>
    </w:p>
    <w:p w14:paraId="39A58E15" w14:textId="77777777" w:rsidR="008C6718" w:rsidRPr="00727F3B" w:rsidRDefault="008C6718" w:rsidP="00992B2D">
      <w:pPr>
        <w:spacing w:after="0" w:line="240" w:lineRule="auto"/>
        <w:jc w:val="center"/>
        <w:rPr>
          <w:rFonts w:eastAsia="Times New Roman" w:cstheme="minorHAnsi"/>
          <w:b/>
          <w:bCs/>
          <w:sz w:val="28"/>
          <w:szCs w:val="28"/>
          <w:lang w:eastAsia="hr-HR"/>
        </w:rPr>
      </w:pPr>
    </w:p>
    <w:p w14:paraId="6C82405E" w14:textId="77777777" w:rsidR="002D17ED" w:rsidRDefault="002D17ED" w:rsidP="00F04B52">
      <w:pPr>
        <w:spacing w:after="0" w:line="240" w:lineRule="auto"/>
        <w:jc w:val="center"/>
        <w:rPr>
          <w:rFonts w:eastAsia="Times New Roman" w:cstheme="minorHAnsi"/>
          <w:b/>
          <w:bCs/>
          <w:sz w:val="28"/>
          <w:szCs w:val="28"/>
          <w:lang w:eastAsia="hr-HR"/>
        </w:rPr>
      </w:pPr>
    </w:p>
    <w:p w14:paraId="6835BCEE" w14:textId="195EFFA6" w:rsidR="00992B2D" w:rsidRPr="00727F3B" w:rsidRDefault="001147B4" w:rsidP="00F04B52">
      <w:pPr>
        <w:spacing w:after="0" w:line="240" w:lineRule="auto"/>
        <w:jc w:val="center"/>
        <w:rPr>
          <w:rFonts w:eastAsia="Times New Roman" w:cstheme="minorHAnsi"/>
          <w:b/>
          <w:bCs/>
          <w:sz w:val="28"/>
          <w:szCs w:val="28"/>
          <w:lang w:eastAsia="hr-HR"/>
        </w:rPr>
      </w:pPr>
      <w:r w:rsidRPr="00C61430">
        <w:rPr>
          <w:rFonts w:eastAsia="Times New Roman" w:cstheme="minorHAnsi"/>
          <w:b/>
          <w:bCs/>
          <w:sz w:val="28"/>
          <w:szCs w:val="28"/>
          <w:lang w:eastAsia="hr-HR"/>
        </w:rPr>
        <w:lastRenderedPageBreak/>
        <w:t xml:space="preserve">Mjera </w:t>
      </w:r>
      <w:r w:rsidR="00992B2D" w:rsidRPr="00C61430">
        <w:rPr>
          <w:rFonts w:eastAsia="Times New Roman" w:cstheme="minorHAnsi"/>
          <w:b/>
          <w:bCs/>
          <w:sz w:val="28"/>
          <w:szCs w:val="28"/>
          <w:lang w:eastAsia="hr-HR"/>
        </w:rPr>
        <w:t xml:space="preserve">8. </w:t>
      </w:r>
      <w:r w:rsidR="00F04B52" w:rsidRPr="00C61430">
        <w:rPr>
          <w:rFonts w:eastAsia="Times New Roman" w:cstheme="minorHAnsi"/>
          <w:b/>
          <w:bCs/>
          <w:sz w:val="28"/>
          <w:szCs w:val="28"/>
          <w:lang w:eastAsia="hr-HR"/>
        </w:rPr>
        <w:t>Jačanje ulaganja te podizanje razine svijesti o značaju OCD-ova i društvenog poduzetništva za razvoj Županije</w:t>
      </w:r>
    </w:p>
    <w:p w14:paraId="709DF3AA" w14:textId="77777777" w:rsidR="00992B2D" w:rsidRPr="00727F3B" w:rsidRDefault="00992B2D" w:rsidP="00992B2D">
      <w:pPr>
        <w:spacing w:after="0" w:line="240" w:lineRule="auto"/>
        <w:rPr>
          <w:rFonts w:eastAsia="Times New Roman" w:cstheme="minorHAnsi"/>
          <w:b/>
          <w:bCs/>
          <w:sz w:val="28"/>
          <w:szCs w:val="28"/>
          <w:lang w:eastAsia="hr-HR"/>
        </w:rPr>
      </w:pPr>
    </w:p>
    <w:tbl>
      <w:tblPr>
        <w:tblStyle w:val="Reetkatablice1"/>
        <w:tblW w:w="0" w:type="auto"/>
        <w:jc w:val="center"/>
        <w:tblLook w:val="04A0" w:firstRow="1" w:lastRow="0" w:firstColumn="1" w:lastColumn="0" w:noHBand="0" w:noVBand="1"/>
      </w:tblPr>
      <w:tblGrid>
        <w:gridCol w:w="2079"/>
        <w:gridCol w:w="1828"/>
        <w:gridCol w:w="1584"/>
        <w:gridCol w:w="1584"/>
        <w:gridCol w:w="1985"/>
      </w:tblGrid>
      <w:tr w:rsidR="00992B2D" w:rsidRPr="00727F3B" w14:paraId="790573C1" w14:textId="77777777" w:rsidTr="00992B2D">
        <w:trPr>
          <w:jc w:val="center"/>
        </w:trPr>
        <w:tc>
          <w:tcPr>
            <w:tcW w:w="2080" w:type="dxa"/>
            <w:shd w:val="clear" w:color="auto" w:fill="F4B083"/>
            <w:vAlign w:val="center"/>
          </w:tcPr>
          <w:p w14:paraId="7699AE9A"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00CC2EE1"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342F14A1"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0D372262"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1986" w:type="dxa"/>
            <w:shd w:val="clear" w:color="auto" w:fill="F4B083"/>
            <w:vAlign w:val="center"/>
          </w:tcPr>
          <w:p w14:paraId="172EC9EE"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216F235C" w14:textId="77777777" w:rsidTr="00BF2BE3">
        <w:trPr>
          <w:trHeight w:val="867"/>
          <w:jc w:val="center"/>
        </w:trPr>
        <w:tc>
          <w:tcPr>
            <w:tcW w:w="2080" w:type="dxa"/>
            <w:vAlign w:val="center"/>
          </w:tcPr>
          <w:p w14:paraId="58D44F9D" w14:textId="7CF70686" w:rsidR="00992B2D" w:rsidRPr="00727F3B" w:rsidRDefault="00992B2D" w:rsidP="00992B2D">
            <w:pPr>
              <w:contextualSpacing/>
              <w:rPr>
                <w:rFonts w:cstheme="minorHAnsi"/>
                <w:sz w:val="18"/>
                <w:szCs w:val="18"/>
              </w:rPr>
            </w:pPr>
            <w:r w:rsidRPr="00727F3B">
              <w:rPr>
                <w:rFonts w:cstheme="minorHAnsi"/>
                <w:sz w:val="18"/>
                <w:szCs w:val="18"/>
              </w:rPr>
              <w:t xml:space="preserve">8.1. Redovan </w:t>
            </w:r>
            <w:r w:rsidR="00BF2BE3" w:rsidRPr="00727F3B">
              <w:rPr>
                <w:rFonts w:cstheme="minorHAnsi"/>
                <w:sz w:val="18"/>
                <w:szCs w:val="18"/>
              </w:rPr>
              <w:t>rad udruga za zaštitu potrošača</w:t>
            </w:r>
          </w:p>
        </w:tc>
        <w:tc>
          <w:tcPr>
            <w:tcW w:w="1828" w:type="dxa"/>
            <w:vAlign w:val="center"/>
          </w:tcPr>
          <w:p w14:paraId="63FF21CF" w14:textId="77777777" w:rsidR="00992B2D" w:rsidRPr="00C61430" w:rsidRDefault="00992B2D" w:rsidP="00992B2D">
            <w:pPr>
              <w:rPr>
                <w:rFonts w:cstheme="minorHAnsi"/>
                <w:sz w:val="18"/>
                <w:szCs w:val="18"/>
              </w:rPr>
            </w:pPr>
            <w:r w:rsidRPr="00C61430">
              <w:rPr>
                <w:rFonts w:cstheme="minorHAnsi"/>
                <w:sz w:val="18"/>
                <w:szCs w:val="18"/>
              </w:rPr>
              <w:t>Broj udruga za zaštitu potrošača</w:t>
            </w:r>
          </w:p>
        </w:tc>
        <w:tc>
          <w:tcPr>
            <w:tcW w:w="1584" w:type="dxa"/>
            <w:vAlign w:val="center"/>
          </w:tcPr>
          <w:p w14:paraId="4DC0F1FE" w14:textId="77777777" w:rsidR="00992B2D" w:rsidRPr="00C61430" w:rsidRDefault="00992B2D" w:rsidP="00992B2D">
            <w:pPr>
              <w:jc w:val="center"/>
              <w:rPr>
                <w:rFonts w:cstheme="minorHAnsi"/>
                <w:sz w:val="18"/>
                <w:szCs w:val="18"/>
              </w:rPr>
            </w:pPr>
            <w:r w:rsidRPr="00C61430">
              <w:rPr>
                <w:rFonts w:cstheme="minorHAnsi"/>
                <w:sz w:val="18"/>
                <w:szCs w:val="18"/>
              </w:rPr>
              <w:t>1</w:t>
            </w:r>
          </w:p>
        </w:tc>
        <w:tc>
          <w:tcPr>
            <w:tcW w:w="1584" w:type="dxa"/>
            <w:vAlign w:val="center"/>
          </w:tcPr>
          <w:p w14:paraId="7E107769" w14:textId="77777777" w:rsidR="00992B2D" w:rsidRPr="00C61430" w:rsidRDefault="00992B2D" w:rsidP="00992B2D">
            <w:pPr>
              <w:jc w:val="center"/>
              <w:rPr>
                <w:rFonts w:cstheme="minorHAnsi"/>
                <w:sz w:val="18"/>
                <w:szCs w:val="18"/>
              </w:rPr>
            </w:pPr>
            <w:r w:rsidRPr="00C61430">
              <w:rPr>
                <w:rFonts w:cstheme="minorHAnsi"/>
                <w:sz w:val="18"/>
                <w:szCs w:val="18"/>
              </w:rPr>
              <w:t>1</w:t>
            </w:r>
          </w:p>
        </w:tc>
        <w:tc>
          <w:tcPr>
            <w:tcW w:w="1986" w:type="dxa"/>
            <w:vAlign w:val="center"/>
          </w:tcPr>
          <w:p w14:paraId="58C1E4B0" w14:textId="77777777" w:rsidR="00992B2D" w:rsidRPr="00727F3B" w:rsidRDefault="00992B2D" w:rsidP="00992B2D">
            <w:pPr>
              <w:jc w:val="center"/>
              <w:rPr>
                <w:rFonts w:cstheme="minorHAnsi"/>
                <w:b/>
                <w:bCs/>
                <w:sz w:val="18"/>
                <w:szCs w:val="18"/>
              </w:rPr>
            </w:pPr>
            <w:r w:rsidRPr="00727F3B">
              <w:rPr>
                <w:rFonts w:cstheme="minorHAnsi"/>
                <w:sz w:val="18"/>
                <w:szCs w:val="18"/>
              </w:rPr>
              <w:t>A100401  Sredstva za rad udruga građana</w:t>
            </w:r>
          </w:p>
        </w:tc>
      </w:tr>
    </w:tbl>
    <w:p w14:paraId="4B35FCA7" w14:textId="77777777" w:rsidR="00BF2BE3" w:rsidRPr="00727F3B" w:rsidRDefault="00BF2BE3" w:rsidP="00992B2D">
      <w:pPr>
        <w:spacing w:after="0" w:line="240" w:lineRule="auto"/>
        <w:rPr>
          <w:rFonts w:eastAsia="Times New Roman" w:cstheme="minorHAnsi"/>
          <w:b/>
          <w:bCs/>
          <w:sz w:val="28"/>
          <w:szCs w:val="28"/>
          <w:lang w:eastAsia="hr-HR"/>
        </w:rPr>
      </w:pPr>
    </w:p>
    <w:p w14:paraId="79CFC84E" w14:textId="77777777" w:rsidR="00BA2481" w:rsidRDefault="00BA2481" w:rsidP="00AD1481">
      <w:pPr>
        <w:spacing w:after="0" w:line="240" w:lineRule="auto"/>
        <w:rPr>
          <w:rFonts w:eastAsia="Times New Roman" w:cstheme="minorHAnsi"/>
          <w:b/>
          <w:bCs/>
          <w:sz w:val="28"/>
          <w:szCs w:val="28"/>
          <w:lang w:eastAsia="hr-HR"/>
        </w:rPr>
      </w:pPr>
    </w:p>
    <w:p w14:paraId="5E983D29" w14:textId="32BC387C" w:rsidR="00992B2D" w:rsidRPr="00727F3B" w:rsidRDefault="001147B4" w:rsidP="00992B2D">
      <w:pPr>
        <w:spacing w:after="0" w:line="240" w:lineRule="auto"/>
        <w:jc w:val="center"/>
        <w:rPr>
          <w:rFonts w:eastAsia="Times New Roman" w:cstheme="minorHAnsi"/>
          <w:b/>
          <w:bCs/>
          <w:sz w:val="28"/>
          <w:szCs w:val="28"/>
          <w:lang w:eastAsia="hr-HR"/>
        </w:rPr>
      </w:pPr>
      <w:r w:rsidRPr="00C61430">
        <w:rPr>
          <w:rFonts w:eastAsia="Times New Roman" w:cstheme="minorHAnsi"/>
          <w:b/>
          <w:bCs/>
          <w:sz w:val="28"/>
          <w:szCs w:val="28"/>
          <w:lang w:eastAsia="hr-HR"/>
        </w:rPr>
        <w:t xml:space="preserve">Mjera </w:t>
      </w:r>
      <w:r w:rsidR="00992B2D" w:rsidRPr="00C61430">
        <w:rPr>
          <w:rFonts w:eastAsia="Times New Roman" w:cstheme="minorHAnsi"/>
          <w:b/>
          <w:bCs/>
          <w:sz w:val="28"/>
          <w:szCs w:val="28"/>
          <w:lang w:eastAsia="hr-HR"/>
        </w:rPr>
        <w:t xml:space="preserve">9. </w:t>
      </w:r>
      <w:r w:rsidR="000505E9" w:rsidRPr="00C61430">
        <w:rPr>
          <w:rFonts w:eastAsia="Times New Roman" w:cstheme="minorHAnsi"/>
          <w:b/>
          <w:bCs/>
          <w:sz w:val="28"/>
          <w:szCs w:val="28"/>
          <w:lang w:eastAsia="hr-HR"/>
        </w:rPr>
        <w:t>Uređenje sustava gospodarenja otpadom</w:t>
      </w:r>
    </w:p>
    <w:p w14:paraId="116F4196" w14:textId="77777777" w:rsidR="00992B2D" w:rsidRPr="00727F3B" w:rsidRDefault="00992B2D" w:rsidP="00992B2D">
      <w:pPr>
        <w:spacing w:after="0" w:line="240" w:lineRule="auto"/>
        <w:rPr>
          <w:rFonts w:eastAsia="Times New Roman" w:cstheme="minorHAnsi"/>
          <w:b/>
          <w:bCs/>
          <w:sz w:val="28"/>
          <w:szCs w:val="28"/>
          <w:lang w:eastAsia="hr-HR"/>
        </w:rPr>
      </w:pPr>
    </w:p>
    <w:tbl>
      <w:tblPr>
        <w:tblStyle w:val="Reetkatablice1"/>
        <w:tblW w:w="9493" w:type="dxa"/>
        <w:jc w:val="center"/>
        <w:tblLook w:val="04A0" w:firstRow="1" w:lastRow="0" w:firstColumn="1" w:lastColumn="0" w:noHBand="0" w:noVBand="1"/>
      </w:tblPr>
      <w:tblGrid>
        <w:gridCol w:w="1993"/>
        <w:gridCol w:w="2727"/>
        <w:gridCol w:w="1077"/>
        <w:gridCol w:w="1472"/>
        <w:gridCol w:w="2224"/>
      </w:tblGrid>
      <w:tr w:rsidR="00992B2D" w:rsidRPr="00727F3B" w14:paraId="0A323F60" w14:textId="77777777" w:rsidTr="000505E9">
        <w:trPr>
          <w:jc w:val="center"/>
        </w:trPr>
        <w:tc>
          <w:tcPr>
            <w:tcW w:w="1993" w:type="dxa"/>
            <w:shd w:val="clear" w:color="auto" w:fill="F4B083"/>
            <w:vAlign w:val="center"/>
          </w:tcPr>
          <w:p w14:paraId="7433DC59"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2727" w:type="dxa"/>
            <w:shd w:val="clear" w:color="auto" w:fill="F4B083"/>
            <w:vAlign w:val="center"/>
          </w:tcPr>
          <w:p w14:paraId="04993FC4"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077" w:type="dxa"/>
            <w:shd w:val="clear" w:color="auto" w:fill="F4B083"/>
            <w:vAlign w:val="center"/>
          </w:tcPr>
          <w:p w14:paraId="062FF861"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472" w:type="dxa"/>
            <w:shd w:val="clear" w:color="auto" w:fill="F4B083"/>
            <w:vAlign w:val="center"/>
          </w:tcPr>
          <w:p w14:paraId="79586139"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2224" w:type="dxa"/>
            <w:shd w:val="clear" w:color="auto" w:fill="F4B083"/>
            <w:vAlign w:val="center"/>
          </w:tcPr>
          <w:p w14:paraId="4E96CC8E"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1DCE0DA6" w14:textId="77777777" w:rsidTr="000505E9">
        <w:trPr>
          <w:trHeight w:val="678"/>
          <w:jc w:val="center"/>
        </w:trPr>
        <w:tc>
          <w:tcPr>
            <w:tcW w:w="1993" w:type="dxa"/>
            <w:vMerge w:val="restart"/>
            <w:vAlign w:val="center"/>
          </w:tcPr>
          <w:p w14:paraId="44B60CE8" w14:textId="77777777" w:rsidR="00992B2D" w:rsidRPr="00727F3B" w:rsidRDefault="00992B2D" w:rsidP="00992B2D">
            <w:pPr>
              <w:contextualSpacing/>
              <w:rPr>
                <w:rFonts w:cstheme="minorHAnsi"/>
                <w:sz w:val="18"/>
                <w:szCs w:val="18"/>
              </w:rPr>
            </w:pPr>
            <w:r w:rsidRPr="00727F3B">
              <w:rPr>
                <w:rFonts w:cstheme="minorHAnsi"/>
                <w:sz w:val="18"/>
                <w:szCs w:val="18"/>
              </w:rPr>
              <w:t>9.1. Uspostava cjelovitog sustava za održivo gospodarenje otpadom</w:t>
            </w:r>
          </w:p>
          <w:p w14:paraId="171A019E" w14:textId="77777777" w:rsidR="00992B2D" w:rsidRPr="00727F3B" w:rsidRDefault="00992B2D" w:rsidP="00992B2D">
            <w:pPr>
              <w:contextualSpacing/>
              <w:rPr>
                <w:rFonts w:cstheme="minorHAnsi"/>
                <w:sz w:val="18"/>
                <w:szCs w:val="18"/>
              </w:rPr>
            </w:pPr>
            <w:r w:rsidRPr="00727F3B">
              <w:rPr>
                <w:rFonts w:cstheme="minorHAnsi"/>
                <w:sz w:val="18"/>
                <w:szCs w:val="18"/>
              </w:rPr>
              <w:t xml:space="preserve"> </w:t>
            </w:r>
          </w:p>
          <w:p w14:paraId="5BBCBC00" w14:textId="77777777" w:rsidR="00992B2D" w:rsidRPr="00727F3B" w:rsidRDefault="00992B2D" w:rsidP="00992B2D">
            <w:pPr>
              <w:contextualSpacing/>
              <w:rPr>
                <w:rFonts w:cstheme="minorHAnsi"/>
                <w:sz w:val="18"/>
                <w:szCs w:val="18"/>
              </w:rPr>
            </w:pPr>
          </w:p>
        </w:tc>
        <w:tc>
          <w:tcPr>
            <w:tcW w:w="2727" w:type="dxa"/>
            <w:vAlign w:val="center"/>
          </w:tcPr>
          <w:p w14:paraId="72852F47" w14:textId="77777777" w:rsidR="00992B2D" w:rsidRPr="00727F3B" w:rsidRDefault="00992B2D" w:rsidP="00992B2D">
            <w:pPr>
              <w:jc w:val="center"/>
              <w:rPr>
                <w:rFonts w:cstheme="minorHAnsi"/>
                <w:sz w:val="18"/>
                <w:szCs w:val="18"/>
              </w:rPr>
            </w:pPr>
          </w:p>
          <w:p w14:paraId="42601BE8" w14:textId="32A1631B" w:rsidR="00992B2D" w:rsidRPr="00727F3B" w:rsidRDefault="00992B2D" w:rsidP="00663164">
            <w:pPr>
              <w:jc w:val="center"/>
              <w:rPr>
                <w:rFonts w:cstheme="minorHAnsi"/>
                <w:sz w:val="18"/>
                <w:szCs w:val="18"/>
              </w:rPr>
            </w:pPr>
            <w:r w:rsidRPr="00727F3B">
              <w:rPr>
                <w:rFonts w:cstheme="minorHAnsi"/>
                <w:sz w:val="18"/>
                <w:szCs w:val="18"/>
              </w:rPr>
              <w:t>Količina odvojeno prikupljenog otpada</w:t>
            </w:r>
            <w:r w:rsidR="000505E9" w:rsidRPr="00727F3B">
              <w:rPr>
                <w:rFonts w:cstheme="minorHAnsi"/>
                <w:sz w:val="18"/>
                <w:szCs w:val="18"/>
              </w:rPr>
              <w:t xml:space="preserve"> </w:t>
            </w:r>
            <w:r w:rsidRPr="00727F3B">
              <w:rPr>
                <w:rFonts w:cstheme="minorHAnsi"/>
                <w:sz w:val="18"/>
                <w:szCs w:val="18"/>
              </w:rPr>
              <w:t>(t)</w:t>
            </w:r>
          </w:p>
        </w:tc>
        <w:tc>
          <w:tcPr>
            <w:tcW w:w="1077" w:type="dxa"/>
            <w:vAlign w:val="center"/>
          </w:tcPr>
          <w:p w14:paraId="7C1B6A6B" w14:textId="77777777" w:rsidR="00992B2D" w:rsidRPr="00727F3B" w:rsidRDefault="00992B2D" w:rsidP="00992B2D">
            <w:pPr>
              <w:jc w:val="center"/>
              <w:rPr>
                <w:rFonts w:cstheme="minorHAnsi"/>
                <w:sz w:val="18"/>
                <w:szCs w:val="18"/>
              </w:rPr>
            </w:pPr>
            <w:r w:rsidRPr="00727F3B">
              <w:rPr>
                <w:rFonts w:cstheme="minorHAnsi"/>
                <w:sz w:val="18"/>
                <w:szCs w:val="18"/>
              </w:rPr>
              <w:t>110 t</w:t>
            </w:r>
          </w:p>
        </w:tc>
        <w:tc>
          <w:tcPr>
            <w:tcW w:w="1472" w:type="dxa"/>
            <w:vAlign w:val="center"/>
          </w:tcPr>
          <w:p w14:paraId="42CE9497" w14:textId="77777777" w:rsidR="00992B2D" w:rsidRPr="00727F3B" w:rsidRDefault="00992B2D" w:rsidP="00992B2D">
            <w:pPr>
              <w:jc w:val="center"/>
              <w:rPr>
                <w:rFonts w:cstheme="minorHAnsi"/>
                <w:sz w:val="18"/>
                <w:szCs w:val="18"/>
              </w:rPr>
            </w:pPr>
            <w:r w:rsidRPr="00727F3B">
              <w:rPr>
                <w:rFonts w:cstheme="minorHAnsi"/>
                <w:sz w:val="18"/>
                <w:szCs w:val="18"/>
              </w:rPr>
              <w:t>210 t</w:t>
            </w:r>
          </w:p>
        </w:tc>
        <w:tc>
          <w:tcPr>
            <w:tcW w:w="2224" w:type="dxa"/>
            <w:vMerge w:val="restart"/>
            <w:vAlign w:val="center"/>
          </w:tcPr>
          <w:p w14:paraId="0A27394E" w14:textId="0D648713" w:rsidR="00992B2D" w:rsidRPr="00727F3B" w:rsidRDefault="00992B2D" w:rsidP="00992B2D">
            <w:pPr>
              <w:jc w:val="center"/>
              <w:rPr>
                <w:rFonts w:cstheme="minorHAnsi"/>
                <w:sz w:val="18"/>
                <w:szCs w:val="18"/>
                <w:highlight w:val="yellow"/>
              </w:rPr>
            </w:pPr>
            <w:r w:rsidRPr="00727F3B">
              <w:rPr>
                <w:rFonts w:cstheme="minorHAnsi"/>
                <w:sz w:val="18"/>
                <w:szCs w:val="18"/>
              </w:rPr>
              <w:t xml:space="preserve">Komunalije </w:t>
            </w:r>
            <w:r w:rsidR="00A05AB9" w:rsidRPr="00727F3B">
              <w:rPr>
                <w:rFonts w:cstheme="minorHAnsi"/>
                <w:sz w:val="18"/>
                <w:szCs w:val="18"/>
              </w:rPr>
              <w:t>d.o.o.</w:t>
            </w:r>
          </w:p>
        </w:tc>
      </w:tr>
      <w:tr w:rsidR="00992B2D" w:rsidRPr="00727F3B" w14:paraId="33D61F5D" w14:textId="77777777" w:rsidTr="000505E9">
        <w:trPr>
          <w:trHeight w:val="930"/>
          <w:jc w:val="center"/>
        </w:trPr>
        <w:tc>
          <w:tcPr>
            <w:tcW w:w="1993" w:type="dxa"/>
            <w:vMerge/>
            <w:vAlign w:val="center"/>
          </w:tcPr>
          <w:p w14:paraId="04EE6882" w14:textId="77777777" w:rsidR="00992B2D" w:rsidRPr="00727F3B" w:rsidRDefault="00992B2D" w:rsidP="00992B2D">
            <w:pPr>
              <w:contextualSpacing/>
              <w:rPr>
                <w:rFonts w:cstheme="minorHAnsi"/>
                <w:sz w:val="18"/>
                <w:szCs w:val="18"/>
              </w:rPr>
            </w:pPr>
          </w:p>
        </w:tc>
        <w:tc>
          <w:tcPr>
            <w:tcW w:w="2727" w:type="dxa"/>
            <w:vAlign w:val="center"/>
          </w:tcPr>
          <w:p w14:paraId="492BF67A" w14:textId="77777777" w:rsidR="00992B2D" w:rsidRPr="00727F3B" w:rsidRDefault="00992B2D" w:rsidP="00992B2D">
            <w:pPr>
              <w:jc w:val="center"/>
              <w:rPr>
                <w:rFonts w:cstheme="minorHAnsi"/>
                <w:sz w:val="18"/>
                <w:szCs w:val="18"/>
              </w:rPr>
            </w:pPr>
          </w:p>
          <w:p w14:paraId="07F4E689" w14:textId="2425ABB5" w:rsidR="00992B2D" w:rsidRPr="00727F3B" w:rsidRDefault="00992B2D" w:rsidP="00663164">
            <w:pPr>
              <w:jc w:val="center"/>
              <w:rPr>
                <w:rFonts w:cstheme="minorHAnsi"/>
                <w:sz w:val="18"/>
                <w:szCs w:val="18"/>
              </w:rPr>
            </w:pPr>
            <w:r w:rsidRPr="00727F3B">
              <w:rPr>
                <w:rFonts w:cstheme="minorHAnsi"/>
                <w:sz w:val="18"/>
                <w:szCs w:val="18"/>
              </w:rPr>
              <w:t>Količina miješanog komunalnog otpada odloženog na odlagalište Johovača</w:t>
            </w:r>
            <w:r w:rsidR="00663164" w:rsidRPr="00727F3B">
              <w:rPr>
                <w:rFonts w:cstheme="minorHAnsi"/>
                <w:sz w:val="18"/>
                <w:szCs w:val="18"/>
              </w:rPr>
              <w:t xml:space="preserve"> </w:t>
            </w:r>
            <w:r w:rsidRPr="00727F3B">
              <w:rPr>
                <w:rFonts w:cstheme="minorHAnsi"/>
                <w:sz w:val="18"/>
                <w:szCs w:val="18"/>
              </w:rPr>
              <w:t>(t)</w:t>
            </w:r>
          </w:p>
        </w:tc>
        <w:tc>
          <w:tcPr>
            <w:tcW w:w="1077" w:type="dxa"/>
            <w:vAlign w:val="center"/>
          </w:tcPr>
          <w:p w14:paraId="593CBC82" w14:textId="77777777" w:rsidR="00992B2D" w:rsidRPr="00727F3B" w:rsidRDefault="00992B2D" w:rsidP="00992B2D">
            <w:pPr>
              <w:jc w:val="center"/>
              <w:rPr>
                <w:rFonts w:cstheme="minorHAnsi"/>
                <w:sz w:val="18"/>
                <w:szCs w:val="18"/>
              </w:rPr>
            </w:pPr>
            <w:r w:rsidRPr="00727F3B">
              <w:rPr>
                <w:rFonts w:cstheme="minorHAnsi"/>
                <w:sz w:val="18"/>
                <w:szCs w:val="18"/>
              </w:rPr>
              <w:t>990,24</w:t>
            </w:r>
          </w:p>
        </w:tc>
        <w:tc>
          <w:tcPr>
            <w:tcW w:w="1472" w:type="dxa"/>
            <w:vAlign w:val="center"/>
          </w:tcPr>
          <w:p w14:paraId="0A189D8C" w14:textId="77777777" w:rsidR="00992B2D" w:rsidRPr="00727F3B" w:rsidRDefault="00992B2D" w:rsidP="00992B2D">
            <w:pPr>
              <w:jc w:val="center"/>
              <w:rPr>
                <w:rFonts w:cstheme="minorHAnsi"/>
                <w:sz w:val="18"/>
                <w:szCs w:val="18"/>
              </w:rPr>
            </w:pPr>
            <w:r w:rsidRPr="00727F3B">
              <w:rPr>
                <w:rFonts w:cstheme="minorHAnsi"/>
                <w:sz w:val="18"/>
                <w:szCs w:val="18"/>
              </w:rPr>
              <w:t>890 t</w:t>
            </w:r>
          </w:p>
        </w:tc>
        <w:tc>
          <w:tcPr>
            <w:tcW w:w="2224" w:type="dxa"/>
            <w:vMerge/>
            <w:vAlign w:val="center"/>
          </w:tcPr>
          <w:p w14:paraId="6D60C0EC" w14:textId="77777777" w:rsidR="00992B2D" w:rsidRPr="00727F3B" w:rsidRDefault="00992B2D" w:rsidP="00992B2D">
            <w:pPr>
              <w:jc w:val="center"/>
              <w:rPr>
                <w:rFonts w:cstheme="minorHAnsi"/>
                <w:sz w:val="18"/>
                <w:szCs w:val="18"/>
                <w:highlight w:val="yellow"/>
              </w:rPr>
            </w:pPr>
          </w:p>
        </w:tc>
      </w:tr>
      <w:tr w:rsidR="00992B2D" w:rsidRPr="00727F3B" w14:paraId="1E1107F2" w14:textId="77777777" w:rsidTr="000505E9">
        <w:trPr>
          <w:trHeight w:val="744"/>
          <w:jc w:val="center"/>
        </w:trPr>
        <w:tc>
          <w:tcPr>
            <w:tcW w:w="1993" w:type="dxa"/>
            <w:vMerge/>
            <w:vAlign w:val="center"/>
          </w:tcPr>
          <w:p w14:paraId="387DEF8E" w14:textId="77777777" w:rsidR="00992B2D" w:rsidRPr="00727F3B" w:rsidRDefault="00992B2D" w:rsidP="00992B2D">
            <w:pPr>
              <w:contextualSpacing/>
              <w:rPr>
                <w:rFonts w:cstheme="minorHAnsi"/>
                <w:sz w:val="18"/>
                <w:szCs w:val="18"/>
              </w:rPr>
            </w:pPr>
          </w:p>
        </w:tc>
        <w:tc>
          <w:tcPr>
            <w:tcW w:w="2727" w:type="dxa"/>
            <w:vAlign w:val="center"/>
          </w:tcPr>
          <w:p w14:paraId="28C618EC" w14:textId="4756202C" w:rsidR="00992B2D" w:rsidRPr="00727F3B" w:rsidRDefault="00992B2D" w:rsidP="002C1EFF">
            <w:pPr>
              <w:jc w:val="center"/>
              <w:rPr>
                <w:rFonts w:cstheme="minorHAnsi"/>
                <w:sz w:val="18"/>
                <w:szCs w:val="18"/>
              </w:rPr>
            </w:pPr>
            <w:r w:rsidRPr="00727F3B">
              <w:rPr>
                <w:rFonts w:cstheme="minorHAnsi"/>
                <w:sz w:val="18"/>
                <w:szCs w:val="18"/>
              </w:rPr>
              <w:t>Broj kućanstava kojima je omogućeno odvojeno prikupljanje otpada</w:t>
            </w:r>
          </w:p>
        </w:tc>
        <w:tc>
          <w:tcPr>
            <w:tcW w:w="1077" w:type="dxa"/>
            <w:vAlign w:val="center"/>
          </w:tcPr>
          <w:p w14:paraId="52B6EC0D" w14:textId="77777777" w:rsidR="00992B2D" w:rsidRPr="00727F3B" w:rsidRDefault="00992B2D" w:rsidP="00992B2D">
            <w:pPr>
              <w:jc w:val="center"/>
              <w:rPr>
                <w:rFonts w:cstheme="minorHAnsi"/>
                <w:sz w:val="18"/>
                <w:szCs w:val="18"/>
              </w:rPr>
            </w:pPr>
            <w:r w:rsidRPr="00727F3B">
              <w:rPr>
                <w:rFonts w:cstheme="minorHAnsi"/>
                <w:sz w:val="18"/>
                <w:szCs w:val="18"/>
              </w:rPr>
              <w:t>2400</w:t>
            </w:r>
          </w:p>
        </w:tc>
        <w:tc>
          <w:tcPr>
            <w:tcW w:w="1472" w:type="dxa"/>
            <w:vAlign w:val="center"/>
          </w:tcPr>
          <w:p w14:paraId="4E8A9227" w14:textId="77777777" w:rsidR="00992B2D" w:rsidRPr="00727F3B" w:rsidRDefault="00992B2D" w:rsidP="00992B2D">
            <w:pPr>
              <w:jc w:val="center"/>
              <w:rPr>
                <w:rFonts w:cstheme="minorHAnsi"/>
                <w:sz w:val="18"/>
                <w:szCs w:val="18"/>
              </w:rPr>
            </w:pPr>
            <w:r w:rsidRPr="00727F3B">
              <w:rPr>
                <w:rFonts w:cstheme="minorHAnsi"/>
                <w:sz w:val="18"/>
                <w:szCs w:val="18"/>
              </w:rPr>
              <w:t>2400</w:t>
            </w:r>
          </w:p>
        </w:tc>
        <w:tc>
          <w:tcPr>
            <w:tcW w:w="2224" w:type="dxa"/>
            <w:vMerge/>
            <w:vAlign w:val="center"/>
          </w:tcPr>
          <w:p w14:paraId="3515BD6E" w14:textId="77777777" w:rsidR="00992B2D" w:rsidRPr="00727F3B" w:rsidRDefault="00992B2D" w:rsidP="00992B2D">
            <w:pPr>
              <w:jc w:val="center"/>
              <w:rPr>
                <w:rFonts w:cstheme="minorHAnsi"/>
                <w:b/>
                <w:bCs/>
                <w:sz w:val="18"/>
                <w:szCs w:val="18"/>
                <w:highlight w:val="yellow"/>
              </w:rPr>
            </w:pPr>
          </w:p>
        </w:tc>
      </w:tr>
      <w:tr w:rsidR="00992B2D" w:rsidRPr="00727F3B" w14:paraId="10EEBFEB" w14:textId="77777777" w:rsidTr="000505E9">
        <w:trPr>
          <w:trHeight w:val="556"/>
          <w:jc w:val="center"/>
        </w:trPr>
        <w:tc>
          <w:tcPr>
            <w:tcW w:w="1993" w:type="dxa"/>
            <w:vAlign w:val="center"/>
          </w:tcPr>
          <w:p w14:paraId="0E6A805F" w14:textId="77777777" w:rsidR="00992B2D" w:rsidRPr="00727F3B" w:rsidRDefault="00992B2D" w:rsidP="00992B2D">
            <w:pPr>
              <w:contextualSpacing/>
              <w:rPr>
                <w:rFonts w:cstheme="minorHAnsi"/>
                <w:sz w:val="18"/>
                <w:szCs w:val="18"/>
              </w:rPr>
            </w:pPr>
            <w:r w:rsidRPr="00727F3B">
              <w:rPr>
                <w:rFonts w:cstheme="minorHAnsi"/>
                <w:sz w:val="18"/>
                <w:szCs w:val="18"/>
              </w:rPr>
              <w:t xml:space="preserve">9.2. Gospodarenje otpadom </w:t>
            </w:r>
          </w:p>
        </w:tc>
        <w:tc>
          <w:tcPr>
            <w:tcW w:w="2727" w:type="dxa"/>
            <w:vAlign w:val="center"/>
          </w:tcPr>
          <w:p w14:paraId="64E79657" w14:textId="499A8110" w:rsidR="00992B2D" w:rsidRPr="00727F3B" w:rsidRDefault="00992B2D" w:rsidP="002C1EFF">
            <w:pPr>
              <w:jc w:val="center"/>
              <w:rPr>
                <w:rFonts w:cstheme="minorHAnsi"/>
                <w:sz w:val="18"/>
                <w:szCs w:val="18"/>
              </w:rPr>
            </w:pPr>
            <w:r w:rsidRPr="00727F3B">
              <w:rPr>
                <w:rFonts w:cstheme="minorHAnsi"/>
                <w:sz w:val="18"/>
                <w:szCs w:val="18"/>
              </w:rPr>
              <w:t>Broj saniranih odl</w:t>
            </w:r>
            <w:r w:rsidR="002C1EFF" w:rsidRPr="00727F3B">
              <w:rPr>
                <w:rFonts w:cstheme="minorHAnsi"/>
                <w:sz w:val="18"/>
                <w:szCs w:val="18"/>
              </w:rPr>
              <w:t>agališta otpada</w:t>
            </w:r>
          </w:p>
        </w:tc>
        <w:tc>
          <w:tcPr>
            <w:tcW w:w="1077" w:type="dxa"/>
            <w:vAlign w:val="center"/>
          </w:tcPr>
          <w:p w14:paraId="237F7215" w14:textId="77777777" w:rsidR="00992B2D" w:rsidRPr="00727F3B" w:rsidRDefault="00992B2D" w:rsidP="00992B2D">
            <w:pPr>
              <w:jc w:val="center"/>
              <w:rPr>
                <w:rFonts w:cstheme="minorHAnsi"/>
                <w:sz w:val="18"/>
                <w:szCs w:val="18"/>
              </w:rPr>
            </w:pPr>
            <w:r w:rsidRPr="00727F3B">
              <w:rPr>
                <w:rFonts w:cstheme="minorHAnsi"/>
                <w:sz w:val="18"/>
                <w:szCs w:val="18"/>
              </w:rPr>
              <w:t>0</w:t>
            </w:r>
          </w:p>
        </w:tc>
        <w:tc>
          <w:tcPr>
            <w:tcW w:w="1472" w:type="dxa"/>
            <w:vAlign w:val="center"/>
          </w:tcPr>
          <w:p w14:paraId="6B484760" w14:textId="77777777" w:rsidR="00992B2D" w:rsidRPr="00727F3B" w:rsidRDefault="00992B2D" w:rsidP="00992B2D">
            <w:pPr>
              <w:jc w:val="center"/>
              <w:rPr>
                <w:rFonts w:cstheme="minorHAnsi"/>
                <w:sz w:val="18"/>
                <w:szCs w:val="18"/>
              </w:rPr>
            </w:pPr>
            <w:r w:rsidRPr="00727F3B">
              <w:rPr>
                <w:rFonts w:cstheme="minorHAnsi"/>
                <w:sz w:val="18"/>
                <w:szCs w:val="18"/>
              </w:rPr>
              <w:t>1</w:t>
            </w:r>
          </w:p>
        </w:tc>
        <w:tc>
          <w:tcPr>
            <w:tcW w:w="2224" w:type="dxa"/>
            <w:vAlign w:val="center"/>
          </w:tcPr>
          <w:p w14:paraId="4EE70D1C" w14:textId="16539A09" w:rsidR="00992B2D" w:rsidRPr="00727F3B" w:rsidRDefault="00992B2D" w:rsidP="00992B2D">
            <w:pPr>
              <w:jc w:val="center"/>
              <w:rPr>
                <w:rFonts w:cstheme="minorHAnsi"/>
                <w:b/>
                <w:bCs/>
                <w:sz w:val="18"/>
                <w:szCs w:val="18"/>
              </w:rPr>
            </w:pPr>
            <w:r w:rsidRPr="00727F3B">
              <w:rPr>
                <w:rFonts w:cstheme="minorHAnsi"/>
                <w:sz w:val="18"/>
                <w:szCs w:val="18"/>
              </w:rPr>
              <w:t>K101401 Sanacija odlagališta otpada</w:t>
            </w:r>
            <w:r w:rsidR="000505E9" w:rsidRPr="00727F3B">
              <w:rPr>
                <w:rFonts w:cstheme="minorHAnsi"/>
                <w:sz w:val="18"/>
                <w:szCs w:val="18"/>
              </w:rPr>
              <w:t xml:space="preserve"> Bukovina</w:t>
            </w:r>
          </w:p>
        </w:tc>
      </w:tr>
    </w:tbl>
    <w:p w14:paraId="6164281A" w14:textId="77777777" w:rsidR="00BA2481" w:rsidRDefault="00BA2481" w:rsidP="00C61430">
      <w:pPr>
        <w:spacing w:line="240" w:lineRule="auto"/>
        <w:rPr>
          <w:rFonts w:eastAsia="Times New Roman" w:cstheme="minorHAnsi"/>
          <w:b/>
          <w:bCs/>
          <w:sz w:val="24"/>
          <w:szCs w:val="24"/>
          <w:lang w:eastAsia="hr-HR"/>
        </w:rPr>
      </w:pPr>
    </w:p>
    <w:p w14:paraId="5221AAB5" w14:textId="334461AE" w:rsidR="00C61430" w:rsidRDefault="00C61430" w:rsidP="00C61430">
      <w:pPr>
        <w:spacing w:line="240" w:lineRule="auto"/>
        <w:rPr>
          <w:rFonts w:eastAsia="Times New Roman" w:cstheme="minorHAnsi"/>
          <w:b/>
          <w:bCs/>
          <w:sz w:val="24"/>
          <w:szCs w:val="24"/>
          <w:lang w:eastAsia="hr-HR"/>
        </w:rPr>
      </w:pPr>
      <w:r w:rsidRPr="00B7658A">
        <w:rPr>
          <w:rFonts w:eastAsia="Times New Roman" w:cstheme="minorHAnsi"/>
          <w:b/>
          <w:bCs/>
          <w:sz w:val="24"/>
          <w:szCs w:val="24"/>
          <w:lang w:eastAsia="hr-HR"/>
        </w:rPr>
        <w:t>Ostali mogući projekti u mandatnom razdoblju:</w:t>
      </w:r>
    </w:p>
    <w:p w14:paraId="2BAE260F" w14:textId="720A3BCF" w:rsidR="00992B2D" w:rsidRPr="00C61430" w:rsidRDefault="00992B2D" w:rsidP="00C61430">
      <w:pPr>
        <w:pStyle w:val="Odlomakpopisa"/>
        <w:numPr>
          <w:ilvl w:val="0"/>
          <w:numId w:val="20"/>
        </w:numPr>
        <w:spacing w:line="240" w:lineRule="auto"/>
        <w:rPr>
          <w:rFonts w:eastAsia="Times New Roman" w:cstheme="minorHAnsi"/>
          <w:sz w:val="24"/>
          <w:szCs w:val="24"/>
          <w:lang w:eastAsia="hr-HR"/>
        </w:rPr>
      </w:pPr>
      <w:r w:rsidRPr="00C61430">
        <w:rPr>
          <w:rFonts w:eastAsia="Times New Roman" w:cstheme="minorHAnsi"/>
          <w:sz w:val="24"/>
          <w:szCs w:val="24"/>
          <w:lang w:eastAsia="hr-HR"/>
        </w:rPr>
        <w:t>S</w:t>
      </w:r>
      <w:r w:rsidR="00C61430" w:rsidRPr="00C61430">
        <w:rPr>
          <w:rFonts w:eastAsia="Times New Roman" w:cstheme="minorHAnsi"/>
          <w:sz w:val="24"/>
          <w:szCs w:val="24"/>
          <w:lang w:eastAsia="hr-HR"/>
        </w:rPr>
        <w:t>anacija i zatvaranje odlagališta „Bukovina“</w:t>
      </w:r>
      <w:r w:rsidR="00DB5991" w:rsidRPr="00C61430">
        <w:rPr>
          <w:rFonts w:eastAsia="Times New Roman" w:cstheme="minorHAnsi"/>
          <w:sz w:val="24"/>
          <w:szCs w:val="24"/>
          <w:lang w:eastAsia="hr-HR"/>
        </w:rPr>
        <w:t xml:space="preserve"> </w:t>
      </w:r>
    </w:p>
    <w:p w14:paraId="52F6C725" w14:textId="3BFB267D" w:rsidR="00992B2D" w:rsidRPr="00727F3B" w:rsidRDefault="00992B2D" w:rsidP="00992B2D">
      <w:pPr>
        <w:jc w:val="both"/>
        <w:rPr>
          <w:rFonts w:eastAsia="Calibri" w:cstheme="minorHAnsi"/>
          <w:sz w:val="24"/>
          <w:szCs w:val="24"/>
        </w:rPr>
      </w:pPr>
      <w:r w:rsidRPr="00727F3B">
        <w:rPr>
          <w:rFonts w:eastAsia="Calibri" w:cstheme="minorHAnsi"/>
          <w:color w:val="000000"/>
          <w:sz w:val="24"/>
          <w:szCs w:val="24"/>
        </w:rPr>
        <w:t>Zatvoreno odlagalište komunalnog otpada „Bukovina“ nalazi se na području grada Čazme. P</w:t>
      </w:r>
      <w:r w:rsidR="00292BE3">
        <w:rPr>
          <w:rFonts w:eastAsia="Calibri" w:cstheme="minorHAnsi"/>
          <w:color w:val="000000"/>
          <w:sz w:val="24"/>
          <w:szCs w:val="24"/>
        </w:rPr>
        <w:t>otrebno je</w:t>
      </w:r>
      <w:r w:rsidRPr="00727F3B">
        <w:rPr>
          <w:rFonts w:eastAsia="Calibri" w:cstheme="minorHAnsi"/>
          <w:color w:val="000000"/>
          <w:sz w:val="24"/>
          <w:szCs w:val="24"/>
        </w:rPr>
        <w:t xml:space="preserve"> trajno sanirati zatvoreno postojeće odlagalište </w:t>
      </w:r>
      <w:r w:rsidRPr="00727F3B">
        <w:rPr>
          <w:rFonts w:eastAsia="Calibri" w:cstheme="minorHAnsi"/>
          <w:sz w:val="24"/>
          <w:szCs w:val="24"/>
        </w:rPr>
        <w:t>iskopom, premještanjem i preguravanjem dijela otpada, odnosno oblikovanje odloženog otpada prema projektnom rješenju. Na mjestima gdje se zbog iskopa otpada stvore umjetne denivelacije, iste će se zapuniti zemljom do prijašnje razine odnosno do razine okolnog terena.</w:t>
      </w:r>
    </w:p>
    <w:p w14:paraId="2E8AC63A" w14:textId="50419AA8" w:rsidR="00EC3F95" w:rsidRPr="00727F3B" w:rsidRDefault="00992B2D" w:rsidP="008E7553">
      <w:pPr>
        <w:jc w:val="both"/>
        <w:rPr>
          <w:rFonts w:eastAsia="Calibri" w:cstheme="minorHAnsi"/>
          <w:sz w:val="24"/>
          <w:szCs w:val="24"/>
        </w:rPr>
      </w:pPr>
      <w:r w:rsidRPr="00727F3B">
        <w:rPr>
          <w:rFonts w:eastAsia="Calibri" w:cstheme="minorHAnsi"/>
          <w:sz w:val="24"/>
          <w:szCs w:val="24"/>
        </w:rPr>
        <w:t xml:space="preserve">Sanacija i zatvaranje odlagališta komunalnog otpada Bukovina obuhvaća prekrivanje postojećeg preoblikovanog otpada završnim prekrivnim sustavom, izgradnju sustava za otplinjavanje, izgradnju sustava za prikupljanje i odvodnju oborinskih voda, izgradnju obodne asfaltirane prometnice, krajobrazno uređenje s formiranjem zelenog pojasa. </w:t>
      </w:r>
    </w:p>
    <w:tbl>
      <w:tblPr>
        <w:tblStyle w:val="Reetkatablice1"/>
        <w:tblW w:w="0" w:type="auto"/>
        <w:tblLook w:val="04A0" w:firstRow="1" w:lastRow="0" w:firstColumn="1" w:lastColumn="0" w:noHBand="0" w:noVBand="1"/>
      </w:tblPr>
      <w:tblGrid>
        <w:gridCol w:w="3020"/>
        <w:gridCol w:w="3020"/>
        <w:gridCol w:w="3020"/>
      </w:tblGrid>
      <w:tr w:rsidR="00992B2D" w:rsidRPr="00727F3B" w14:paraId="0372BA45" w14:textId="77777777" w:rsidTr="002C1EFF">
        <w:trPr>
          <w:trHeight w:val="425"/>
        </w:trPr>
        <w:tc>
          <w:tcPr>
            <w:tcW w:w="3020" w:type="dxa"/>
            <w:shd w:val="clear" w:color="auto" w:fill="A8D08D"/>
            <w:vAlign w:val="center"/>
          </w:tcPr>
          <w:p w14:paraId="15ACFEE4" w14:textId="12455B7C" w:rsidR="00992B2D" w:rsidRPr="00727F3B" w:rsidRDefault="00992B2D" w:rsidP="002C1EFF">
            <w:pPr>
              <w:jc w:val="center"/>
              <w:rPr>
                <w:rFonts w:cstheme="minorHAnsi"/>
                <w:sz w:val="18"/>
                <w:szCs w:val="18"/>
              </w:rPr>
            </w:pPr>
            <w:r w:rsidRPr="00727F3B">
              <w:rPr>
                <w:rFonts w:cstheme="minorHAnsi"/>
                <w:sz w:val="18"/>
                <w:szCs w:val="18"/>
              </w:rPr>
              <w:t>Naziv projekta:</w:t>
            </w:r>
          </w:p>
        </w:tc>
        <w:tc>
          <w:tcPr>
            <w:tcW w:w="3021" w:type="dxa"/>
            <w:shd w:val="clear" w:color="auto" w:fill="A8D08D"/>
            <w:vAlign w:val="center"/>
          </w:tcPr>
          <w:p w14:paraId="2FD105F9" w14:textId="09D370B4" w:rsidR="00992B2D" w:rsidRPr="00727F3B" w:rsidRDefault="002C1EFF" w:rsidP="002C1EFF">
            <w:pPr>
              <w:jc w:val="center"/>
              <w:rPr>
                <w:rFonts w:cstheme="minorHAnsi"/>
                <w:sz w:val="18"/>
                <w:szCs w:val="18"/>
              </w:rPr>
            </w:pPr>
            <w:r w:rsidRPr="00727F3B">
              <w:rPr>
                <w:rFonts w:cstheme="minorHAnsi"/>
                <w:sz w:val="18"/>
                <w:szCs w:val="18"/>
              </w:rPr>
              <w:t>Pokazatelj rezultata projekta</w:t>
            </w:r>
          </w:p>
        </w:tc>
        <w:tc>
          <w:tcPr>
            <w:tcW w:w="3021" w:type="dxa"/>
            <w:shd w:val="clear" w:color="auto" w:fill="A8D08D"/>
            <w:vAlign w:val="center"/>
          </w:tcPr>
          <w:p w14:paraId="00DEEE90" w14:textId="72F1715A" w:rsidR="00992B2D" w:rsidRPr="008E7553" w:rsidRDefault="009F0E9D" w:rsidP="002C1EFF">
            <w:pPr>
              <w:jc w:val="center"/>
              <w:rPr>
                <w:rFonts w:cstheme="minorHAnsi"/>
                <w:sz w:val="18"/>
                <w:szCs w:val="18"/>
              </w:rPr>
            </w:pPr>
            <w:r w:rsidRPr="008E7553">
              <w:rPr>
                <w:rFonts w:cstheme="minorHAnsi"/>
                <w:sz w:val="18"/>
                <w:szCs w:val="18"/>
              </w:rPr>
              <w:t>Usklađenost sa Planom razvoja BBŽ 2022.-2027.</w:t>
            </w:r>
          </w:p>
        </w:tc>
      </w:tr>
      <w:tr w:rsidR="00992B2D" w:rsidRPr="00727F3B" w14:paraId="7F6F4B64" w14:textId="77777777" w:rsidTr="002C1EFF">
        <w:tc>
          <w:tcPr>
            <w:tcW w:w="3020" w:type="dxa"/>
            <w:vAlign w:val="center"/>
          </w:tcPr>
          <w:p w14:paraId="6360A622" w14:textId="77777777" w:rsidR="00992B2D" w:rsidRPr="00727F3B" w:rsidRDefault="00992B2D" w:rsidP="009648F1">
            <w:pPr>
              <w:rPr>
                <w:rFonts w:cstheme="minorHAnsi"/>
                <w:sz w:val="18"/>
                <w:szCs w:val="18"/>
              </w:rPr>
            </w:pPr>
            <w:r w:rsidRPr="00727F3B">
              <w:rPr>
                <w:rFonts w:cstheme="minorHAnsi"/>
                <w:sz w:val="18"/>
                <w:szCs w:val="18"/>
              </w:rPr>
              <w:t>Sanacija i zatvaranje odlagališta Bukovina u Čazmi</w:t>
            </w:r>
          </w:p>
        </w:tc>
        <w:tc>
          <w:tcPr>
            <w:tcW w:w="3021" w:type="dxa"/>
            <w:vAlign w:val="center"/>
          </w:tcPr>
          <w:p w14:paraId="0DD24D1D" w14:textId="77777777" w:rsidR="00992B2D" w:rsidRPr="00727F3B" w:rsidRDefault="00992B2D" w:rsidP="002C1EFF">
            <w:pPr>
              <w:jc w:val="center"/>
              <w:rPr>
                <w:rFonts w:cstheme="minorHAnsi"/>
                <w:sz w:val="18"/>
                <w:szCs w:val="18"/>
              </w:rPr>
            </w:pPr>
            <w:r w:rsidRPr="00727F3B">
              <w:rPr>
                <w:rFonts w:cstheme="minorHAnsi"/>
                <w:sz w:val="18"/>
                <w:szCs w:val="18"/>
              </w:rPr>
              <w:t>Sanirano odlagalište</w:t>
            </w:r>
          </w:p>
        </w:tc>
        <w:tc>
          <w:tcPr>
            <w:tcW w:w="3021" w:type="dxa"/>
            <w:vAlign w:val="center"/>
          </w:tcPr>
          <w:p w14:paraId="79C115D3" w14:textId="23AB0BC8" w:rsidR="00992B2D" w:rsidRPr="008E7553" w:rsidRDefault="001709FA" w:rsidP="001709FA">
            <w:pPr>
              <w:autoSpaceDE w:val="0"/>
              <w:autoSpaceDN w:val="0"/>
              <w:adjustRightInd w:val="0"/>
              <w:jc w:val="center"/>
              <w:rPr>
                <w:rFonts w:cstheme="minorHAnsi"/>
                <w:sz w:val="18"/>
                <w:szCs w:val="18"/>
              </w:rPr>
            </w:pPr>
            <w:r w:rsidRPr="008E7553">
              <w:rPr>
                <w:rFonts w:cstheme="minorHAnsi"/>
                <w:sz w:val="18"/>
                <w:szCs w:val="18"/>
              </w:rPr>
              <w:t>Prioritet 3. Zelena i digitalna tranzicija,                                        Posebni cilj 9. Razvoj okolišne infrastrukture,                                      Mjera 9.1. Uređenje sustava gospodarenja otpadom</w:t>
            </w:r>
          </w:p>
        </w:tc>
      </w:tr>
    </w:tbl>
    <w:p w14:paraId="6BAC3263" w14:textId="77777777" w:rsidR="00992B2D" w:rsidRPr="00727F3B" w:rsidRDefault="00992B2D" w:rsidP="00992B2D">
      <w:pPr>
        <w:spacing w:after="0" w:line="240" w:lineRule="auto"/>
        <w:rPr>
          <w:rFonts w:eastAsia="Times New Roman" w:cstheme="minorHAnsi"/>
          <w:b/>
          <w:bCs/>
          <w:sz w:val="24"/>
          <w:szCs w:val="24"/>
          <w:lang w:eastAsia="hr-HR"/>
        </w:rPr>
      </w:pPr>
    </w:p>
    <w:p w14:paraId="4C0FB648" w14:textId="7D83ED1F" w:rsidR="00992B2D" w:rsidRPr="00552523" w:rsidRDefault="00552523" w:rsidP="00FA71CC">
      <w:pPr>
        <w:spacing w:after="0" w:line="240" w:lineRule="auto"/>
        <w:contextualSpacing/>
        <w:rPr>
          <w:rFonts w:eastAsia="Times New Roman" w:cstheme="minorHAnsi"/>
          <w:b/>
          <w:bCs/>
          <w:sz w:val="24"/>
          <w:szCs w:val="24"/>
          <w:lang w:eastAsia="hr-HR"/>
        </w:rPr>
      </w:pPr>
      <w:r w:rsidRPr="00552523">
        <w:rPr>
          <w:rFonts w:eastAsia="Times New Roman" w:cstheme="minorHAnsi"/>
          <w:b/>
          <w:bCs/>
          <w:sz w:val="24"/>
          <w:szCs w:val="24"/>
          <w:lang w:eastAsia="hr-HR"/>
        </w:rPr>
        <w:lastRenderedPageBreak/>
        <w:t>Proveden projekt: S</w:t>
      </w:r>
      <w:r w:rsidR="00992B2D" w:rsidRPr="00552523">
        <w:rPr>
          <w:rFonts w:eastAsia="Times New Roman" w:cstheme="minorHAnsi"/>
          <w:b/>
          <w:bCs/>
          <w:sz w:val="24"/>
          <w:szCs w:val="24"/>
          <w:lang w:eastAsia="hr-HR"/>
        </w:rPr>
        <w:t>ortirnic</w:t>
      </w:r>
      <w:r w:rsidR="008670C0" w:rsidRPr="00552523">
        <w:rPr>
          <w:rFonts w:eastAsia="Times New Roman" w:cstheme="minorHAnsi"/>
          <w:b/>
          <w:bCs/>
          <w:sz w:val="24"/>
          <w:szCs w:val="24"/>
          <w:lang w:eastAsia="hr-HR"/>
        </w:rPr>
        <w:t>a</w:t>
      </w:r>
      <w:r w:rsidR="00992B2D" w:rsidRPr="00552523">
        <w:rPr>
          <w:rFonts w:eastAsia="Times New Roman" w:cstheme="minorHAnsi"/>
          <w:b/>
          <w:bCs/>
          <w:sz w:val="24"/>
          <w:szCs w:val="24"/>
          <w:lang w:eastAsia="hr-HR"/>
        </w:rPr>
        <w:t xml:space="preserve"> za razvrstavanje komunalnog otpada</w:t>
      </w:r>
    </w:p>
    <w:p w14:paraId="563D19D6" w14:textId="77777777" w:rsidR="00552523" w:rsidRPr="00552523" w:rsidRDefault="00552523" w:rsidP="00FA71CC">
      <w:pPr>
        <w:spacing w:after="0" w:line="240" w:lineRule="auto"/>
        <w:contextualSpacing/>
        <w:rPr>
          <w:rFonts w:eastAsia="Times New Roman" w:cstheme="minorHAnsi"/>
          <w:b/>
          <w:bCs/>
          <w:sz w:val="24"/>
          <w:szCs w:val="24"/>
          <w:lang w:eastAsia="hr-HR"/>
        </w:rPr>
      </w:pPr>
    </w:p>
    <w:p w14:paraId="3A9D29DA" w14:textId="39C62771" w:rsidR="00552523" w:rsidRPr="00552523" w:rsidRDefault="00552523" w:rsidP="00552523">
      <w:pPr>
        <w:spacing w:line="254" w:lineRule="auto"/>
        <w:jc w:val="both"/>
        <w:rPr>
          <w:rFonts w:eastAsia="Times New Roman" w:cstheme="minorHAnsi"/>
          <w:sz w:val="24"/>
          <w:szCs w:val="24"/>
          <w:lang w:eastAsia="hr-HR"/>
        </w:rPr>
      </w:pPr>
      <w:r w:rsidRPr="00552523">
        <w:rPr>
          <w:rFonts w:eastAsia="Times New Roman" w:cstheme="minorHAnsi"/>
          <w:sz w:val="24"/>
          <w:szCs w:val="24"/>
          <w:lang w:eastAsia="hr-HR"/>
        </w:rPr>
        <w:t>Građani su kroz projekt "Čuvajmo okoliš zajedno" (K.K.06.3.1.07.0066) educirani o važnosti odvajanja i recikliranja otpada.  Nabavom sortirne linije i pratećih uređaja olakša</w:t>
      </w:r>
      <w:r>
        <w:rPr>
          <w:rFonts w:eastAsia="Times New Roman" w:cstheme="minorHAnsi"/>
          <w:sz w:val="24"/>
          <w:szCs w:val="24"/>
          <w:lang w:eastAsia="hr-HR"/>
        </w:rPr>
        <w:t>no je</w:t>
      </w:r>
      <w:r w:rsidRPr="00552523">
        <w:rPr>
          <w:rFonts w:eastAsia="Times New Roman" w:cstheme="minorHAnsi"/>
          <w:sz w:val="24"/>
          <w:szCs w:val="24"/>
          <w:lang w:eastAsia="hr-HR"/>
        </w:rPr>
        <w:t xml:space="preserve"> ručno odvajanje prikupljenog otpada putem spremnika za reciklabilni  otpad. Podno prihvatno-sortirni transporter služi za prihvat korisnog odvojeno prikupljenog otpada te njegovo čišćenje i ručno sortiranje, a mini sortirna linija za prihvat, sortiranje i baliranje odvojeno prikupljenog otpada s automatskom prešom balirkom 30 tona. Preša je također sastavni dio tehnološkog procesa pri sortiranju i baliranju prikupljenih sirovina papira, kartona, plastike, metala odnosno onog što se prikuplja u spremnicima za reciklabilni otpad.</w:t>
      </w:r>
    </w:p>
    <w:p w14:paraId="3A5B74AD" w14:textId="28A8018E" w:rsidR="00552523" w:rsidRPr="00552523" w:rsidRDefault="00552523" w:rsidP="00552523">
      <w:pPr>
        <w:spacing w:line="254" w:lineRule="auto"/>
        <w:jc w:val="both"/>
        <w:rPr>
          <w:rFonts w:eastAsia="Times New Roman" w:cstheme="minorHAnsi"/>
          <w:sz w:val="24"/>
          <w:szCs w:val="24"/>
          <w:lang w:eastAsia="hr-HR"/>
        </w:rPr>
      </w:pPr>
      <w:r w:rsidRPr="00552523">
        <w:rPr>
          <w:rFonts w:eastAsia="Times New Roman" w:cstheme="minorHAnsi"/>
          <w:sz w:val="24"/>
          <w:szCs w:val="24"/>
          <w:lang w:eastAsia="hr-HR"/>
        </w:rPr>
        <w:t>Nabava navedenih uređaja u skladu je s načelima održivog razvoja, zaštite okoliša i prirode</w:t>
      </w:r>
      <w:r w:rsidR="009D44E1">
        <w:rPr>
          <w:rFonts w:eastAsia="Times New Roman" w:cstheme="minorHAnsi"/>
          <w:sz w:val="24"/>
          <w:szCs w:val="24"/>
          <w:lang w:eastAsia="hr-HR"/>
        </w:rPr>
        <w:t xml:space="preserve">, </w:t>
      </w:r>
      <w:r w:rsidRPr="00552523">
        <w:rPr>
          <w:rFonts w:eastAsia="Times New Roman" w:cstheme="minorHAnsi"/>
          <w:sz w:val="24"/>
          <w:szCs w:val="24"/>
          <w:lang w:eastAsia="hr-HR"/>
        </w:rPr>
        <w:t>zaštitom javnog interesa kao i poticanje, unaprjeđenja sustava odvojenog sakupljanja otpada. Cilj projekta je povećanje stope odvojenog sakupljanja komunalnog otpada</w:t>
      </w:r>
      <w:r w:rsidR="009D44E1">
        <w:rPr>
          <w:rFonts w:eastAsia="Times New Roman" w:cstheme="minorHAnsi"/>
          <w:sz w:val="24"/>
          <w:szCs w:val="24"/>
          <w:lang w:eastAsia="hr-HR"/>
        </w:rPr>
        <w:t xml:space="preserve"> odnosno priprema za ponovnu uporabu na način da se otpad odvaja prema njegovoj vrsti i svojstvima kako bi se olakšala obrada i sačuvala vrijedna svojstva sakupljenog otpada. </w:t>
      </w:r>
    </w:p>
    <w:p w14:paraId="1F53B3D4" w14:textId="77777777" w:rsidR="00552523" w:rsidRPr="00727F3B" w:rsidRDefault="00552523" w:rsidP="00FA71CC">
      <w:pPr>
        <w:spacing w:after="0" w:line="240" w:lineRule="auto"/>
        <w:contextualSpacing/>
        <w:rPr>
          <w:rFonts w:eastAsia="Times New Roman" w:cstheme="minorHAnsi"/>
          <w:sz w:val="24"/>
          <w:szCs w:val="24"/>
          <w:lang w:eastAsia="hr-HR"/>
        </w:rPr>
      </w:pPr>
    </w:p>
    <w:p w14:paraId="14CEDFF6" w14:textId="77777777" w:rsidR="00992B2D" w:rsidRPr="00727F3B" w:rsidRDefault="00992B2D" w:rsidP="00992B2D">
      <w:pPr>
        <w:spacing w:after="0" w:line="240" w:lineRule="auto"/>
        <w:rPr>
          <w:rFonts w:eastAsia="Times New Roman" w:cstheme="minorHAnsi"/>
          <w:b/>
          <w:bCs/>
          <w:sz w:val="28"/>
          <w:szCs w:val="28"/>
          <w:lang w:eastAsia="hr-HR"/>
        </w:rPr>
      </w:pPr>
    </w:p>
    <w:p w14:paraId="5F72A201" w14:textId="22094FE9" w:rsidR="00992B2D" w:rsidRPr="003D48D6" w:rsidRDefault="001147B4" w:rsidP="00992B2D">
      <w:pPr>
        <w:spacing w:after="0" w:line="240" w:lineRule="auto"/>
        <w:jc w:val="center"/>
        <w:rPr>
          <w:rFonts w:eastAsia="Times New Roman" w:cstheme="minorHAnsi"/>
          <w:b/>
          <w:bCs/>
          <w:sz w:val="28"/>
          <w:szCs w:val="28"/>
          <w:lang w:eastAsia="hr-HR"/>
        </w:rPr>
      </w:pPr>
      <w:r w:rsidRPr="003D48D6">
        <w:rPr>
          <w:rFonts w:eastAsia="Times New Roman" w:cstheme="minorHAnsi"/>
          <w:b/>
          <w:bCs/>
          <w:sz w:val="28"/>
          <w:szCs w:val="28"/>
          <w:lang w:eastAsia="hr-HR"/>
        </w:rPr>
        <w:t xml:space="preserve">Mjera </w:t>
      </w:r>
      <w:r w:rsidR="00992B2D" w:rsidRPr="003D48D6">
        <w:rPr>
          <w:rFonts w:eastAsia="Times New Roman" w:cstheme="minorHAnsi"/>
          <w:b/>
          <w:bCs/>
          <w:sz w:val="28"/>
          <w:szCs w:val="28"/>
          <w:lang w:eastAsia="hr-HR"/>
        </w:rPr>
        <w:t>10.</w:t>
      </w:r>
      <w:r w:rsidRPr="003D48D6">
        <w:rPr>
          <w:rFonts w:eastAsia="Times New Roman" w:cstheme="minorHAnsi"/>
          <w:b/>
          <w:bCs/>
          <w:sz w:val="28"/>
          <w:szCs w:val="28"/>
          <w:lang w:eastAsia="hr-HR"/>
        </w:rPr>
        <w:t xml:space="preserve"> </w:t>
      </w:r>
      <w:r w:rsidR="001709FA" w:rsidRPr="003D48D6">
        <w:rPr>
          <w:rFonts w:eastAsia="Times New Roman" w:cstheme="minorHAnsi"/>
          <w:b/>
          <w:bCs/>
          <w:sz w:val="28"/>
          <w:szCs w:val="28"/>
          <w:lang w:eastAsia="hr-HR"/>
        </w:rPr>
        <w:t>Ulaganja u razvoj sustava za djelovanja u kriznim situacijama (pandemije, elementarne prirodne i druge nepogode i ugroze)</w:t>
      </w:r>
    </w:p>
    <w:p w14:paraId="4BBDDEB3" w14:textId="77777777" w:rsidR="00992B2D" w:rsidRPr="00727F3B" w:rsidRDefault="00992B2D" w:rsidP="00992B2D">
      <w:pPr>
        <w:spacing w:after="0" w:line="240" w:lineRule="auto"/>
        <w:jc w:val="center"/>
        <w:rPr>
          <w:rFonts w:eastAsia="Times New Roman" w:cstheme="minorHAnsi"/>
          <w:b/>
          <w:bCs/>
          <w:sz w:val="28"/>
          <w:szCs w:val="28"/>
          <w:lang w:eastAsia="hr-HR"/>
        </w:rPr>
      </w:pPr>
    </w:p>
    <w:tbl>
      <w:tblPr>
        <w:tblStyle w:val="Reetkatablice1"/>
        <w:tblW w:w="9493" w:type="dxa"/>
        <w:jc w:val="center"/>
        <w:tblLook w:val="04A0" w:firstRow="1" w:lastRow="0" w:firstColumn="1" w:lastColumn="0" w:noHBand="0" w:noVBand="1"/>
      </w:tblPr>
      <w:tblGrid>
        <w:gridCol w:w="2032"/>
        <w:gridCol w:w="2108"/>
        <w:gridCol w:w="1521"/>
        <w:gridCol w:w="1521"/>
        <w:gridCol w:w="2311"/>
      </w:tblGrid>
      <w:tr w:rsidR="00992B2D" w:rsidRPr="00727F3B" w14:paraId="7888A097" w14:textId="77777777" w:rsidTr="001900A7">
        <w:trPr>
          <w:jc w:val="center"/>
        </w:trPr>
        <w:tc>
          <w:tcPr>
            <w:tcW w:w="2032" w:type="dxa"/>
            <w:shd w:val="clear" w:color="auto" w:fill="F4B083"/>
            <w:vAlign w:val="center"/>
          </w:tcPr>
          <w:p w14:paraId="4E1546CD" w14:textId="77777777" w:rsidR="00992B2D" w:rsidRPr="00727F3B" w:rsidRDefault="00992B2D" w:rsidP="00992B2D">
            <w:pPr>
              <w:jc w:val="center"/>
              <w:rPr>
                <w:rFonts w:cstheme="minorHAnsi"/>
                <w:b/>
                <w:bCs/>
                <w:sz w:val="18"/>
                <w:szCs w:val="18"/>
              </w:rPr>
            </w:pPr>
            <w:bookmarkStart w:id="20" w:name="_Hlk87946605"/>
            <w:r w:rsidRPr="00727F3B">
              <w:rPr>
                <w:rFonts w:cstheme="minorHAnsi"/>
                <w:b/>
                <w:bCs/>
                <w:sz w:val="18"/>
                <w:szCs w:val="18"/>
              </w:rPr>
              <w:t>Aktivnost/projekt</w:t>
            </w:r>
          </w:p>
        </w:tc>
        <w:tc>
          <w:tcPr>
            <w:tcW w:w="2108" w:type="dxa"/>
            <w:shd w:val="clear" w:color="auto" w:fill="F4B083"/>
            <w:vAlign w:val="center"/>
          </w:tcPr>
          <w:p w14:paraId="214A1525"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21" w:type="dxa"/>
            <w:shd w:val="clear" w:color="auto" w:fill="F4B083"/>
            <w:vAlign w:val="center"/>
          </w:tcPr>
          <w:p w14:paraId="3219EAC8"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21" w:type="dxa"/>
            <w:shd w:val="clear" w:color="auto" w:fill="F4B083"/>
            <w:vAlign w:val="center"/>
          </w:tcPr>
          <w:p w14:paraId="2750D94B"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2311" w:type="dxa"/>
            <w:shd w:val="clear" w:color="auto" w:fill="F4B083"/>
            <w:vAlign w:val="center"/>
          </w:tcPr>
          <w:p w14:paraId="63ACD588"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29055809" w14:textId="77777777" w:rsidTr="001900A7">
        <w:trPr>
          <w:trHeight w:val="1463"/>
          <w:jc w:val="center"/>
        </w:trPr>
        <w:tc>
          <w:tcPr>
            <w:tcW w:w="2032" w:type="dxa"/>
            <w:vAlign w:val="center"/>
          </w:tcPr>
          <w:p w14:paraId="2C85A70F" w14:textId="77777777" w:rsidR="00992B2D" w:rsidRPr="00727F3B" w:rsidRDefault="00992B2D" w:rsidP="00992B2D">
            <w:pPr>
              <w:contextualSpacing/>
              <w:rPr>
                <w:rFonts w:cstheme="minorHAnsi"/>
                <w:sz w:val="18"/>
                <w:szCs w:val="18"/>
              </w:rPr>
            </w:pPr>
          </w:p>
          <w:p w14:paraId="53E5CEB7" w14:textId="4D5AC55C" w:rsidR="00992B2D" w:rsidRPr="00727F3B" w:rsidRDefault="00992B2D" w:rsidP="00992B2D">
            <w:pPr>
              <w:contextualSpacing/>
              <w:rPr>
                <w:rFonts w:cstheme="minorHAnsi"/>
                <w:sz w:val="18"/>
                <w:szCs w:val="18"/>
              </w:rPr>
            </w:pPr>
            <w:r w:rsidRPr="00727F3B">
              <w:rPr>
                <w:rFonts w:cstheme="minorHAnsi"/>
                <w:sz w:val="18"/>
                <w:szCs w:val="18"/>
              </w:rPr>
              <w:t>10.1. Poboljšanje opremljenosti objekata dobrovoljnih vatrogasnih društava nabavom nove/dodatne opreme</w:t>
            </w:r>
          </w:p>
          <w:p w14:paraId="6620AC97" w14:textId="28F5F52B" w:rsidR="009648F1" w:rsidRPr="00727F3B" w:rsidRDefault="009648F1" w:rsidP="00992B2D">
            <w:pPr>
              <w:contextualSpacing/>
              <w:rPr>
                <w:rFonts w:cstheme="minorHAnsi"/>
                <w:sz w:val="18"/>
                <w:szCs w:val="18"/>
              </w:rPr>
            </w:pPr>
          </w:p>
        </w:tc>
        <w:tc>
          <w:tcPr>
            <w:tcW w:w="2108" w:type="dxa"/>
            <w:vAlign w:val="center"/>
          </w:tcPr>
          <w:p w14:paraId="0E8A0289" w14:textId="77777777" w:rsidR="00992B2D" w:rsidRPr="00727F3B" w:rsidRDefault="00992B2D" w:rsidP="009648F1">
            <w:pPr>
              <w:jc w:val="center"/>
              <w:rPr>
                <w:rFonts w:cstheme="minorHAnsi"/>
                <w:sz w:val="18"/>
                <w:szCs w:val="18"/>
              </w:rPr>
            </w:pPr>
          </w:p>
          <w:p w14:paraId="338C035C" w14:textId="4FEEA972" w:rsidR="00992B2D" w:rsidRPr="00727F3B" w:rsidRDefault="00992B2D" w:rsidP="009648F1">
            <w:pPr>
              <w:jc w:val="center"/>
              <w:rPr>
                <w:rFonts w:cstheme="minorHAnsi"/>
                <w:sz w:val="18"/>
                <w:szCs w:val="18"/>
              </w:rPr>
            </w:pPr>
            <w:r w:rsidRPr="00727F3B">
              <w:rPr>
                <w:rFonts w:cstheme="minorHAnsi"/>
                <w:sz w:val="18"/>
                <w:szCs w:val="18"/>
              </w:rPr>
              <w:t>Broj o</w:t>
            </w:r>
            <w:r w:rsidR="002D3870" w:rsidRPr="00727F3B">
              <w:rPr>
                <w:rFonts w:cstheme="minorHAnsi"/>
                <w:sz w:val="18"/>
                <w:szCs w:val="18"/>
              </w:rPr>
              <w:t>premljenih/obnovljenih objekata</w:t>
            </w:r>
          </w:p>
        </w:tc>
        <w:tc>
          <w:tcPr>
            <w:tcW w:w="1521" w:type="dxa"/>
            <w:vAlign w:val="center"/>
          </w:tcPr>
          <w:p w14:paraId="1D699D1E" w14:textId="77777777" w:rsidR="00992B2D" w:rsidRPr="00727F3B" w:rsidRDefault="00992B2D" w:rsidP="00992B2D">
            <w:pPr>
              <w:jc w:val="center"/>
              <w:rPr>
                <w:rFonts w:cstheme="minorHAnsi"/>
                <w:sz w:val="18"/>
                <w:szCs w:val="18"/>
              </w:rPr>
            </w:pPr>
            <w:r w:rsidRPr="00727F3B">
              <w:rPr>
                <w:rFonts w:cstheme="minorHAnsi"/>
                <w:sz w:val="18"/>
                <w:szCs w:val="18"/>
              </w:rPr>
              <w:t>8</w:t>
            </w:r>
          </w:p>
        </w:tc>
        <w:tc>
          <w:tcPr>
            <w:tcW w:w="1521" w:type="dxa"/>
            <w:vAlign w:val="center"/>
          </w:tcPr>
          <w:p w14:paraId="77BD4051" w14:textId="77777777" w:rsidR="00992B2D" w:rsidRPr="00727F3B" w:rsidRDefault="00992B2D" w:rsidP="00992B2D">
            <w:pPr>
              <w:jc w:val="center"/>
              <w:rPr>
                <w:rFonts w:cstheme="minorHAnsi"/>
                <w:sz w:val="18"/>
                <w:szCs w:val="18"/>
              </w:rPr>
            </w:pPr>
            <w:r w:rsidRPr="00727F3B">
              <w:rPr>
                <w:rFonts w:cstheme="minorHAnsi"/>
                <w:sz w:val="18"/>
                <w:szCs w:val="18"/>
              </w:rPr>
              <w:t>11</w:t>
            </w:r>
          </w:p>
        </w:tc>
        <w:tc>
          <w:tcPr>
            <w:tcW w:w="2311" w:type="dxa"/>
            <w:vAlign w:val="center"/>
          </w:tcPr>
          <w:p w14:paraId="32595B03" w14:textId="7AC7F432" w:rsidR="00992B2D" w:rsidRPr="003D48D6" w:rsidRDefault="001900A7" w:rsidP="00992B2D">
            <w:pPr>
              <w:jc w:val="center"/>
              <w:rPr>
                <w:rFonts w:cstheme="minorHAnsi"/>
                <w:b/>
                <w:bCs/>
                <w:sz w:val="18"/>
                <w:szCs w:val="18"/>
              </w:rPr>
            </w:pPr>
            <w:r w:rsidRPr="003D48D6">
              <w:rPr>
                <w:rFonts w:cstheme="minorHAnsi"/>
                <w:sz w:val="18"/>
                <w:szCs w:val="18"/>
              </w:rPr>
              <w:t>A100603 Redovna djelatnost Javne vatrogasne postrojbe Grada Čazme</w:t>
            </w:r>
          </w:p>
        </w:tc>
      </w:tr>
      <w:tr w:rsidR="00992B2D" w:rsidRPr="00727F3B" w14:paraId="69BC89E5" w14:textId="77777777" w:rsidTr="001900A7">
        <w:trPr>
          <w:trHeight w:val="585"/>
          <w:jc w:val="center"/>
        </w:trPr>
        <w:tc>
          <w:tcPr>
            <w:tcW w:w="2032" w:type="dxa"/>
            <w:vMerge w:val="restart"/>
            <w:vAlign w:val="center"/>
          </w:tcPr>
          <w:p w14:paraId="562CEE6D" w14:textId="13034F72" w:rsidR="00992B2D" w:rsidRPr="00727F3B" w:rsidRDefault="00992B2D" w:rsidP="00992B2D">
            <w:pPr>
              <w:contextualSpacing/>
              <w:rPr>
                <w:rFonts w:cstheme="minorHAnsi"/>
                <w:sz w:val="18"/>
                <w:szCs w:val="18"/>
              </w:rPr>
            </w:pPr>
            <w:r w:rsidRPr="00727F3B">
              <w:rPr>
                <w:rFonts w:cstheme="minorHAnsi"/>
                <w:sz w:val="18"/>
                <w:szCs w:val="18"/>
              </w:rPr>
              <w:t>10.2.Pružan</w:t>
            </w:r>
            <w:r w:rsidR="002D3870" w:rsidRPr="00727F3B">
              <w:rPr>
                <w:rFonts w:cstheme="minorHAnsi"/>
                <w:sz w:val="18"/>
                <w:szCs w:val="18"/>
              </w:rPr>
              <w:t>je vatrogasne i civilne zaštite</w:t>
            </w:r>
          </w:p>
        </w:tc>
        <w:tc>
          <w:tcPr>
            <w:tcW w:w="2108" w:type="dxa"/>
            <w:vAlign w:val="center"/>
          </w:tcPr>
          <w:p w14:paraId="14C3ACB5" w14:textId="77777777" w:rsidR="00992B2D" w:rsidRPr="00727F3B" w:rsidRDefault="00992B2D" w:rsidP="009648F1">
            <w:pPr>
              <w:jc w:val="center"/>
              <w:rPr>
                <w:rFonts w:cstheme="minorHAnsi"/>
                <w:sz w:val="18"/>
                <w:szCs w:val="18"/>
              </w:rPr>
            </w:pPr>
          </w:p>
          <w:p w14:paraId="7BD34134" w14:textId="18504498" w:rsidR="00992B2D" w:rsidRPr="00727F3B" w:rsidRDefault="00992B2D" w:rsidP="009648F1">
            <w:pPr>
              <w:jc w:val="center"/>
              <w:rPr>
                <w:rFonts w:cstheme="minorHAnsi"/>
                <w:sz w:val="18"/>
                <w:szCs w:val="18"/>
              </w:rPr>
            </w:pPr>
            <w:r w:rsidRPr="00727F3B">
              <w:rPr>
                <w:rFonts w:cstheme="minorHAnsi"/>
                <w:sz w:val="18"/>
                <w:szCs w:val="18"/>
              </w:rPr>
              <w:t>Broj osposobl</w:t>
            </w:r>
            <w:r w:rsidR="002D3870" w:rsidRPr="00727F3B">
              <w:rPr>
                <w:rFonts w:cstheme="minorHAnsi"/>
                <w:sz w:val="18"/>
                <w:szCs w:val="18"/>
              </w:rPr>
              <w:t>jenih članova DVD-a</w:t>
            </w:r>
          </w:p>
          <w:p w14:paraId="72795A74" w14:textId="77777777" w:rsidR="00992B2D" w:rsidRPr="00727F3B" w:rsidRDefault="00992B2D" w:rsidP="009648F1">
            <w:pPr>
              <w:jc w:val="center"/>
              <w:rPr>
                <w:rFonts w:cstheme="minorHAnsi"/>
                <w:sz w:val="18"/>
                <w:szCs w:val="18"/>
              </w:rPr>
            </w:pPr>
          </w:p>
        </w:tc>
        <w:tc>
          <w:tcPr>
            <w:tcW w:w="1521" w:type="dxa"/>
            <w:vAlign w:val="center"/>
          </w:tcPr>
          <w:p w14:paraId="34900A01" w14:textId="77777777" w:rsidR="00992B2D" w:rsidRPr="00727F3B" w:rsidRDefault="00992B2D" w:rsidP="00992B2D">
            <w:pPr>
              <w:jc w:val="center"/>
              <w:rPr>
                <w:rFonts w:cstheme="minorHAnsi"/>
                <w:sz w:val="18"/>
                <w:szCs w:val="18"/>
              </w:rPr>
            </w:pPr>
            <w:r w:rsidRPr="00727F3B">
              <w:rPr>
                <w:rFonts w:cstheme="minorHAnsi"/>
                <w:sz w:val="18"/>
                <w:szCs w:val="18"/>
              </w:rPr>
              <w:t>128</w:t>
            </w:r>
          </w:p>
        </w:tc>
        <w:tc>
          <w:tcPr>
            <w:tcW w:w="1521" w:type="dxa"/>
            <w:vAlign w:val="center"/>
          </w:tcPr>
          <w:p w14:paraId="14DC9791" w14:textId="77777777" w:rsidR="00992B2D" w:rsidRPr="00727F3B" w:rsidRDefault="00992B2D" w:rsidP="00992B2D">
            <w:pPr>
              <w:jc w:val="center"/>
              <w:rPr>
                <w:rFonts w:cstheme="minorHAnsi"/>
                <w:sz w:val="18"/>
                <w:szCs w:val="18"/>
              </w:rPr>
            </w:pPr>
            <w:r w:rsidRPr="00727F3B">
              <w:rPr>
                <w:rFonts w:cstheme="minorHAnsi"/>
                <w:sz w:val="18"/>
                <w:szCs w:val="18"/>
              </w:rPr>
              <w:t>135</w:t>
            </w:r>
          </w:p>
        </w:tc>
        <w:tc>
          <w:tcPr>
            <w:tcW w:w="2311" w:type="dxa"/>
            <w:vMerge w:val="restart"/>
            <w:vAlign w:val="center"/>
          </w:tcPr>
          <w:p w14:paraId="655A4814" w14:textId="77777777" w:rsidR="00796789" w:rsidRDefault="00796789" w:rsidP="00992B2D">
            <w:pPr>
              <w:jc w:val="center"/>
              <w:rPr>
                <w:rFonts w:cstheme="minorHAnsi"/>
                <w:sz w:val="18"/>
                <w:szCs w:val="18"/>
              </w:rPr>
            </w:pPr>
          </w:p>
          <w:p w14:paraId="010B9392" w14:textId="7CCD26E6" w:rsidR="002D3870" w:rsidRPr="003D48D6" w:rsidRDefault="001900A7" w:rsidP="00992B2D">
            <w:pPr>
              <w:jc w:val="center"/>
              <w:rPr>
                <w:rFonts w:cstheme="minorHAnsi"/>
                <w:sz w:val="18"/>
                <w:szCs w:val="18"/>
              </w:rPr>
            </w:pPr>
            <w:r w:rsidRPr="003D48D6">
              <w:rPr>
                <w:rFonts w:cstheme="minorHAnsi"/>
                <w:sz w:val="18"/>
                <w:szCs w:val="18"/>
              </w:rPr>
              <w:t>A100603 Redovna djelatnost Javne vatrogasne postrojbe Grada Čazme</w:t>
            </w:r>
          </w:p>
          <w:p w14:paraId="3B028F30" w14:textId="77777777" w:rsidR="001900A7" w:rsidRPr="003D48D6" w:rsidRDefault="001900A7" w:rsidP="00992B2D">
            <w:pPr>
              <w:jc w:val="center"/>
              <w:rPr>
                <w:rFonts w:cstheme="minorHAnsi"/>
                <w:sz w:val="18"/>
                <w:szCs w:val="18"/>
              </w:rPr>
            </w:pPr>
          </w:p>
          <w:p w14:paraId="788D8F3A" w14:textId="35905301" w:rsidR="00992B2D" w:rsidRPr="003D48D6" w:rsidRDefault="00992B2D" w:rsidP="00992B2D">
            <w:pPr>
              <w:jc w:val="center"/>
              <w:rPr>
                <w:rFonts w:cstheme="minorHAnsi"/>
                <w:b/>
                <w:bCs/>
                <w:sz w:val="18"/>
                <w:szCs w:val="18"/>
              </w:rPr>
            </w:pPr>
          </w:p>
        </w:tc>
      </w:tr>
      <w:tr w:rsidR="00992B2D" w:rsidRPr="00727F3B" w14:paraId="5ADC8B8A" w14:textId="77777777" w:rsidTr="001900A7">
        <w:trPr>
          <w:trHeight w:val="555"/>
          <w:jc w:val="center"/>
        </w:trPr>
        <w:tc>
          <w:tcPr>
            <w:tcW w:w="2032" w:type="dxa"/>
            <w:vMerge/>
            <w:vAlign w:val="center"/>
          </w:tcPr>
          <w:p w14:paraId="010310B4" w14:textId="77777777" w:rsidR="00992B2D" w:rsidRPr="00727F3B" w:rsidRDefault="00992B2D" w:rsidP="00992B2D">
            <w:pPr>
              <w:contextualSpacing/>
              <w:rPr>
                <w:rFonts w:cstheme="minorHAnsi"/>
                <w:color w:val="FF0000"/>
                <w:sz w:val="18"/>
                <w:szCs w:val="18"/>
              </w:rPr>
            </w:pPr>
          </w:p>
        </w:tc>
        <w:tc>
          <w:tcPr>
            <w:tcW w:w="2108" w:type="dxa"/>
            <w:vAlign w:val="center"/>
          </w:tcPr>
          <w:p w14:paraId="5A3D437C" w14:textId="7ACD16F0" w:rsidR="00992B2D" w:rsidRPr="00727F3B" w:rsidRDefault="00992B2D" w:rsidP="009648F1">
            <w:pPr>
              <w:jc w:val="center"/>
              <w:rPr>
                <w:rFonts w:cstheme="minorHAnsi"/>
                <w:sz w:val="18"/>
                <w:szCs w:val="18"/>
              </w:rPr>
            </w:pPr>
            <w:r w:rsidRPr="00727F3B">
              <w:rPr>
                <w:rFonts w:cstheme="minorHAnsi"/>
                <w:sz w:val="18"/>
                <w:szCs w:val="18"/>
              </w:rPr>
              <w:t>Br</w:t>
            </w:r>
            <w:r w:rsidR="002D3870" w:rsidRPr="00727F3B">
              <w:rPr>
                <w:rFonts w:cstheme="minorHAnsi"/>
                <w:sz w:val="18"/>
                <w:szCs w:val="18"/>
              </w:rPr>
              <w:t>oj intervencija gašenja požara</w:t>
            </w:r>
          </w:p>
        </w:tc>
        <w:tc>
          <w:tcPr>
            <w:tcW w:w="1521" w:type="dxa"/>
            <w:vAlign w:val="center"/>
          </w:tcPr>
          <w:p w14:paraId="7B52CFC6" w14:textId="77777777" w:rsidR="00992B2D" w:rsidRPr="00727F3B" w:rsidRDefault="00992B2D" w:rsidP="00992B2D">
            <w:pPr>
              <w:jc w:val="center"/>
              <w:rPr>
                <w:rFonts w:cstheme="minorHAnsi"/>
                <w:sz w:val="18"/>
                <w:szCs w:val="18"/>
              </w:rPr>
            </w:pPr>
            <w:r w:rsidRPr="00727F3B">
              <w:rPr>
                <w:rFonts w:cstheme="minorHAnsi"/>
                <w:sz w:val="18"/>
                <w:szCs w:val="18"/>
              </w:rPr>
              <w:t>123</w:t>
            </w:r>
          </w:p>
        </w:tc>
        <w:tc>
          <w:tcPr>
            <w:tcW w:w="1521" w:type="dxa"/>
            <w:vAlign w:val="center"/>
          </w:tcPr>
          <w:p w14:paraId="32F9D611" w14:textId="77777777" w:rsidR="00992B2D" w:rsidRPr="00727F3B" w:rsidRDefault="00992B2D" w:rsidP="00992B2D">
            <w:pPr>
              <w:jc w:val="center"/>
              <w:rPr>
                <w:rFonts w:cstheme="minorHAnsi"/>
                <w:sz w:val="18"/>
                <w:szCs w:val="18"/>
              </w:rPr>
            </w:pPr>
            <w:r w:rsidRPr="00727F3B">
              <w:rPr>
                <w:rFonts w:cstheme="minorHAnsi"/>
                <w:sz w:val="18"/>
                <w:szCs w:val="18"/>
              </w:rPr>
              <w:t>123</w:t>
            </w:r>
          </w:p>
        </w:tc>
        <w:tc>
          <w:tcPr>
            <w:tcW w:w="2311" w:type="dxa"/>
            <w:vMerge/>
            <w:vAlign w:val="center"/>
          </w:tcPr>
          <w:p w14:paraId="35961CD3" w14:textId="77777777" w:rsidR="00992B2D" w:rsidRPr="00727F3B" w:rsidRDefault="00992B2D" w:rsidP="00992B2D">
            <w:pPr>
              <w:jc w:val="center"/>
              <w:rPr>
                <w:rFonts w:cstheme="minorHAnsi"/>
                <w:b/>
                <w:bCs/>
                <w:sz w:val="18"/>
                <w:szCs w:val="18"/>
              </w:rPr>
            </w:pPr>
          </w:p>
        </w:tc>
      </w:tr>
      <w:bookmarkEnd w:id="20"/>
    </w:tbl>
    <w:p w14:paraId="59E21282" w14:textId="77777777" w:rsidR="00992B2D" w:rsidRPr="00727F3B" w:rsidRDefault="00992B2D" w:rsidP="00992B2D">
      <w:pPr>
        <w:spacing w:after="0" w:line="240" w:lineRule="auto"/>
        <w:rPr>
          <w:rFonts w:eastAsia="Times New Roman" w:cstheme="minorHAnsi"/>
          <w:b/>
          <w:bCs/>
          <w:sz w:val="28"/>
          <w:szCs w:val="28"/>
          <w:lang w:eastAsia="hr-HR"/>
        </w:rPr>
      </w:pPr>
    </w:p>
    <w:p w14:paraId="6CF23B01" w14:textId="77777777" w:rsidR="00BD2D65" w:rsidRDefault="00BD2D65" w:rsidP="00A278C7">
      <w:pPr>
        <w:tabs>
          <w:tab w:val="left" w:pos="2702"/>
        </w:tabs>
        <w:rPr>
          <w:rFonts w:eastAsia="Times New Roman" w:cstheme="minorHAnsi"/>
          <w:b/>
          <w:bCs/>
          <w:sz w:val="28"/>
          <w:szCs w:val="28"/>
          <w:lang w:eastAsia="hr-HR"/>
        </w:rPr>
      </w:pPr>
    </w:p>
    <w:p w14:paraId="2E1168ED" w14:textId="77777777" w:rsidR="00BA2481" w:rsidRDefault="00BA2481" w:rsidP="00A278C7">
      <w:pPr>
        <w:tabs>
          <w:tab w:val="left" w:pos="2702"/>
        </w:tabs>
        <w:rPr>
          <w:rFonts w:eastAsia="Times New Roman" w:cstheme="minorHAnsi"/>
          <w:b/>
          <w:bCs/>
          <w:sz w:val="28"/>
          <w:szCs w:val="28"/>
          <w:lang w:eastAsia="hr-HR"/>
        </w:rPr>
      </w:pPr>
    </w:p>
    <w:p w14:paraId="43CFFEB8" w14:textId="77777777" w:rsidR="00BA2481" w:rsidRDefault="00BA2481" w:rsidP="00A278C7">
      <w:pPr>
        <w:tabs>
          <w:tab w:val="left" w:pos="2702"/>
        </w:tabs>
        <w:rPr>
          <w:rFonts w:eastAsia="Times New Roman" w:cstheme="minorHAnsi"/>
          <w:b/>
          <w:bCs/>
          <w:sz w:val="28"/>
          <w:szCs w:val="28"/>
          <w:lang w:eastAsia="hr-HR"/>
        </w:rPr>
      </w:pPr>
    </w:p>
    <w:p w14:paraId="456E0F5F" w14:textId="77777777" w:rsidR="00BA2481" w:rsidRDefault="00BA2481" w:rsidP="00A278C7">
      <w:pPr>
        <w:tabs>
          <w:tab w:val="left" w:pos="2702"/>
        </w:tabs>
        <w:rPr>
          <w:rFonts w:eastAsia="Times New Roman" w:cstheme="minorHAnsi"/>
          <w:b/>
          <w:bCs/>
          <w:sz w:val="28"/>
          <w:szCs w:val="28"/>
          <w:lang w:eastAsia="hr-HR"/>
        </w:rPr>
      </w:pPr>
    </w:p>
    <w:p w14:paraId="6CE6280F" w14:textId="77777777" w:rsidR="00BA2481" w:rsidRDefault="00BA2481" w:rsidP="00A278C7">
      <w:pPr>
        <w:tabs>
          <w:tab w:val="left" w:pos="2702"/>
        </w:tabs>
        <w:rPr>
          <w:rFonts w:eastAsia="Times New Roman" w:cstheme="minorHAnsi"/>
          <w:b/>
          <w:bCs/>
          <w:sz w:val="28"/>
          <w:szCs w:val="28"/>
          <w:lang w:eastAsia="hr-HR"/>
        </w:rPr>
      </w:pPr>
    </w:p>
    <w:p w14:paraId="02533D43" w14:textId="77777777" w:rsidR="003F01A9" w:rsidRPr="00727F3B" w:rsidRDefault="003F01A9" w:rsidP="00A278C7">
      <w:pPr>
        <w:tabs>
          <w:tab w:val="left" w:pos="2702"/>
        </w:tabs>
        <w:rPr>
          <w:rFonts w:eastAsia="Times New Roman" w:cstheme="minorHAnsi"/>
          <w:b/>
          <w:bCs/>
          <w:sz w:val="28"/>
          <w:szCs w:val="28"/>
          <w:lang w:eastAsia="hr-HR"/>
        </w:rPr>
      </w:pPr>
    </w:p>
    <w:p w14:paraId="142D25B1" w14:textId="1626E37F" w:rsidR="00992B2D" w:rsidRPr="00727F3B" w:rsidRDefault="001147B4" w:rsidP="00992B2D">
      <w:pPr>
        <w:tabs>
          <w:tab w:val="left" w:pos="2702"/>
        </w:tabs>
        <w:jc w:val="center"/>
        <w:rPr>
          <w:rFonts w:eastAsia="Times New Roman" w:cstheme="minorHAnsi"/>
          <w:b/>
          <w:bCs/>
          <w:sz w:val="28"/>
          <w:szCs w:val="28"/>
          <w:lang w:eastAsia="hr-HR"/>
        </w:rPr>
      </w:pPr>
      <w:r w:rsidRPr="00727F3B">
        <w:rPr>
          <w:rFonts w:eastAsia="Times New Roman" w:cstheme="minorHAnsi"/>
          <w:b/>
          <w:bCs/>
          <w:sz w:val="28"/>
          <w:szCs w:val="28"/>
          <w:lang w:eastAsia="hr-HR"/>
        </w:rPr>
        <w:lastRenderedPageBreak/>
        <w:t xml:space="preserve">Mjera </w:t>
      </w:r>
      <w:r w:rsidR="00992B2D" w:rsidRPr="00727F3B">
        <w:rPr>
          <w:rFonts w:eastAsia="Times New Roman" w:cstheme="minorHAnsi"/>
          <w:b/>
          <w:bCs/>
          <w:sz w:val="28"/>
          <w:szCs w:val="28"/>
          <w:lang w:eastAsia="hr-HR"/>
        </w:rPr>
        <w:t>11.</w:t>
      </w:r>
      <w:r w:rsidR="00EF0265" w:rsidRPr="00727F3B">
        <w:rPr>
          <w:rFonts w:eastAsia="Times New Roman" w:cstheme="minorHAnsi"/>
          <w:b/>
          <w:bCs/>
          <w:sz w:val="28"/>
          <w:szCs w:val="28"/>
          <w:lang w:eastAsia="hr-HR"/>
        </w:rPr>
        <w:t xml:space="preserve"> Poboljšanje prometne infrastrukture</w:t>
      </w:r>
    </w:p>
    <w:tbl>
      <w:tblPr>
        <w:tblStyle w:val="Reetkatablice1"/>
        <w:tblW w:w="0" w:type="auto"/>
        <w:jc w:val="center"/>
        <w:tblLayout w:type="fixed"/>
        <w:tblLook w:val="04A0" w:firstRow="1" w:lastRow="0" w:firstColumn="1" w:lastColumn="0" w:noHBand="0" w:noVBand="1"/>
      </w:tblPr>
      <w:tblGrid>
        <w:gridCol w:w="2062"/>
        <w:gridCol w:w="2186"/>
        <w:gridCol w:w="1417"/>
        <w:gridCol w:w="1451"/>
        <w:gridCol w:w="1944"/>
      </w:tblGrid>
      <w:tr w:rsidR="00992B2D" w:rsidRPr="00727F3B" w14:paraId="504B958C" w14:textId="77777777" w:rsidTr="000851CA">
        <w:trPr>
          <w:jc w:val="center"/>
        </w:trPr>
        <w:tc>
          <w:tcPr>
            <w:tcW w:w="2062" w:type="dxa"/>
            <w:shd w:val="clear" w:color="auto" w:fill="F4B083"/>
            <w:vAlign w:val="center"/>
          </w:tcPr>
          <w:p w14:paraId="230BBDCF" w14:textId="77777777" w:rsidR="00992B2D" w:rsidRPr="00727F3B" w:rsidRDefault="00992B2D" w:rsidP="00992B2D">
            <w:pPr>
              <w:jc w:val="center"/>
              <w:rPr>
                <w:rFonts w:cstheme="minorHAnsi"/>
                <w:b/>
                <w:bCs/>
                <w:sz w:val="20"/>
                <w:szCs w:val="20"/>
              </w:rPr>
            </w:pPr>
            <w:r w:rsidRPr="00727F3B">
              <w:rPr>
                <w:rFonts w:cstheme="minorHAnsi"/>
                <w:b/>
                <w:bCs/>
                <w:sz w:val="20"/>
                <w:szCs w:val="20"/>
              </w:rPr>
              <w:t>Aktivnost/projekt</w:t>
            </w:r>
          </w:p>
        </w:tc>
        <w:tc>
          <w:tcPr>
            <w:tcW w:w="2186" w:type="dxa"/>
            <w:shd w:val="clear" w:color="auto" w:fill="F4B083"/>
            <w:vAlign w:val="center"/>
          </w:tcPr>
          <w:p w14:paraId="147D851E" w14:textId="77777777" w:rsidR="00992B2D" w:rsidRPr="00727F3B" w:rsidRDefault="00992B2D" w:rsidP="00992B2D">
            <w:pPr>
              <w:jc w:val="center"/>
              <w:rPr>
                <w:rFonts w:cstheme="minorHAnsi"/>
                <w:b/>
                <w:bCs/>
                <w:sz w:val="20"/>
                <w:szCs w:val="20"/>
              </w:rPr>
            </w:pPr>
            <w:r w:rsidRPr="00727F3B">
              <w:rPr>
                <w:rFonts w:cstheme="minorHAnsi"/>
                <w:b/>
                <w:bCs/>
                <w:sz w:val="20"/>
                <w:szCs w:val="20"/>
              </w:rPr>
              <w:t>Pokazatelj rezultata</w:t>
            </w:r>
          </w:p>
        </w:tc>
        <w:tc>
          <w:tcPr>
            <w:tcW w:w="1417" w:type="dxa"/>
            <w:shd w:val="clear" w:color="auto" w:fill="F4B083"/>
            <w:vAlign w:val="center"/>
          </w:tcPr>
          <w:p w14:paraId="2E689E5A" w14:textId="77777777" w:rsidR="00992B2D" w:rsidRPr="00727F3B" w:rsidRDefault="00992B2D" w:rsidP="00992B2D">
            <w:pPr>
              <w:jc w:val="center"/>
              <w:rPr>
                <w:rFonts w:cstheme="minorHAnsi"/>
                <w:b/>
                <w:bCs/>
                <w:sz w:val="20"/>
                <w:szCs w:val="20"/>
              </w:rPr>
            </w:pPr>
            <w:r w:rsidRPr="00727F3B">
              <w:rPr>
                <w:rFonts w:cstheme="minorHAnsi"/>
                <w:b/>
                <w:bCs/>
                <w:sz w:val="20"/>
                <w:szCs w:val="20"/>
              </w:rPr>
              <w:t xml:space="preserve">Polazišna vrijednost </w:t>
            </w:r>
          </w:p>
        </w:tc>
        <w:tc>
          <w:tcPr>
            <w:tcW w:w="1451" w:type="dxa"/>
            <w:shd w:val="clear" w:color="auto" w:fill="F4B083"/>
            <w:vAlign w:val="center"/>
          </w:tcPr>
          <w:p w14:paraId="7E8F9CFC" w14:textId="77777777" w:rsidR="00992B2D" w:rsidRPr="00727F3B" w:rsidRDefault="00992B2D" w:rsidP="00992B2D">
            <w:pPr>
              <w:jc w:val="center"/>
              <w:rPr>
                <w:rFonts w:cstheme="minorHAnsi"/>
                <w:b/>
                <w:bCs/>
                <w:sz w:val="20"/>
                <w:szCs w:val="20"/>
              </w:rPr>
            </w:pPr>
            <w:r w:rsidRPr="00727F3B">
              <w:rPr>
                <w:rFonts w:cstheme="minorHAnsi"/>
                <w:b/>
                <w:bCs/>
                <w:sz w:val="20"/>
                <w:szCs w:val="20"/>
              </w:rPr>
              <w:t xml:space="preserve">Ciljna vrijednost </w:t>
            </w:r>
          </w:p>
        </w:tc>
        <w:tc>
          <w:tcPr>
            <w:tcW w:w="1944" w:type="dxa"/>
            <w:shd w:val="clear" w:color="auto" w:fill="F4B083"/>
            <w:vAlign w:val="center"/>
          </w:tcPr>
          <w:p w14:paraId="66867BE3" w14:textId="77777777" w:rsidR="00992B2D" w:rsidRPr="00727F3B" w:rsidRDefault="00992B2D" w:rsidP="00992B2D">
            <w:pPr>
              <w:jc w:val="center"/>
              <w:rPr>
                <w:rFonts w:cstheme="minorHAnsi"/>
                <w:b/>
                <w:bCs/>
                <w:sz w:val="20"/>
                <w:szCs w:val="20"/>
              </w:rPr>
            </w:pPr>
            <w:r w:rsidRPr="00727F3B">
              <w:rPr>
                <w:rFonts w:cstheme="minorHAnsi"/>
                <w:b/>
                <w:bCs/>
                <w:sz w:val="20"/>
                <w:szCs w:val="20"/>
              </w:rPr>
              <w:t>Stavka u proračunu</w:t>
            </w:r>
          </w:p>
        </w:tc>
      </w:tr>
      <w:tr w:rsidR="00992B2D" w:rsidRPr="00727F3B" w14:paraId="763AE7E7" w14:textId="77777777" w:rsidTr="000851CA">
        <w:trPr>
          <w:trHeight w:val="1416"/>
          <w:jc w:val="center"/>
        </w:trPr>
        <w:tc>
          <w:tcPr>
            <w:tcW w:w="2062" w:type="dxa"/>
            <w:vAlign w:val="center"/>
          </w:tcPr>
          <w:p w14:paraId="7EB4ECC7" w14:textId="77777777" w:rsidR="00992B2D" w:rsidRPr="00727F3B" w:rsidRDefault="00992B2D" w:rsidP="00992B2D">
            <w:pPr>
              <w:contextualSpacing/>
              <w:rPr>
                <w:rFonts w:cstheme="minorHAnsi"/>
                <w:sz w:val="20"/>
                <w:szCs w:val="20"/>
              </w:rPr>
            </w:pPr>
          </w:p>
          <w:p w14:paraId="7DEC9516" w14:textId="0C2B2D52" w:rsidR="00992B2D" w:rsidRPr="00727F3B" w:rsidRDefault="00992B2D" w:rsidP="00992B2D">
            <w:pPr>
              <w:contextualSpacing/>
              <w:rPr>
                <w:rFonts w:cstheme="minorHAnsi"/>
                <w:sz w:val="20"/>
                <w:szCs w:val="20"/>
              </w:rPr>
            </w:pPr>
            <w:r w:rsidRPr="00727F3B">
              <w:rPr>
                <w:rFonts w:cstheme="minorHAnsi"/>
                <w:sz w:val="20"/>
                <w:szCs w:val="20"/>
              </w:rPr>
              <w:t>11.1.  Unaprjeđenje i razvoj biciklističko-pješačke infrastrukture</w:t>
            </w:r>
          </w:p>
          <w:p w14:paraId="78206480" w14:textId="77777777" w:rsidR="00992B2D" w:rsidRPr="00727F3B" w:rsidRDefault="00992B2D" w:rsidP="00992B2D">
            <w:pPr>
              <w:contextualSpacing/>
              <w:rPr>
                <w:rFonts w:cstheme="minorHAnsi"/>
                <w:sz w:val="20"/>
                <w:szCs w:val="20"/>
              </w:rPr>
            </w:pPr>
          </w:p>
        </w:tc>
        <w:tc>
          <w:tcPr>
            <w:tcW w:w="2186" w:type="dxa"/>
            <w:vAlign w:val="center"/>
          </w:tcPr>
          <w:p w14:paraId="01F97EC7" w14:textId="77777777" w:rsidR="00E67695" w:rsidRDefault="00E67695" w:rsidP="009648F1">
            <w:pPr>
              <w:jc w:val="center"/>
              <w:rPr>
                <w:rFonts w:cstheme="minorHAnsi"/>
                <w:sz w:val="20"/>
                <w:szCs w:val="20"/>
              </w:rPr>
            </w:pPr>
          </w:p>
          <w:p w14:paraId="125117C3" w14:textId="7FB94784" w:rsidR="00992B2D" w:rsidRPr="00727F3B" w:rsidRDefault="009648F1" w:rsidP="009648F1">
            <w:pPr>
              <w:jc w:val="center"/>
              <w:rPr>
                <w:rFonts w:cstheme="minorHAnsi"/>
                <w:sz w:val="20"/>
                <w:szCs w:val="20"/>
              </w:rPr>
            </w:pPr>
            <w:r w:rsidRPr="00727F3B">
              <w:rPr>
                <w:rFonts w:cstheme="minorHAnsi"/>
                <w:sz w:val="20"/>
                <w:szCs w:val="20"/>
              </w:rPr>
              <w:t>k</w:t>
            </w:r>
            <w:r w:rsidR="00992B2D" w:rsidRPr="00727F3B">
              <w:rPr>
                <w:rFonts w:cstheme="minorHAnsi"/>
                <w:sz w:val="20"/>
                <w:szCs w:val="20"/>
              </w:rPr>
              <w:t>m novih pješačkih staza</w:t>
            </w:r>
          </w:p>
          <w:p w14:paraId="4C095FD1" w14:textId="77777777" w:rsidR="00992B2D" w:rsidRPr="00727F3B" w:rsidRDefault="00992B2D" w:rsidP="009648F1">
            <w:pPr>
              <w:jc w:val="center"/>
              <w:rPr>
                <w:rFonts w:cstheme="minorHAnsi"/>
                <w:sz w:val="20"/>
                <w:szCs w:val="20"/>
              </w:rPr>
            </w:pPr>
            <w:r w:rsidRPr="00727F3B">
              <w:rPr>
                <w:rFonts w:cstheme="minorHAnsi"/>
                <w:sz w:val="20"/>
                <w:szCs w:val="20"/>
              </w:rPr>
              <w:t>(nogostupi)</w:t>
            </w:r>
          </w:p>
          <w:p w14:paraId="1EADB5CF" w14:textId="77777777" w:rsidR="00992B2D" w:rsidRPr="00727F3B" w:rsidRDefault="00992B2D" w:rsidP="009648F1">
            <w:pPr>
              <w:jc w:val="center"/>
              <w:rPr>
                <w:rFonts w:cstheme="minorHAnsi"/>
                <w:sz w:val="20"/>
                <w:szCs w:val="20"/>
              </w:rPr>
            </w:pPr>
          </w:p>
          <w:p w14:paraId="5C505A7C" w14:textId="77777777" w:rsidR="00992B2D" w:rsidRPr="00727F3B" w:rsidRDefault="00992B2D" w:rsidP="009F0E9D">
            <w:pPr>
              <w:rPr>
                <w:rFonts w:cstheme="minorHAnsi"/>
                <w:sz w:val="20"/>
                <w:szCs w:val="20"/>
              </w:rPr>
            </w:pPr>
          </w:p>
        </w:tc>
        <w:tc>
          <w:tcPr>
            <w:tcW w:w="1417" w:type="dxa"/>
            <w:vAlign w:val="center"/>
          </w:tcPr>
          <w:p w14:paraId="11AC387E" w14:textId="77777777" w:rsidR="00992B2D" w:rsidRPr="00727F3B" w:rsidRDefault="00992B2D" w:rsidP="00992B2D">
            <w:pPr>
              <w:jc w:val="center"/>
              <w:rPr>
                <w:rFonts w:cstheme="minorHAnsi"/>
                <w:sz w:val="20"/>
                <w:szCs w:val="20"/>
              </w:rPr>
            </w:pPr>
            <w:r w:rsidRPr="00727F3B">
              <w:rPr>
                <w:rFonts w:cstheme="minorHAnsi"/>
                <w:sz w:val="20"/>
                <w:szCs w:val="20"/>
              </w:rPr>
              <w:t>5,2</w:t>
            </w:r>
          </w:p>
        </w:tc>
        <w:tc>
          <w:tcPr>
            <w:tcW w:w="1451" w:type="dxa"/>
            <w:vAlign w:val="center"/>
          </w:tcPr>
          <w:p w14:paraId="16FFED67" w14:textId="77777777" w:rsidR="00992B2D" w:rsidRPr="00727F3B" w:rsidRDefault="00992B2D" w:rsidP="00992B2D">
            <w:pPr>
              <w:jc w:val="center"/>
              <w:rPr>
                <w:rFonts w:cstheme="minorHAnsi"/>
                <w:sz w:val="20"/>
                <w:szCs w:val="20"/>
              </w:rPr>
            </w:pPr>
            <w:r w:rsidRPr="00727F3B">
              <w:rPr>
                <w:rFonts w:cstheme="minorHAnsi"/>
                <w:sz w:val="20"/>
                <w:szCs w:val="20"/>
              </w:rPr>
              <w:t>8,5</w:t>
            </w:r>
          </w:p>
        </w:tc>
        <w:tc>
          <w:tcPr>
            <w:tcW w:w="1944" w:type="dxa"/>
            <w:vAlign w:val="center"/>
          </w:tcPr>
          <w:p w14:paraId="734341A9" w14:textId="23CE7439" w:rsidR="00992B2D" w:rsidRPr="00727F3B" w:rsidRDefault="00992B2D" w:rsidP="00992B2D">
            <w:pPr>
              <w:jc w:val="center"/>
              <w:rPr>
                <w:rFonts w:cstheme="minorHAnsi"/>
                <w:b/>
                <w:bCs/>
                <w:sz w:val="20"/>
                <w:szCs w:val="20"/>
              </w:rPr>
            </w:pPr>
            <w:r w:rsidRPr="00727F3B">
              <w:rPr>
                <w:rFonts w:cstheme="minorHAnsi"/>
                <w:sz w:val="20"/>
                <w:szCs w:val="20"/>
              </w:rPr>
              <w:t>K101307 Gradnja parkirališta,  ugibališta i nogostupa</w:t>
            </w:r>
          </w:p>
        </w:tc>
      </w:tr>
      <w:tr w:rsidR="00992B2D" w:rsidRPr="00727F3B" w14:paraId="3DDCB125" w14:textId="77777777" w:rsidTr="000851CA">
        <w:trPr>
          <w:trHeight w:val="995"/>
          <w:jc w:val="center"/>
        </w:trPr>
        <w:tc>
          <w:tcPr>
            <w:tcW w:w="2062" w:type="dxa"/>
            <w:vAlign w:val="center"/>
          </w:tcPr>
          <w:p w14:paraId="4CDF7E55" w14:textId="77777777" w:rsidR="00992B2D" w:rsidRPr="00727F3B" w:rsidRDefault="00992B2D" w:rsidP="00992B2D">
            <w:pPr>
              <w:contextualSpacing/>
              <w:rPr>
                <w:rFonts w:cstheme="minorHAnsi"/>
                <w:sz w:val="20"/>
                <w:szCs w:val="20"/>
              </w:rPr>
            </w:pPr>
          </w:p>
          <w:p w14:paraId="34FE4EA2" w14:textId="77777777" w:rsidR="00992B2D" w:rsidRPr="00727F3B" w:rsidRDefault="00992B2D" w:rsidP="00992B2D">
            <w:pPr>
              <w:contextualSpacing/>
              <w:rPr>
                <w:rFonts w:cstheme="minorHAnsi"/>
                <w:sz w:val="20"/>
                <w:szCs w:val="20"/>
              </w:rPr>
            </w:pPr>
            <w:r w:rsidRPr="00727F3B">
              <w:rPr>
                <w:rFonts w:cstheme="minorHAnsi"/>
                <w:sz w:val="20"/>
                <w:szCs w:val="20"/>
              </w:rPr>
              <w:t>11.2. Unaprjeđenje i izgradnja cestovne infrastrukture</w:t>
            </w:r>
          </w:p>
          <w:p w14:paraId="05916DE7" w14:textId="77777777" w:rsidR="00992B2D" w:rsidRPr="00727F3B" w:rsidRDefault="00992B2D" w:rsidP="00992B2D">
            <w:pPr>
              <w:contextualSpacing/>
              <w:rPr>
                <w:rFonts w:cstheme="minorHAnsi"/>
                <w:sz w:val="20"/>
                <w:szCs w:val="20"/>
              </w:rPr>
            </w:pPr>
          </w:p>
        </w:tc>
        <w:tc>
          <w:tcPr>
            <w:tcW w:w="2186" w:type="dxa"/>
            <w:vAlign w:val="center"/>
          </w:tcPr>
          <w:p w14:paraId="0C77FCE5" w14:textId="77777777" w:rsidR="00E67695" w:rsidRDefault="00E67695" w:rsidP="00992B2D">
            <w:pPr>
              <w:jc w:val="center"/>
              <w:rPr>
                <w:rFonts w:cstheme="minorHAnsi"/>
                <w:sz w:val="20"/>
                <w:szCs w:val="20"/>
              </w:rPr>
            </w:pPr>
          </w:p>
          <w:p w14:paraId="3731E513" w14:textId="5B815A74" w:rsidR="00992B2D" w:rsidRPr="00727F3B" w:rsidRDefault="00992B2D" w:rsidP="00992B2D">
            <w:pPr>
              <w:jc w:val="center"/>
              <w:rPr>
                <w:rFonts w:cstheme="minorHAnsi"/>
                <w:sz w:val="20"/>
                <w:szCs w:val="20"/>
              </w:rPr>
            </w:pPr>
            <w:r w:rsidRPr="00727F3B">
              <w:rPr>
                <w:rFonts w:cstheme="minorHAnsi"/>
                <w:sz w:val="20"/>
                <w:szCs w:val="20"/>
              </w:rPr>
              <w:t>km novih javnih prometnica</w:t>
            </w:r>
          </w:p>
          <w:p w14:paraId="4AE5C8F0" w14:textId="77777777" w:rsidR="00992B2D" w:rsidRPr="00727F3B" w:rsidRDefault="00992B2D" w:rsidP="009F0E9D">
            <w:pPr>
              <w:rPr>
                <w:rFonts w:cstheme="minorHAnsi"/>
                <w:sz w:val="20"/>
                <w:szCs w:val="20"/>
              </w:rPr>
            </w:pPr>
          </w:p>
        </w:tc>
        <w:tc>
          <w:tcPr>
            <w:tcW w:w="1417" w:type="dxa"/>
            <w:vAlign w:val="center"/>
          </w:tcPr>
          <w:p w14:paraId="6C5A792D" w14:textId="77777777" w:rsidR="00992B2D" w:rsidRPr="00727F3B" w:rsidRDefault="00992B2D" w:rsidP="00992B2D">
            <w:pPr>
              <w:jc w:val="center"/>
              <w:rPr>
                <w:rFonts w:cstheme="minorHAnsi"/>
                <w:sz w:val="20"/>
                <w:szCs w:val="20"/>
              </w:rPr>
            </w:pPr>
            <w:r w:rsidRPr="00727F3B">
              <w:rPr>
                <w:rFonts w:cstheme="minorHAnsi"/>
                <w:sz w:val="20"/>
                <w:szCs w:val="20"/>
              </w:rPr>
              <w:t>0</w:t>
            </w:r>
          </w:p>
        </w:tc>
        <w:tc>
          <w:tcPr>
            <w:tcW w:w="1451" w:type="dxa"/>
            <w:vAlign w:val="center"/>
          </w:tcPr>
          <w:p w14:paraId="65E792F4" w14:textId="5A3ADE25" w:rsidR="00992B2D" w:rsidRPr="00E02F4C" w:rsidRDefault="000851CA" w:rsidP="00992B2D">
            <w:pPr>
              <w:jc w:val="center"/>
              <w:rPr>
                <w:rFonts w:cstheme="minorHAnsi"/>
                <w:color w:val="ED0000"/>
                <w:sz w:val="20"/>
                <w:szCs w:val="20"/>
              </w:rPr>
            </w:pPr>
            <w:r>
              <w:rPr>
                <w:rFonts w:cstheme="minorHAnsi"/>
                <w:color w:val="ED0000"/>
                <w:sz w:val="20"/>
                <w:szCs w:val="20"/>
              </w:rPr>
              <w:t>11,89</w:t>
            </w:r>
          </w:p>
        </w:tc>
        <w:tc>
          <w:tcPr>
            <w:tcW w:w="1944" w:type="dxa"/>
            <w:vAlign w:val="center"/>
          </w:tcPr>
          <w:p w14:paraId="7FFD9226" w14:textId="5963E510" w:rsidR="00992B2D" w:rsidRPr="00A278C7" w:rsidRDefault="00992B2D" w:rsidP="00992B2D">
            <w:pPr>
              <w:jc w:val="center"/>
              <w:rPr>
                <w:rFonts w:cstheme="minorHAnsi"/>
                <w:b/>
                <w:bCs/>
                <w:sz w:val="20"/>
                <w:szCs w:val="20"/>
              </w:rPr>
            </w:pPr>
            <w:r w:rsidRPr="00A278C7">
              <w:rPr>
                <w:rFonts w:cstheme="minorHAnsi"/>
                <w:sz w:val="20"/>
                <w:szCs w:val="20"/>
              </w:rPr>
              <w:t xml:space="preserve">K101303 </w:t>
            </w:r>
            <w:r w:rsidR="00860177" w:rsidRPr="00A278C7">
              <w:rPr>
                <w:rFonts w:cstheme="minorHAnsi"/>
                <w:sz w:val="20"/>
                <w:szCs w:val="20"/>
              </w:rPr>
              <w:t>N</w:t>
            </w:r>
            <w:r w:rsidRPr="00A278C7">
              <w:rPr>
                <w:rFonts w:cstheme="minorHAnsi"/>
                <w:sz w:val="20"/>
                <w:szCs w:val="20"/>
              </w:rPr>
              <w:t>erazvrsta</w:t>
            </w:r>
            <w:r w:rsidR="00860177" w:rsidRPr="00A278C7">
              <w:rPr>
                <w:rFonts w:cstheme="minorHAnsi"/>
                <w:sz w:val="20"/>
                <w:szCs w:val="20"/>
              </w:rPr>
              <w:t>ne</w:t>
            </w:r>
            <w:r w:rsidRPr="00A278C7">
              <w:rPr>
                <w:rFonts w:cstheme="minorHAnsi"/>
                <w:sz w:val="20"/>
                <w:szCs w:val="20"/>
              </w:rPr>
              <w:t xml:space="preserve"> cest</w:t>
            </w:r>
            <w:r w:rsidR="00860177" w:rsidRPr="00A278C7">
              <w:rPr>
                <w:rFonts w:cstheme="minorHAnsi"/>
                <w:sz w:val="20"/>
                <w:szCs w:val="20"/>
              </w:rPr>
              <w:t>e</w:t>
            </w:r>
          </w:p>
        </w:tc>
      </w:tr>
      <w:tr w:rsidR="00BD2D65" w:rsidRPr="00727F3B" w14:paraId="7C131339" w14:textId="77777777" w:rsidTr="000851CA">
        <w:trPr>
          <w:trHeight w:val="955"/>
          <w:jc w:val="center"/>
        </w:trPr>
        <w:tc>
          <w:tcPr>
            <w:tcW w:w="2062" w:type="dxa"/>
            <w:vAlign w:val="center"/>
          </w:tcPr>
          <w:p w14:paraId="130A8690" w14:textId="4F7541F3" w:rsidR="00BD2D65" w:rsidRPr="00A278C7" w:rsidRDefault="00BD2D65" w:rsidP="00992B2D">
            <w:pPr>
              <w:contextualSpacing/>
              <w:rPr>
                <w:rFonts w:cstheme="minorHAnsi"/>
                <w:sz w:val="20"/>
                <w:szCs w:val="20"/>
              </w:rPr>
            </w:pPr>
            <w:r w:rsidRPr="00341191">
              <w:rPr>
                <w:rFonts w:cstheme="minorHAnsi"/>
                <w:color w:val="ED0000"/>
                <w:sz w:val="20"/>
                <w:szCs w:val="20"/>
              </w:rPr>
              <w:t xml:space="preserve">11.3. </w:t>
            </w:r>
            <w:r w:rsidR="00FF58A1" w:rsidRPr="00341191">
              <w:rPr>
                <w:rFonts w:cstheme="minorHAnsi"/>
                <w:color w:val="ED0000"/>
                <w:sz w:val="20"/>
                <w:szCs w:val="20"/>
              </w:rPr>
              <w:t>Razvoj i poboljšanje uvjeta za siguran promet</w:t>
            </w:r>
          </w:p>
        </w:tc>
        <w:tc>
          <w:tcPr>
            <w:tcW w:w="2186" w:type="dxa"/>
            <w:vAlign w:val="center"/>
          </w:tcPr>
          <w:p w14:paraId="15D90EE4" w14:textId="7FF5A670" w:rsidR="00BD2D65" w:rsidRPr="00A278C7" w:rsidRDefault="00FF58A1" w:rsidP="00992B2D">
            <w:pPr>
              <w:jc w:val="center"/>
              <w:rPr>
                <w:rFonts w:cstheme="minorHAnsi"/>
                <w:sz w:val="20"/>
                <w:szCs w:val="20"/>
              </w:rPr>
            </w:pPr>
            <w:r w:rsidRPr="00E02F4C">
              <w:rPr>
                <w:rFonts w:cstheme="minorHAnsi"/>
                <w:color w:val="ED0000"/>
                <w:sz w:val="20"/>
                <w:szCs w:val="20"/>
              </w:rPr>
              <w:t>Integracija specijalistički</w:t>
            </w:r>
            <w:r w:rsidR="00D15986" w:rsidRPr="00E02F4C">
              <w:rPr>
                <w:rFonts w:cstheme="minorHAnsi"/>
                <w:color w:val="ED0000"/>
                <w:sz w:val="20"/>
                <w:szCs w:val="20"/>
              </w:rPr>
              <w:t>h</w:t>
            </w:r>
            <w:r w:rsidRPr="00E02F4C">
              <w:rPr>
                <w:rFonts w:cstheme="minorHAnsi"/>
                <w:color w:val="ED0000"/>
                <w:sz w:val="20"/>
                <w:szCs w:val="20"/>
              </w:rPr>
              <w:t xml:space="preserve"> rješenja – </w:t>
            </w:r>
            <w:r w:rsidR="0054033E" w:rsidRPr="00E02F4C">
              <w:rPr>
                <w:rFonts w:cstheme="minorHAnsi"/>
                <w:color w:val="ED0000"/>
                <w:sz w:val="20"/>
                <w:szCs w:val="20"/>
              </w:rPr>
              <w:t>pametni videonadzor</w:t>
            </w:r>
          </w:p>
        </w:tc>
        <w:tc>
          <w:tcPr>
            <w:tcW w:w="1417" w:type="dxa"/>
            <w:vAlign w:val="center"/>
          </w:tcPr>
          <w:p w14:paraId="431D0CBB" w14:textId="3C366BB8" w:rsidR="00BD2D65" w:rsidRPr="00383970" w:rsidRDefault="00FF58A1" w:rsidP="00992B2D">
            <w:pPr>
              <w:jc w:val="center"/>
              <w:rPr>
                <w:rFonts w:cstheme="minorHAnsi"/>
                <w:color w:val="ED0000"/>
                <w:sz w:val="20"/>
                <w:szCs w:val="20"/>
              </w:rPr>
            </w:pPr>
            <w:r w:rsidRPr="00383970">
              <w:rPr>
                <w:rFonts w:cstheme="minorHAnsi"/>
                <w:color w:val="ED0000"/>
                <w:sz w:val="20"/>
                <w:szCs w:val="20"/>
              </w:rPr>
              <w:t>0</w:t>
            </w:r>
          </w:p>
        </w:tc>
        <w:tc>
          <w:tcPr>
            <w:tcW w:w="1451" w:type="dxa"/>
            <w:vAlign w:val="center"/>
          </w:tcPr>
          <w:p w14:paraId="4C7E3BD9" w14:textId="77AC42F1" w:rsidR="00BD2D65" w:rsidRPr="00383970" w:rsidRDefault="00C556BF" w:rsidP="00992B2D">
            <w:pPr>
              <w:jc w:val="center"/>
              <w:rPr>
                <w:rFonts w:cstheme="minorHAnsi"/>
                <w:color w:val="ED0000"/>
                <w:sz w:val="20"/>
                <w:szCs w:val="20"/>
              </w:rPr>
            </w:pPr>
            <w:r>
              <w:rPr>
                <w:rFonts w:cstheme="minorHAnsi"/>
                <w:color w:val="ED0000"/>
                <w:sz w:val="20"/>
                <w:szCs w:val="20"/>
              </w:rPr>
              <w:t>7</w:t>
            </w:r>
          </w:p>
        </w:tc>
        <w:tc>
          <w:tcPr>
            <w:tcW w:w="1944" w:type="dxa"/>
            <w:vAlign w:val="center"/>
          </w:tcPr>
          <w:p w14:paraId="21CACC79" w14:textId="7E751C1F" w:rsidR="00BD2D65" w:rsidRPr="00A278C7" w:rsidRDefault="00FF58A1" w:rsidP="00992B2D">
            <w:pPr>
              <w:jc w:val="center"/>
              <w:rPr>
                <w:rFonts w:cstheme="minorHAnsi"/>
                <w:sz w:val="20"/>
                <w:szCs w:val="20"/>
              </w:rPr>
            </w:pPr>
            <w:r w:rsidRPr="00341191">
              <w:rPr>
                <w:rFonts w:cstheme="minorHAnsi"/>
                <w:color w:val="ED0000"/>
                <w:sz w:val="20"/>
                <w:szCs w:val="20"/>
              </w:rPr>
              <w:t>K101309 Građevine i uređaji javne namjene</w:t>
            </w:r>
          </w:p>
        </w:tc>
      </w:tr>
      <w:tr w:rsidR="00CB49BD" w:rsidRPr="00727F3B" w14:paraId="48BBE4F4" w14:textId="77777777" w:rsidTr="000851CA">
        <w:trPr>
          <w:jc w:val="center"/>
        </w:trPr>
        <w:tc>
          <w:tcPr>
            <w:tcW w:w="2062" w:type="dxa"/>
            <w:vAlign w:val="center"/>
          </w:tcPr>
          <w:p w14:paraId="2A414137" w14:textId="510B4C0D" w:rsidR="00CB49BD" w:rsidRPr="00CB49BD" w:rsidRDefault="00CB49BD" w:rsidP="00992B2D">
            <w:pPr>
              <w:contextualSpacing/>
              <w:rPr>
                <w:rFonts w:cstheme="minorHAnsi"/>
                <w:color w:val="ED0000"/>
                <w:sz w:val="20"/>
                <w:szCs w:val="20"/>
              </w:rPr>
            </w:pPr>
            <w:r w:rsidRPr="00CB49BD">
              <w:rPr>
                <w:rFonts w:cstheme="minorHAnsi"/>
                <w:color w:val="ED0000"/>
                <w:sz w:val="20"/>
                <w:szCs w:val="20"/>
              </w:rPr>
              <w:t>11.4. Razvoj i poboljšanje uvjeta za siguran promet</w:t>
            </w:r>
            <w:r w:rsidR="00F95E9C">
              <w:rPr>
                <w:rFonts w:cstheme="minorHAnsi"/>
                <w:color w:val="ED0000"/>
                <w:sz w:val="20"/>
                <w:szCs w:val="20"/>
              </w:rPr>
              <w:t xml:space="preserve"> </w:t>
            </w:r>
          </w:p>
        </w:tc>
        <w:tc>
          <w:tcPr>
            <w:tcW w:w="2186" w:type="dxa"/>
            <w:vAlign w:val="center"/>
          </w:tcPr>
          <w:p w14:paraId="246F9CFF" w14:textId="3DCEB83C" w:rsidR="00CB49BD" w:rsidRPr="00CB49BD" w:rsidRDefault="00CB49BD" w:rsidP="00CB49BD">
            <w:pPr>
              <w:jc w:val="center"/>
              <w:rPr>
                <w:rFonts w:cstheme="minorHAnsi"/>
                <w:color w:val="ED0000"/>
                <w:sz w:val="20"/>
                <w:szCs w:val="20"/>
              </w:rPr>
            </w:pPr>
            <w:r w:rsidRPr="00CB49BD">
              <w:rPr>
                <w:rFonts w:cstheme="minorHAnsi"/>
                <w:color w:val="ED0000"/>
                <w:sz w:val="20"/>
                <w:szCs w:val="20"/>
              </w:rPr>
              <w:t>Solarna pametna autobusna stanica</w:t>
            </w:r>
          </w:p>
        </w:tc>
        <w:tc>
          <w:tcPr>
            <w:tcW w:w="1417" w:type="dxa"/>
            <w:vAlign w:val="center"/>
          </w:tcPr>
          <w:p w14:paraId="68E69716" w14:textId="1EEDDD54" w:rsidR="00CB49BD" w:rsidRPr="00CB49BD" w:rsidRDefault="00CB49BD" w:rsidP="00992B2D">
            <w:pPr>
              <w:jc w:val="center"/>
              <w:rPr>
                <w:rFonts w:cstheme="minorHAnsi"/>
                <w:color w:val="ED0000"/>
                <w:sz w:val="20"/>
                <w:szCs w:val="20"/>
              </w:rPr>
            </w:pPr>
            <w:r>
              <w:rPr>
                <w:rFonts w:cstheme="minorHAnsi"/>
                <w:color w:val="ED0000"/>
                <w:sz w:val="20"/>
                <w:szCs w:val="20"/>
              </w:rPr>
              <w:t>0</w:t>
            </w:r>
          </w:p>
        </w:tc>
        <w:tc>
          <w:tcPr>
            <w:tcW w:w="1451" w:type="dxa"/>
            <w:vAlign w:val="center"/>
          </w:tcPr>
          <w:p w14:paraId="713F0686" w14:textId="50D05672" w:rsidR="00CB49BD" w:rsidRPr="00CB49BD" w:rsidRDefault="00BC313E" w:rsidP="00992B2D">
            <w:pPr>
              <w:jc w:val="center"/>
              <w:rPr>
                <w:rFonts w:cstheme="minorHAnsi"/>
                <w:color w:val="ED0000"/>
                <w:sz w:val="20"/>
                <w:szCs w:val="20"/>
              </w:rPr>
            </w:pPr>
            <w:r>
              <w:rPr>
                <w:rFonts w:cstheme="minorHAnsi"/>
                <w:color w:val="ED0000"/>
                <w:sz w:val="20"/>
                <w:szCs w:val="20"/>
              </w:rPr>
              <w:t>1</w:t>
            </w:r>
          </w:p>
        </w:tc>
        <w:tc>
          <w:tcPr>
            <w:tcW w:w="1944" w:type="dxa"/>
            <w:vAlign w:val="center"/>
          </w:tcPr>
          <w:p w14:paraId="19EA333A" w14:textId="7CEDD12D" w:rsidR="00CB49BD" w:rsidRPr="00CB49BD" w:rsidRDefault="00CB49BD" w:rsidP="00992B2D">
            <w:pPr>
              <w:jc w:val="center"/>
              <w:rPr>
                <w:rFonts w:cstheme="minorHAnsi"/>
                <w:color w:val="ED0000"/>
                <w:sz w:val="20"/>
                <w:szCs w:val="20"/>
              </w:rPr>
            </w:pPr>
            <w:r w:rsidRPr="00341191">
              <w:rPr>
                <w:rFonts w:cstheme="minorHAnsi"/>
                <w:color w:val="ED0000"/>
                <w:sz w:val="20"/>
                <w:szCs w:val="20"/>
              </w:rPr>
              <w:t>K101309 Građevine i uređaji javne namjene</w:t>
            </w:r>
          </w:p>
        </w:tc>
      </w:tr>
      <w:tr w:rsidR="00992B2D" w:rsidRPr="00727F3B" w14:paraId="78B1E2D7" w14:textId="77777777" w:rsidTr="000851CA">
        <w:trPr>
          <w:jc w:val="center"/>
        </w:trPr>
        <w:tc>
          <w:tcPr>
            <w:tcW w:w="2062" w:type="dxa"/>
            <w:vAlign w:val="center"/>
          </w:tcPr>
          <w:p w14:paraId="56849D4D" w14:textId="3A481A07" w:rsidR="00992B2D" w:rsidRPr="00727F3B" w:rsidRDefault="00992B2D" w:rsidP="00992B2D">
            <w:pPr>
              <w:contextualSpacing/>
              <w:rPr>
                <w:rFonts w:cstheme="minorHAnsi"/>
                <w:sz w:val="20"/>
                <w:szCs w:val="20"/>
              </w:rPr>
            </w:pPr>
            <w:r w:rsidRPr="00727F3B">
              <w:rPr>
                <w:rFonts w:cstheme="minorHAnsi"/>
                <w:sz w:val="20"/>
                <w:szCs w:val="20"/>
              </w:rPr>
              <w:t>11.</w:t>
            </w:r>
            <w:r w:rsidR="00CB49BD">
              <w:rPr>
                <w:rFonts w:cstheme="minorHAnsi"/>
                <w:sz w:val="20"/>
                <w:szCs w:val="20"/>
              </w:rPr>
              <w:t>5</w:t>
            </w:r>
            <w:r w:rsidRPr="00727F3B">
              <w:rPr>
                <w:rFonts w:cstheme="minorHAnsi"/>
                <w:sz w:val="20"/>
                <w:szCs w:val="20"/>
              </w:rPr>
              <w:t>. Razvoj i poboljšanje uvjeta za siguran promet</w:t>
            </w:r>
          </w:p>
        </w:tc>
        <w:tc>
          <w:tcPr>
            <w:tcW w:w="2186" w:type="dxa"/>
            <w:vAlign w:val="center"/>
          </w:tcPr>
          <w:p w14:paraId="38936A0A" w14:textId="77777777" w:rsidR="00992B2D" w:rsidRPr="00727F3B" w:rsidRDefault="00992B2D" w:rsidP="00992B2D">
            <w:pPr>
              <w:jc w:val="center"/>
              <w:rPr>
                <w:rFonts w:cstheme="minorHAnsi"/>
                <w:sz w:val="20"/>
                <w:szCs w:val="20"/>
              </w:rPr>
            </w:pPr>
          </w:p>
          <w:p w14:paraId="67ED3E3B" w14:textId="489B62D4" w:rsidR="00992B2D" w:rsidRPr="00727F3B" w:rsidRDefault="00992B2D" w:rsidP="009F0E9D">
            <w:pPr>
              <w:jc w:val="center"/>
              <w:rPr>
                <w:rFonts w:cstheme="minorHAnsi"/>
                <w:sz w:val="20"/>
                <w:szCs w:val="20"/>
              </w:rPr>
            </w:pPr>
            <w:r w:rsidRPr="00727F3B">
              <w:rPr>
                <w:rFonts w:cstheme="minorHAnsi"/>
                <w:sz w:val="20"/>
                <w:szCs w:val="20"/>
              </w:rPr>
              <w:t>broj novoizgrađenih parkirališnih mjesta</w:t>
            </w:r>
          </w:p>
        </w:tc>
        <w:tc>
          <w:tcPr>
            <w:tcW w:w="1417" w:type="dxa"/>
            <w:vAlign w:val="center"/>
          </w:tcPr>
          <w:p w14:paraId="1379442A" w14:textId="77777777" w:rsidR="00992B2D" w:rsidRPr="00727F3B" w:rsidRDefault="00992B2D" w:rsidP="00992B2D">
            <w:pPr>
              <w:jc w:val="center"/>
              <w:rPr>
                <w:rFonts w:cstheme="minorHAnsi"/>
                <w:sz w:val="20"/>
                <w:szCs w:val="20"/>
              </w:rPr>
            </w:pPr>
            <w:r w:rsidRPr="00727F3B">
              <w:rPr>
                <w:rFonts w:cstheme="minorHAnsi"/>
                <w:sz w:val="20"/>
                <w:szCs w:val="20"/>
              </w:rPr>
              <w:t>331</w:t>
            </w:r>
          </w:p>
        </w:tc>
        <w:tc>
          <w:tcPr>
            <w:tcW w:w="1451" w:type="dxa"/>
            <w:vAlign w:val="center"/>
          </w:tcPr>
          <w:p w14:paraId="2E38B3DC" w14:textId="77777777" w:rsidR="00992B2D" w:rsidRPr="00727F3B" w:rsidRDefault="00992B2D" w:rsidP="00992B2D">
            <w:pPr>
              <w:jc w:val="center"/>
              <w:rPr>
                <w:rFonts w:cstheme="minorHAnsi"/>
                <w:sz w:val="20"/>
                <w:szCs w:val="20"/>
              </w:rPr>
            </w:pPr>
            <w:r w:rsidRPr="00727F3B">
              <w:rPr>
                <w:rFonts w:cstheme="minorHAnsi"/>
                <w:sz w:val="20"/>
                <w:szCs w:val="20"/>
              </w:rPr>
              <w:t>420</w:t>
            </w:r>
          </w:p>
        </w:tc>
        <w:tc>
          <w:tcPr>
            <w:tcW w:w="1944" w:type="dxa"/>
            <w:vAlign w:val="center"/>
          </w:tcPr>
          <w:p w14:paraId="5058C607" w14:textId="71F0EF72" w:rsidR="00992B2D" w:rsidRPr="00727F3B" w:rsidRDefault="00992B2D" w:rsidP="00992B2D">
            <w:pPr>
              <w:jc w:val="center"/>
              <w:rPr>
                <w:rFonts w:cstheme="minorHAnsi"/>
                <w:b/>
                <w:bCs/>
                <w:sz w:val="20"/>
                <w:szCs w:val="20"/>
              </w:rPr>
            </w:pPr>
            <w:r w:rsidRPr="00727F3B">
              <w:rPr>
                <w:rFonts w:cstheme="minorHAnsi"/>
                <w:sz w:val="20"/>
                <w:szCs w:val="20"/>
              </w:rPr>
              <w:t>K101307 Gradnja parkirališta,  ugibališta i nogostupa</w:t>
            </w:r>
          </w:p>
        </w:tc>
      </w:tr>
      <w:tr w:rsidR="00992B2D" w:rsidRPr="00727F3B" w14:paraId="63487882" w14:textId="77777777" w:rsidTr="000851CA">
        <w:trPr>
          <w:trHeight w:val="1138"/>
          <w:jc w:val="center"/>
        </w:trPr>
        <w:tc>
          <w:tcPr>
            <w:tcW w:w="2062" w:type="dxa"/>
            <w:vAlign w:val="center"/>
          </w:tcPr>
          <w:p w14:paraId="5B584C50" w14:textId="71F45455" w:rsidR="00992B2D" w:rsidRPr="00727F3B" w:rsidRDefault="00992B2D" w:rsidP="00992B2D">
            <w:pPr>
              <w:contextualSpacing/>
              <w:rPr>
                <w:rFonts w:cstheme="minorHAnsi"/>
                <w:sz w:val="20"/>
                <w:szCs w:val="20"/>
              </w:rPr>
            </w:pPr>
            <w:r w:rsidRPr="00727F3B">
              <w:rPr>
                <w:rFonts w:cstheme="minorHAnsi"/>
                <w:sz w:val="20"/>
                <w:szCs w:val="20"/>
              </w:rPr>
              <w:t>11.</w:t>
            </w:r>
            <w:r w:rsidR="00CB49BD">
              <w:rPr>
                <w:rFonts w:cstheme="minorHAnsi"/>
                <w:sz w:val="20"/>
                <w:szCs w:val="20"/>
              </w:rPr>
              <w:t>6</w:t>
            </w:r>
            <w:r w:rsidRPr="00727F3B">
              <w:rPr>
                <w:rFonts w:cstheme="minorHAnsi"/>
                <w:sz w:val="20"/>
                <w:szCs w:val="20"/>
              </w:rPr>
              <w:t>. Održavanje javnih prometnica i nerazvrstanih cesta</w:t>
            </w:r>
          </w:p>
        </w:tc>
        <w:tc>
          <w:tcPr>
            <w:tcW w:w="2186" w:type="dxa"/>
            <w:vAlign w:val="center"/>
          </w:tcPr>
          <w:p w14:paraId="65747CCA" w14:textId="77777777" w:rsidR="00992B2D" w:rsidRPr="00727F3B" w:rsidRDefault="00992B2D" w:rsidP="00992B2D">
            <w:pPr>
              <w:jc w:val="center"/>
              <w:rPr>
                <w:rFonts w:cstheme="minorHAnsi"/>
                <w:sz w:val="20"/>
                <w:szCs w:val="20"/>
              </w:rPr>
            </w:pPr>
            <w:r w:rsidRPr="00727F3B">
              <w:rPr>
                <w:rFonts w:cstheme="minorHAnsi"/>
                <w:sz w:val="20"/>
                <w:szCs w:val="20"/>
              </w:rPr>
              <w:t>km održavanih nerazvrstanih cesta</w:t>
            </w:r>
          </w:p>
        </w:tc>
        <w:tc>
          <w:tcPr>
            <w:tcW w:w="1417" w:type="dxa"/>
            <w:vAlign w:val="center"/>
          </w:tcPr>
          <w:p w14:paraId="40E44885" w14:textId="77777777" w:rsidR="00992B2D" w:rsidRPr="00727F3B" w:rsidRDefault="00992B2D" w:rsidP="00992B2D">
            <w:pPr>
              <w:jc w:val="center"/>
              <w:rPr>
                <w:rFonts w:cstheme="minorHAnsi"/>
                <w:sz w:val="20"/>
                <w:szCs w:val="20"/>
              </w:rPr>
            </w:pPr>
            <w:r w:rsidRPr="00727F3B">
              <w:rPr>
                <w:rFonts w:cstheme="minorHAnsi"/>
                <w:sz w:val="20"/>
                <w:szCs w:val="20"/>
              </w:rPr>
              <w:t>72</w:t>
            </w:r>
          </w:p>
        </w:tc>
        <w:tc>
          <w:tcPr>
            <w:tcW w:w="1451" w:type="dxa"/>
            <w:vAlign w:val="center"/>
          </w:tcPr>
          <w:p w14:paraId="10BEE8D1" w14:textId="77777777" w:rsidR="00992B2D" w:rsidRPr="00727F3B" w:rsidRDefault="00992B2D" w:rsidP="00992B2D">
            <w:pPr>
              <w:jc w:val="center"/>
              <w:rPr>
                <w:rFonts w:cstheme="minorHAnsi"/>
                <w:sz w:val="20"/>
                <w:szCs w:val="20"/>
              </w:rPr>
            </w:pPr>
            <w:r w:rsidRPr="00727F3B">
              <w:rPr>
                <w:rFonts w:cstheme="minorHAnsi"/>
                <w:sz w:val="20"/>
                <w:szCs w:val="20"/>
              </w:rPr>
              <w:t>77</w:t>
            </w:r>
          </w:p>
        </w:tc>
        <w:tc>
          <w:tcPr>
            <w:tcW w:w="1944" w:type="dxa"/>
            <w:vAlign w:val="center"/>
          </w:tcPr>
          <w:p w14:paraId="31F01AFF" w14:textId="431EEA44" w:rsidR="00992B2D" w:rsidRPr="00727F3B" w:rsidRDefault="00992B2D" w:rsidP="002D3870">
            <w:pPr>
              <w:jc w:val="center"/>
              <w:rPr>
                <w:rFonts w:cstheme="minorHAnsi"/>
                <w:sz w:val="20"/>
                <w:szCs w:val="20"/>
              </w:rPr>
            </w:pPr>
            <w:r w:rsidRPr="00727F3B">
              <w:rPr>
                <w:rFonts w:cstheme="minorHAnsi"/>
                <w:sz w:val="20"/>
                <w:szCs w:val="20"/>
              </w:rPr>
              <w:t>A101201 Održavanje nerazvrstanih cesta</w:t>
            </w:r>
          </w:p>
        </w:tc>
      </w:tr>
    </w:tbl>
    <w:p w14:paraId="42880D34" w14:textId="77777777" w:rsidR="00992B2D" w:rsidRDefault="00992B2D" w:rsidP="00A278C7">
      <w:pPr>
        <w:tabs>
          <w:tab w:val="left" w:pos="2702"/>
        </w:tabs>
        <w:rPr>
          <w:rFonts w:eastAsia="Times New Roman" w:cstheme="minorHAnsi"/>
          <w:b/>
          <w:bCs/>
          <w:sz w:val="24"/>
          <w:szCs w:val="24"/>
          <w:lang w:eastAsia="hr-HR"/>
        </w:rPr>
      </w:pPr>
    </w:p>
    <w:p w14:paraId="3A297471" w14:textId="23EE8C00" w:rsidR="00804865" w:rsidRPr="00804865" w:rsidRDefault="00341191" w:rsidP="00804865">
      <w:pPr>
        <w:jc w:val="both"/>
        <w:rPr>
          <w:rFonts w:eastAsia="Times New Roman" w:cstheme="minorHAnsi"/>
          <w:color w:val="FF0000"/>
          <w:sz w:val="24"/>
          <w:szCs w:val="24"/>
          <w:lang w:eastAsia="hr-HR"/>
        </w:rPr>
      </w:pPr>
      <w:r w:rsidRPr="00804865">
        <w:rPr>
          <w:rFonts w:eastAsia="Times New Roman" w:cstheme="minorHAnsi"/>
          <w:color w:val="FF0000"/>
          <w:sz w:val="24"/>
          <w:szCs w:val="24"/>
          <w:lang w:eastAsia="hr-HR"/>
        </w:rPr>
        <w:t xml:space="preserve">Nova aktivnost </w:t>
      </w:r>
      <w:r w:rsidR="00804865" w:rsidRPr="00804865">
        <w:rPr>
          <w:rFonts w:eastAsia="Times New Roman" w:cstheme="minorHAnsi"/>
          <w:color w:val="FF0000"/>
          <w:sz w:val="24"/>
          <w:szCs w:val="24"/>
          <w:lang w:eastAsia="hr-HR"/>
        </w:rPr>
        <w:t xml:space="preserve">unutar Mjere 11 je aktivnost </w:t>
      </w:r>
      <w:r w:rsidRPr="00804865">
        <w:rPr>
          <w:rFonts w:eastAsia="Times New Roman" w:cstheme="minorHAnsi"/>
          <w:color w:val="FF0000"/>
          <w:sz w:val="24"/>
          <w:szCs w:val="24"/>
          <w:lang w:eastAsia="hr-HR"/>
        </w:rPr>
        <w:t xml:space="preserve">11.3. </w:t>
      </w:r>
      <w:r w:rsidR="00804865" w:rsidRPr="00804865">
        <w:rPr>
          <w:rFonts w:eastAsia="Times New Roman" w:cstheme="minorHAnsi"/>
          <w:color w:val="FF0000"/>
          <w:sz w:val="24"/>
          <w:szCs w:val="24"/>
          <w:lang w:eastAsia="hr-HR"/>
        </w:rPr>
        <w:t>Razvoj i poboljšanje uvjeta za siguran promet, rezultat je Integracija specijalističkih rješenja – pametni videonadzor, ciljna vrijednost iznosi 7</w:t>
      </w:r>
      <w:r w:rsidR="00122BAE">
        <w:rPr>
          <w:rFonts w:eastAsia="Times New Roman" w:cstheme="minorHAnsi"/>
          <w:color w:val="FF0000"/>
          <w:sz w:val="24"/>
          <w:szCs w:val="24"/>
          <w:lang w:eastAsia="hr-HR"/>
        </w:rPr>
        <w:t xml:space="preserve">; aktivnost 11.4. Razvoj i poboljšanje uvjeta za siguran promet, rezultat je Solarna pametna autobusna stanica, ciljna vrijednost iznosi 1. </w:t>
      </w:r>
    </w:p>
    <w:p w14:paraId="478A11DB" w14:textId="40CEA00E" w:rsidR="00804865" w:rsidRPr="00804865" w:rsidRDefault="00804865" w:rsidP="00804865">
      <w:pPr>
        <w:jc w:val="both"/>
        <w:rPr>
          <w:rFonts w:eastAsia="Times New Roman" w:cstheme="minorHAnsi"/>
          <w:color w:val="FF0000"/>
          <w:sz w:val="24"/>
          <w:szCs w:val="24"/>
          <w:lang w:eastAsia="hr-HR"/>
        </w:rPr>
      </w:pPr>
      <w:r w:rsidRPr="00804865">
        <w:rPr>
          <w:rFonts w:eastAsia="Times New Roman" w:cstheme="minorHAnsi"/>
          <w:color w:val="FF0000"/>
          <w:sz w:val="24"/>
          <w:szCs w:val="24"/>
          <w:lang w:eastAsia="hr-HR"/>
        </w:rPr>
        <w:t xml:space="preserve">Cilj navedene aktivnosti </w:t>
      </w:r>
      <w:r w:rsidR="00585EE7">
        <w:rPr>
          <w:rFonts w:eastAsia="Times New Roman" w:cstheme="minorHAnsi"/>
          <w:color w:val="FF0000"/>
          <w:sz w:val="24"/>
          <w:szCs w:val="24"/>
          <w:lang w:eastAsia="hr-HR"/>
        </w:rPr>
        <w:t xml:space="preserve">11.3. </w:t>
      </w:r>
      <w:r w:rsidRPr="00804865">
        <w:rPr>
          <w:rFonts w:eastAsia="Times New Roman" w:cstheme="minorHAnsi"/>
          <w:color w:val="FF0000"/>
          <w:sz w:val="24"/>
          <w:szCs w:val="24"/>
          <w:lang w:eastAsia="hr-HR"/>
        </w:rPr>
        <w:t>je pridonijeti pametnom razvoju prometnog sustava u gradu Čazmi uspostavom sustava pametn</w:t>
      </w:r>
      <w:r w:rsidR="00B26826">
        <w:rPr>
          <w:rFonts w:eastAsia="Times New Roman" w:cstheme="minorHAnsi"/>
          <w:color w:val="FF0000"/>
          <w:sz w:val="24"/>
          <w:szCs w:val="24"/>
          <w:lang w:eastAsia="hr-HR"/>
        </w:rPr>
        <w:t xml:space="preserve">og videonadzora (pametnih </w:t>
      </w:r>
      <w:r w:rsidRPr="00804865">
        <w:rPr>
          <w:rFonts w:eastAsia="Times New Roman" w:cstheme="minorHAnsi"/>
          <w:color w:val="FF0000"/>
          <w:sz w:val="24"/>
          <w:szCs w:val="24"/>
          <w:lang w:eastAsia="hr-HR"/>
        </w:rPr>
        <w:t>kamera</w:t>
      </w:r>
      <w:r w:rsidR="00B26826">
        <w:rPr>
          <w:rFonts w:eastAsia="Times New Roman" w:cstheme="minorHAnsi"/>
          <w:color w:val="FF0000"/>
          <w:sz w:val="24"/>
          <w:szCs w:val="24"/>
          <w:lang w:eastAsia="hr-HR"/>
        </w:rPr>
        <w:t>)</w:t>
      </w:r>
      <w:r w:rsidRPr="00804865">
        <w:rPr>
          <w:rFonts w:eastAsia="Times New Roman" w:cstheme="minorHAnsi"/>
          <w:color w:val="FF0000"/>
          <w:sz w:val="24"/>
          <w:szCs w:val="24"/>
          <w:lang w:eastAsia="hr-HR"/>
        </w:rPr>
        <w:t xml:space="preserve"> u svrhu boljeg korištenja resursa i smanjenja emisija stakleničkih plinova. U stvarnom vremenu omogućiti</w:t>
      </w:r>
      <w:r w:rsidR="00700EB0">
        <w:rPr>
          <w:rFonts w:eastAsia="Times New Roman" w:cstheme="minorHAnsi"/>
          <w:color w:val="FF0000"/>
          <w:sz w:val="24"/>
          <w:szCs w:val="24"/>
          <w:lang w:eastAsia="hr-HR"/>
        </w:rPr>
        <w:t xml:space="preserve"> će se</w:t>
      </w:r>
      <w:r w:rsidRPr="00804865">
        <w:rPr>
          <w:rFonts w:eastAsia="Times New Roman" w:cstheme="minorHAnsi"/>
          <w:color w:val="FF0000"/>
          <w:sz w:val="24"/>
          <w:szCs w:val="24"/>
          <w:lang w:eastAsia="hr-HR"/>
        </w:rPr>
        <w:t xml:space="preserve"> uvid u stanje na prometnicama - veću sigurnost u cestovnom prometu. Uz povećanje sigurnosti cestovnog prometa, videonadzor će koristiti za otkrivanje i sprječavanje protupravnih radnji usmjerenih prema imovini – zaštiti od krađe, oštećenja i uništenja te u svrhu otkrivanja počinitelja.</w:t>
      </w:r>
      <w:r>
        <w:rPr>
          <w:rFonts w:eastAsia="Times New Roman" w:cstheme="minorHAnsi"/>
          <w:color w:val="FF0000"/>
          <w:sz w:val="24"/>
          <w:szCs w:val="24"/>
          <w:lang w:eastAsia="hr-HR"/>
        </w:rPr>
        <w:t xml:space="preserve"> Također, povećati će sigurnost prometa i sigurnost građanki i građana Grada Čazme.</w:t>
      </w:r>
    </w:p>
    <w:p w14:paraId="7C1F7531" w14:textId="0C4A6503" w:rsidR="00341191" w:rsidRDefault="00345BB6" w:rsidP="00345BB6">
      <w:pPr>
        <w:tabs>
          <w:tab w:val="left" w:pos="2702"/>
        </w:tabs>
        <w:jc w:val="both"/>
        <w:rPr>
          <w:rFonts w:eastAsia="Times New Roman" w:cstheme="minorHAnsi"/>
          <w:color w:val="FF0000"/>
          <w:sz w:val="24"/>
          <w:szCs w:val="24"/>
          <w:lang w:eastAsia="hr-HR"/>
        </w:rPr>
      </w:pPr>
      <w:r>
        <w:rPr>
          <w:rFonts w:eastAsia="Times New Roman" w:cstheme="minorHAnsi"/>
          <w:color w:val="FF0000"/>
          <w:sz w:val="24"/>
          <w:szCs w:val="24"/>
          <w:lang w:eastAsia="hr-HR"/>
        </w:rPr>
        <w:t>Aktivnost 11.4. Razvoj i poboljšanje uvjeta za siguran promet obuhvaća rezultat Solarna pametna autobusna stanica, ciljna vrijednost iznos</w:t>
      </w:r>
      <w:r w:rsidR="00252C72">
        <w:rPr>
          <w:rFonts w:eastAsia="Times New Roman" w:cstheme="minorHAnsi"/>
          <w:color w:val="FF0000"/>
          <w:sz w:val="24"/>
          <w:szCs w:val="24"/>
          <w:lang w:eastAsia="hr-HR"/>
        </w:rPr>
        <w:t>i</w:t>
      </w:r>
      <w:r>
        <w:rPr>
          <w:rFonts w:eastAsia="Times New Roman" w:cstheme="minorHAnsi"/>
          <w:color w:val="FF0000"/>
          <w:sz w:val="24"/>
          <w:szCs w:val="24"/>
          <w:lang w:eastAsia="hr-HR"/>
        </w:rPr>
        <w:t xml:space="preserve"> </w:t>
      </w:r>
      <w:r w:rsidR="00BC313E">
        <w:rPr>
          <w:rFonts w:eastAsia="Times New Roman" w:cstheme="minorHAnsi"/>
          <w:color w:val="FF0000"/>
          <w:sz w:val="24"/>
          <w:szCs w:val="24"/>
          <w:lang w:eastAsia="hr-HR"/>
        </w:rPr>
        <w:t>1</w:t>
      </w:r>
      <w:r>
        <w:rPr>
          <w:rFonts w:eastAsia="Times New Roman" w:cstheme="minorHAnsi"/>
          <w:color w:val="FF0000"/>
          <w:sz w:val="24"/>
          <w:szCs w:val="24"/>
          <w:lang w:eastAsia="hr-HR"/>
        </w:rPr>
        <w:t>.</w:t>
      </w:r>
      <w:r w:rsidR="00BC313E">
        <w:rPr>
          <w:rFonts w:eastAsia="Times New Roman" w:cstheme="minorHAnsi"/>
          <w:color w:val="FF0000"/>
          <w:sz w:val="24"/>
          <w:szCs w:val="24"/>
          <w:lang w:eastAsia="hr-HR"/>
        </w:rPr>
        <w:t xml:space="preserve"> </w:t>
      </w:r>
      <w:r w:rsidR="00252C72" w:rsidRPr="00252C72">
        <w:rPr>
          <w:rFonts w:eastAsia="Times New Roman" w:cstheme="minorHAnsi"/>
          <w:color w:val="FF0000"/>
          <w:sz w:val="24"/>
          <w:szCs w:val="24"/>
          <w:lang w:eastAsia="hr-HR"/>
        </w:rPr>
        <w:t>Ovakve autobusne stanice omogućavaju punjenje mobitela i tableta te korištenje WI-FI mreže. Riječ je o proizvodu koji je inovacija na polju očuvanja okoliša i povećanja kvalitete života.</w:t>
      </w:r>
    </w:p>
    <w:p w14:paraId="10F37591" w14:textId="77777777" w:rsidR="00804865" w:rsidRDefault="00804865" w:rsidP="00A278C7">
      <w:pPr>
        <w:tabs>
          <w:tab w:val="left" w:pos="2702"/>
        </w:tabs>
        <w:rPr>
          <w:rFonts w:eastAsia="Times New Roman" w:cstheme="minorHAnsi"/>
          <w:b/>
          <w:bCs/>
          <w:color w:val="FF0000"/>
          <w:sz w:val="24"/>
          <w:szCs w:val="24"/>
          <w:lang w:eastAsia="hr-HR"/>
        </w:rPr>
      </w:pPr>
    </w:p>
    <w:p w14:paraId="6EB71349" w14:textId="77777777" w:rsidR="00BC313E" w:rsidRDefault="00BC313E" w:rsidP="00A278C7">
      <w:pPr>
        <w:tabs>
          <w:tab w:val="left" w:pos="2702"/>
        </w:tabs>
        <w:rPr>
          <w:rFonts w:eastAsia="Times New Roman" w:cstheme="minorHAnsi"/>
          <w:color w:val="FF0000"/>
          <w:sz w:val="24"/>
          <w:szCs w:val="24"/>
          <w:lang w:eastAsia="hr-HR"/>
        </w:rPr>
      </w:pPr>
    </w:p>
    <w:p w14:paraId="1319958C" w14:textId="343F86CC" w:rsidR="00992B2D" w:rsidRPr="00727F3B" w:rsidRDefault="00E161B2" w:rsidP="00E161B2">
      <w:pPr>
        <w:tabs>
          <w:tab w:val="left" w:pos="2702"/>
        </w:tabs>
        <w:jc w:val="both"/>
        <w:rPr>
          <w:rFonts w:eastAsia="Times New Roman" w:cstheme="minorHAnsi"/>
          <w:b/>
          <w:bCs/>
          <w:lang w:eastAsia="hr-HR"/>
        </w:rPr>
      </w:pPr>
      <w:r>
        <w:rPr>
          <w:rFonts w:eastAsia="Times New Roman" w:cstheme="minorHAnsi"/>
          <w:b/>
          <w:bCs/>
          <w:sz w:val="24"/>
          <w:szCs w:val="24"/>
          <w:lang w:eastAsia="hr-HR"/>
        </w:rPr>
        <w:lastRenderedPageBreak/>
        <w:t xml:space="preserve">PROJEKT U PRIPREMI: </w:t>
      </w:r>
      <w:r w:rsidR="00992B2D" w:rsidRPr="00E161B2">
        <w:rPr>
          <w:rFonts w:eastAsia="Times New Roman" w:cstheme="minorHAnsi"/>
          <w:b/>
          <w:bCs/>
          <w:sz w:val="24"/>
          <w:szCs w:val="24"/>
          <w:lang w:eastAsia="hr-HR"/>
        </w:rPr>
        <w:t>IZGRADNJA NOGOSTUPA NA RELACIJI ČAZMA-DAPCI</w:t>
      </w:r>
      <w:r w:rsidR="00B33C65" w:rsidRPr="00727F3B">
        <w:rPr>
          <w:rFonts w:eastAsia="Times New Roman" w:cstheme="minorHAnsi"/>
          <w:b/>
          <w:bCs/>
          <w:lang w:eastAsia="hr-HR"/>
        </w:rPr>
        <w:t xml:space="preserve"> </w:t>
      </w:r>
    </w:p>
    <w:p w14:paraId="578AD15B" w14:textId="475C0A17" w:rsidR="00992B2D" w:rsidRPr="00727F3B" w:rsidRDefault="00992B2D" w:rsidP="00F11819">
      <w:pPr>
        <w:tabs>
          <w:tab w:val="left" w:pos="2702"/>
        </w:tabs>
        <w:jc w:val="both"/>
        <w:rPr>
          <w:rFonts w:eastAsia="Times New Roman" w:cstheme="minorHAnsi"/>
          <w:sz w:val="24"/>
          <w:szCs w:val="24"/>
          <w:lang w:eastAsia="hr-HR"/>
        </w:rPr>
      </w:pPr>
      <w:r w:rsidRPr="00727F3B">
        <w:rPr>
          <w:rFonts w:eastAsia="Times New Roman" w:cstheme="minorHAnsi"/>
          <w:sz w:val="24"/>
          <w:szCs w:val="24"/>
          <w:lang w:eastAsia="hr-HR"/>
        </w:rPr>
        <w:t>Izgradnjom nogostupa na relaciji Čazma</w:t>
      </w:r>
      <w:r w:rsidR="00E161B2">
        <w:rPr>
          <w:rFonts w:eastAsia="Times New Roman" w:cstheme="minorHAnsi"/>
          <w:sz w:val="24"/>
          <w:szCs w:val="24"/>
          <w:lang w:eastAsia="hr-HR"/>
        </w:rPr>
        <w:t xml:space="preserve"> </w:t>
      </w:r>
      <w:r w:rsidRPr="00727F3B">
        <w:rPr>
          <w:rFonts w:eastAsia="Times New Roman" w:cstheme="minorHAnsi"/>
          <w:sz w:val="24"/>
          <w:szCs w:val="24"/>
          <w:lang w:eastAsia="hr-HR"/>
        </w:rPr>
        <w:t>-</w:t>
      </w:r>
      <w:r w:rsidR="00E161B2">
        <w:rPr>
          <w:rFonts w:eastAsia="Times New Roman" w:cstheme="minorHAnsi"/>
          <w:sz w:val="24"/>
          <w:szCs w:val="24"/>
          <w:lang w:eastAsia="hr-HR"/>
        </w:rPr>
        <w:t xml:space="preserve"> </w:t>
      </w:r>
      <w:r w:rsidRPr="00727F3B">
        <w:rPr>
          <w:rFonts w:eastAsia="Times New Roman" w:cstheme="minorHAnsi"/>
          <w:sz w:val="24"/>
          <w:szCs w:val="24"/>
          <w:lang w:eastAsia="hr-HR"/>
        </w:rPr>
        <w:t>Dapci povećat</w:t>
      </w:r>
      <w:r w:rsidR="00E161B2">
        <w:rPr>
          <w:rFonts w:eastAsia="Times New Roman" w:cstheme="minorHAnsi"/>
          <w:sz w:val="24"/>
          <w:szCs w:val="24"/>
          <w:lang w:eastAsia="hr-HR"/>
        </w:rPr>
        <w:t>i</w:t>
      </w:r>
      <w:r w:rsidRPr="00727F3B">
        <w:rPr>
          <w:rFonts w:eastAsia="Times New Roman" w:cstheme="minorHAnsi"/>
          <w:sz w:val="24"/>
          <w:szCs w:val="24"/>
          <w:lang w:eastAsia="hr-HR"/>
        </w:rPr>
        <w:t xml:space="preserve"> će se sigurnost svih sudionika u prometu jer je riječ o frekventnoj državnoj cesti. </w:t>
      </w:r>
    </w:p>
    <w:tbl>
      <w:tblPr>
        <w:tblStyle w:val="Reetkatablice1"/>
        <w:tblW w:w="0" w:type="auto"/>
        <w:tblLook w:val="04A0" w:firstRow="1" w:lastRow="0" w:firstColumn="1" w:lastColumn="0" w:noHBand="0" w:noVBand="1"/>
      </w:tblPr>
      <w:tblGrid>
        <w:gridCol w:w="3020"/>
        <w:gridCol w:w="3020"/>
        <w:gridCol w:w="3020"/>
      </w:tblGrid>
      <w:tr w:rsidR="00992B2D" w:rsidRPr="00727F3B" w14:paraId="3BB56BD1" w14:textId="77777777" w:rsidTr="002D3870">
        <w:trPr>
          <w:trHeight w:val="493"/>
        </w:trPr>
        <w:tc>
          <w:tcPr>
            <w:tcW w:w="3020" w:type="dxa"/>
            <w:shd w:val="clear" w:color="auto" w:fill="A8D08D"/>
            <w:vAlign w:val="center"/>
          </w:tcPr>
          <w:p w14:paraId="0D7B0073" w14:textId="2A7DCA02" w:rsidR="00992B2D" w:rsidRPr="00727F3B" w:rsidRDefault="00992B2D" w:rsidP="002D3870">
            <w:pPr>
              <w:jc w:val="center"/>
              <w:rPr>
                <w:rFonts w:cstheme="minorHAnsi"/>
                <w:sz w:val="18"/>
                <w:szCs w:val="18"/>
              </w:rPr>
            </w:pPr>
            <w:r w:rsidRPr="00727F3B">
              <w:rPr>
                <w:rFonts w:cstheme="minorHAnsi"/>
                <w:sz w:val="18"/>
                <w:szCs w:val="18"/>
              </w:rPr>
              <w:t>Naziv projekta:</w:t>
            </w:r>
          </w:p>
        </w:tc>
        <w:tc>
          <w:tcPr>
            <w:tcW w:w="3021" w:type="dxa"/>
            <w:shd w:val="clear" w:color="auto" w:fill="A8D08D"/>
            <w:vAlign w:val="center"/>
          </w:tcPr>
          <w:p w14:paraId="4AC9E4DF" w14:textId="7FBDAC09" w:rsidR="00992B2D" w:rsidRPr="00727F3B" w:rsidRDefault="002D3870" w:rsidP="002D3870">
            <w:pPr>
              <w:jc w:val="center"/>
              <w:rPr>
                <w:rFonts w:cstheme="minorHAnsi"/>
                <w:sz w:val="18"/>
                <w:szCs w:val="18"/>
              </w:rPr>
            </w:pPr>
            <w:r w:rsidRPr="00727F3B">
              <w:rPr>
                <w:rFonts w:cstheme="minorHAnsi"/>
                <w:sz w:val="18"/>
                <w:szCs w:val="18"/>
              </w:rPr>
              <w:t>Pokazatelj rezultata projekta</w:t>
            </w:r>
          </w:p>
        </w:tc>
        <w:tc>
          <w:tcPr>
            <w:tcW w:w="3021" w:type="dxa"/>
            <w:shd w:val="clear" w:color="auto" w:fill="A8D08D"/>
            <w:vAlign w:val="center"/>
          </w:tcPr>
          <w:p w14:paraId="3E5E1E19" w14:textId="7C0930B9" w:rsidR="00992B2D" w:rsidRPr="00727F3B" w:rsidRDefault="009F0E9D" w:rsidP="002D3870">
            <w:pPr>
              <w:jc w:val="center"/>
              <w:rPr>
                <w:rFonts w:cstheme="minorHAnsi"/>
                <w:sz w:val="18"/>
                <w:szCs w:val="18"/>
              </w:rPr>
            </w:pPr>
            <w:r w:rsidRPr="00E161B2">
              <w:rPr>
                <w:rFonts w:cstheme="minorHAnsi"/>
                <w:sz w:val="18"/>
                <w:szCs w:val="18"/>
              </w:rPr>
              <w:t>Usklađenost sa Planom razvoja BBŽ 2022.-2027.</w:t>
            </w:r>
          </w:p>
        </w:tc>
      </w:tr>
      <w:tr w:rsidR="00992B2D" w:rsidRPr="00727F3B" w14:paraId="44597897" w14:textId="77777777" w:rsidTr="00990505">
        <w:trPr>
          <w:trHeight w:val="1822"/>
        </w:trPr>
        <w:tc>
          <w:tcPr>
            <w:tcW w:w="3020" w:type="dxa"/>
            <w:vAlign w:val="center"/>
          </w:tcPr>
          <w:p w14:paraId="39F5F663" w14:textId="77777777" w:rsidR="00992B2D" w:rsidRPr="00727F3B" w:rsidRDefault="00992B2D" w:rsidP="002D3870">
            <w:pPr>
              <w:tabs>
                <w:tab w:val="left" w:pos="2702"/>
              </w:tabs>
              <w:jc w:val="center"/>
              <w:rPr>
                <w:rFonts w:cstheme="minorHAnsi"/>
                <w:sz w:val="18"/>
                <w:szCs w:val="18"/>
                <w:lang w:eastAsia="hr-HR"/>
              </w:rPr>
            </w:pPr>
          </w:p>
          <w:p w14:paraId="2BF9F60E" w14:textId="77777777" w:rsidR="00992B2D" w:rsidRPr="00727F3B" w:rsidRDefault="00992B2D" w:rsidP="002F4A34">
            <w:pPr>
              <w:tabs>
                <w:tab w:val="left" w:pos="2702"/>
              </w:tabs>
              <w:rPr>
                <w:rFonts w:cstheme="minorHAnsi"/>
                <w:sz w:val="18"/>
                <w:szCs w:val="18"/>
                <w:lang w:eastAsia="hr-HR"/>
              </w:rPr>
            </w:pPr>
            <w:r w:rsidRPr="00727F3B">
              <w:rPr>
                <w:rFonts w:cstheme="minorHAnsi"/>
                <w:sz w:val="18"/>
                <w:szCs w:val="18"/>
                <w:lang w:eastAsia="hr-HR"/>
              </w:rPr>
              <w:t>Izgradnja nogostupa na relaciji Čazma-Dapci</w:t>
            </w:r>
          </w:p>
          <w:p w14:paraId="2F613281" w14:textId="77777777" w:rsidR="00992B2D" w:rsidRPr="00727F3B" w:rsidRDefault="00992B2D" w:rsidP="009F0E9D">
            <w:pPr>
              <w:rPr>
                <w:rFonts w:cstheme="minorHAnsi"/>
                <w:sz w:val="18"/>
                <w:szCs w:val="18"/>
              </w:rPr>
            </w:pPr>
          </w:p>
        </w:tc>
        <w:tc>
          <w:tcPr>
            <w:tcW w:w="3021" w:type="dxa"/>
            <w:vAlign w:val="center"/>
          </w:tcPr>
          <w:p w14:paraId="7CC3D46D" w14:textId="77777777" w:rsidR="00E67695" w:rsidRDefault="00E67695" w:rsidP="00E67695">
            <w:pPr>
              <w:jc w:val="center"/>
              <w:rPr>
                <w:rFonts w:cstheme="minorHAnsi"/>
                <w:sz w:val="18"/>
                <w:szCs w:val="18"/>
                <w:lang w:eastAsia="hr-HR"/>
              </w:rPr>
            </w:pPr>
          </w:p>
          <w:p w14:paraId="5FB710AF" w14:textId="230B1F7D" w:rsidR="00E67695" w:rsidRPr="00E67695" w:rsidRDefault="00E67695" w:rsidP="00E67695">
            <w:pPr>
              <w:jc w:val="center"/>
              <w:rPr>
                <w:rFonts w:cstheme="minorHAnsi"/>
                <w:sz w:val="18"/>
                <w:szCs w:val="18"/>
                <w:lang w:eastAsia="hr-HR"/>
              </w:rPr>
            </w:pPr>
            <w:r w:rsidRPr="00E67695">
              <w:rPr>
                <w:rFonts w:cstheme="minorHAnsi"/>
                <w:sz w:val="18"/>
                <w:szCs w:val="18"/>
                <w:lang w:eastAsia="hr-HR"/>
              </w:rPr>
              <w:t>km novih pješačkih staza</w:t>
            </w:r>
          </w:p>
          <w:p w14:paraId="0D07F506" w14:textId="77777777" w:rsidR="00E67695" w:rsidRPr="00E67695" w:rsidRDefault="00E67695" w:rsidP="00E67695">
            <w:pPr>
              <w:jc w:val="center"/>
              <w:rPr>
                <w:rFonts w:cstheme="minorHAnsi"/>
                <w:sz w:val="18"/>
                <w:szCs w:val="18"/>
                <w:lang w:eastAsia="hr-HR"/>
              </w:rPr>
            </w:pPr>
            <w:r w:rsidRPr="00E67695">
              <w:rPr>
                <w:rFonts w:cstheme="minorHAnsi"/>
                <w:sz w:val="18"/>
                <w:szCs w:val="18"/>
                <w:lang w:eastAsia="hr-HR"/>
              </w:rPr>
              <w:t>(nogostupi)</w:t>
            </w:r>
          </w:p>
          <w:p w14:paraId="0023205A" w14:textId="2472B5D9" w:rsidR="00992B2D" w:rsidRPr="00727F3B" w:rsidRDefault="00992B2D" w:rsidP="009F0E9D">
            <w:pPr>
              <w:jc w:val="center"/>
              <w:rPr>
                <w:rFonts w:cstheme="minorHAnsi"/>
                <w:sz w:val="18"/>
                <w:szCs w:val="18"/>
              </w:rPr>
            </w:pPr>
          </w:p>
        </w:tc>
        <w:tc>
          <w:tcPr>
            <w:tcW w:w="3021" w:type="dxa"/>
            <w:vAlign w:val="center"/>
          </w:tcPr>
          <w:p w14:paraId="2030E943" w14:textId="77777777" w:rsidR="00990505" w:rsidRDefault="00E161B2" w:rsidP="00E161B2">
            <w:pPr>
              <w:autoSpaceDE w:val="0"/>
              <w:autoSpaceDN w:val="0"/>
              <w:adjustRightInd w:val="0"/>
              <w:jc w:val="center"/>
              <w:rPr>
                <w:rFonts w:cstheme="minorHAnsi"/>
                <w:sz w:val="18"/>
                <w:szCs w:val="18"/>
              </w:rPr>
            </w:pPr>
            <w:r>
              <w:rPr>
                <w:rFonts w:cstheme="minorHAnsi"/>
                <w:sz w:val="18"/>
                <w:szCs w:val="18"/>
              </w:rPr>
              <w:t xml:space="preserve">Prioritet 3. Zelena i digitalna tranzicija, </w:t>
            </w:r>
          </w:p>
          <w:p w14:paraId="23A9CE3B" w14:textId="1981B607" w:rsidR="00992B2D" w:rsidRPr="00727F3B" w:rsidRDefault="00E161B2" w:rsidP="00E161B2">
            <w:pPr>
              <w:autoSpaceDE w:val="0"/>
              <w:autoSpaceDN w:val="0"/>
              <w:adjustRightInd w:val="0"/>
              <w:jc w:val="center"/>
              <w:rPr>
                <w:rFonts w:cstheme="minorHAnsi"/>
                <w:sz w:val="18"/>
                <w:szCs w:val="18"/>
              </w:rPr>
            </w:pPr>
            <w:r>
              <w:rPr>
                <w:rFonts w:cstheme="minorHAnsi"/>
                <w:sz w:val="18"/>
                <w:szCs w:val="18"/>
              </w:rPr>
              <w:t>Posebni cilj 10. Jačanje integriranog prometa, Mjera 10.1. Poboljšanje prometne infrastrukture (cestovna, željeznička, zračna, biciklistička, javni prijevoz)</w:t>
            </w:r>
          </w:p>
        </w:tc>
      </w:tr>
    </w:tbl>
    <w:p w14:paraId="68F095F6" w14:textId="77777777" w:rsidR="0080232F" w:rsidRDefault="0080232F" w:rsidP="0099264C">
      <w:pPr>
        <w:tabs>
          <w:tab w:val="left" w:pos="2702"/>
        </w:tabs>
        <w:rPr>
          <w:rFonts w:eastAsia="Times New Roman" w:cstheme="minorHAnsi"/>
          <w:b/>
          <w:bCs/>
          <w:sz w:val="24"/>
          <w:szCs w:val="24"/>
          <w:lang w:eastAsia="hr-HR"/>
        </w:rPr>
      </w:pPr>
    </w:p>
    <w:p w14:paraId="1FC3854D" w14:textId="0E24E64D" w:rsidR="00992B2D" w:rsidRPr="00727F3B" w:rsidRDefault="0099264C" w:rsidP="0099264C">
      <w:pPr>
        <w:tabs>
          <w:tab w:val="left" w:pos="2702"/>
        </w:tabs>
        <w:rPr>
          <w:rFonts w:eastAsia="Times New Roman" w:cstheme="minorHAnsi"/>
          <w:b/>
          <w:bCs/>
          <w:sz w:val="24"/>
          <w:szCs w:val="24"/>
          <w:lang w:eastAsia="hr-HR"/>
        </w:rPr>
      </w:pPr>
      <w:r>
        <w:rPr>
          <w:rFonts w:eastAsia="Times New Roman" w:cstheme="minorHAnsi"/>
          <w:b/>
          <w:bCs/>
          <w:sz w:val="24"/>
          <w:szCs w:val="24"/>
          <w:lang w:eastAsia="hr-HR"/>
        </w:rPr>
        <w:t xml:space="preserve">PROJEKT U PRIPREMI: </w:t>
      </w:r>
      <w:r w:rsidR="00992B2D" w:rsidRPr="00727F3B">
        <w:rPr>
          <w:rFonts w:eastAsia="Times New Roman" w:cstheme="minorHAnsi"/>
          <w:b/>
          <w:bCs/>
          <w:sz w:val="24"/>
          <w:szCs w:val="24"/>
          <w:lang w:eastAsia="hr-HR"/>
        </w:rPr>
        <w:t>REKONSTRUKCIJA ULICE SV.</w:t>
      </w:r>
      <w:r>
        <w:rPr>
          <w:rFonts w:eastAsia="Times New Roman" w:cstheme="minorHAnsi"/>
          <w:b/>
          <w:bCs/>
          <w:sz w:val="24"/>
          <w:szCs w:val="24"/>
          <w:lang w:eastAsia="hr-HR"/>
        </w:rPr>
        <w:t xml:space="preserve"> </w:t>
      </w:r>
      <w:r w:rsidR="00992B2D" w:rsidRPr="00727F3B">
        <w:rPr>
          <w:rFonts w:eastAsia="Times New Roman" w:cstheme="minorHAnsi"/>
          <w:b/>
          <w:bCs/>
          <w:sz w:val="24"/>
          <w:szCs w:val="24"/>
          <w:lang w:eastAsia="hr-HR"/>
        </w:rPr>
        <w:t>ANDRIJE U ČAZMI</w:t>
      </w:r>
      <w:r w:rsidR="001C4ADB" w:rsidRPr="00727F3B">
        <w:rPr>
          <w:rFonts w:eastAsia="Times New Roman" w:cstheme="minorHAnsi"/>
          <w:b/>
          <w:bCs/>
          <w:sz w:val="24"/>
          <w:szCs w:val="24"/>
          <w:lang w:eastAsia="hr-HR"/>
        </w:rPr>
        <w:t xml:space="preserve"> </w:t>
      </w:r>
    </w:p>
    <w:p w14:paraId="2ADDA621" w14:textId="68F41749" w:rsidR="00992B2D" w:rsidRPr="00727F3B" w:rsidRDefault="00992B2D" w:rsidP="00992B2D">
      <w:pPr>
        <w:tabs>
          <w:tab w:val="left" w:pos="2702"/>
        </w:tabs>
        <w:jc w:val="both"/>
        <w:rPr>
          <w:rFonts w:eastAsia="Times New Roman" w:cstheme="minorHAnsi"/>
          <w:sz w:val="24"/>
          <w:szCs w:val="24"/>
          <w:lang w:eastAsia="hr-HR"/>
        </w:rPr>
      </w:pPr>
      <w:r w:rsidRPr="00727F3B">
        <w:rPr>
          <w:rFonts w:eastAsia="Times New Roman" w:cstheme="minorHAnsi"/>
          <w:sz w:val="24"/>
          <w:szCs w:val="24"/>
          <w:lang w:eastAsia="hr-HR"/>
        </w:rPr>
        <w:t>Rekonstrukcija obuhvaća izgradnju kružnog toka radi povećanja sigurnosti te rekonstrukciju nogostupa, oborinsku odvodnju i novi kolnik do naselja Grabovnica.</w:t>
      </w:r>
    </w:p>
    <w:tbl>
      <w:tblPr>
        <w:tblStyle w:val="Reetkatablice1"/>
        <w:tblW w:w="0" w:type="auto"/>
        <w:jc w:val="center"/>
        <w:tblLook w:val="04A0" w:firstRow="1" w:lastRow="0" w:firstColumn="1" w:lastColumn="0" w:noHBand="0" w:noVBand="1"/>
      </w:tblPr>
      <w:tblGrid>
        <w:gridCol w:w="3020"/>
        <w:gridCol w:w="3020"/>
        <w:gridCol w:w="3020"/>
      </w:tblGrid>
      <w:tr w:rsidR="00992B2D" w:rsidRPr="00727F3B" w14:paraId="728F9248" w14:textId="77777777" w:rsidTr="002D3870">
        <w:trPr>
          <w:trHeight w:val="543"/>
          <w:jc w:val="center"/>
        </w:trPr>
        <w:tc>
          <w:tcPr>
            <w:tcW w:w="3020" w:type="dxa"/>
            <w:shd w:val="clear" w:color="auto" w:fill="A8D08D"/>
            <w:vAlign w:val="center"/>
          </w:tcPr>
          <w:p w14:paraId="35AC019E" w14:textId="46241211" w:rsidR="00992B2D" w:rsidRPr="00727F3B" w:rsidRDefault="00992B2D" w:rsidP="002D3870">
            <w:pPr>
              <w:jc w:val="center"/>
              <w:rPr>
                <w:rFonts w:cstheme="minorHAnsi"/>
                <w:sz w:val="18"/>
                <w:szCs w:val="18"/>
              </w:rPr>
            </w:pPr>
            <w:r w:rsidRPr="00727F3B">
              <w:rPr>
                <w:rFonts w:cstheme="minorHAnsi"/>
                <w:sz w:val="18"/>
                <w:szCs w:val="18"/>
              </w:rPr>
              <w:t>Naziv projekta:</w:t>
            </w:r>
          </w:p>
        </w:tc>
        <w:tc>
          <w:tcPr>
            <w:tcW w:w="3021" w:type="dxa"/>
            <w:shd w:val="clear" w:color="auto" w:fill="A8D08D"/>
            <w:vAlign w:val="center"/>
          </w:tcPr>
          <w:p w14:paraId="41EFB830" w14:textId="2C0B3CB1" w:rsidR="00992B2D" w:rsidRPr="00727F3B" w:rsidRDefault="002D3870" w:rsidP="002D3870">
            <w:pPr>
              <w:jc w:val="center"/>
              <w:rPr>
                <w:rFonts w:cstheme="minorHAnsi"/>
                <w:sz w:val="18"/>
                <w:szCs w:val="18"/>
              </w:rPr>
            </w:pPr>
            <w:r w:rsidRPr="00727F3B">
              <w:rPr>
                <w:rFonts w:cstheme="minorHAnsi"/>
                <w:sz w:val="18"/>
                <w:szCs w:val="18"/>
              </w:rPr>
              <w:t>Pokazatelj rezultata projekta</w:t>
            </w:r>
          </w:p>
        </w:tc>
        <w:tc>
          <w:tcPr>
            <w:tcW w:w="3021" w:type="dxa"/>
            <w:shd w:val="clear" w:color="auto" w:fill="A8D08D"/>
            <w:vAlign w:val="center"/>
          </w:tcPr>
          <w:p w14:paraId="2479DFE8" w14:textId="39989B5C" w:rsidR="00992B2D" w:rsidRPr="0099264C" w:rsidRDefault="005F61F4" w:rsidP="002D3870">
            <w:pPr>
              <w:jc w:val="center"/>
              <w:rPr>
                <w:rFonts w:cstheme="minorHAnsi"/>
                <w:sz w:val="18"/>
                <w:szCs w:val="18"/>
              </w:rPr>
            </w:pPr>
            <w:r w:rsidRPr="0099264C">
              <w:rPr>
                <w:rFonts w:cstheme="minorHAnsi"/>
                <w:sz w:val="18"/>
                <w:szCs w:val="18"/>
              </w:rPr>
              <w:t>Usklađenost sa Planom razvoja BBŽ 2022.-2027.</w:t>
            </w:r>
          </w:p>
        </w:tc>
      </w:tr>
      <w:tr w:rsidR="00992B2D" w:rsidRPr="00727F3B" w14:paraId="2DD6A6F0" w14:textId="77777777" w:rsidTr="00990505">
        <w:trPr>
          <w:trHeight w:val="1863"/>
          <w:jc w:val="center"/>
        </w:trPr>
        <w:tc>
          <w:tcPr>
            <w:tcW w:w="3020" w:type="dxa"/>
            <w:vAlign w:val="center"/>
          </w:tcPr>
          <w:p w14:paraId="08EBCD8B" w14:textId="77777777" w:rsidR="00992B2D" w:rsidRPr="00727F3B" w:rsidRDefault="00992B2D" w:rsidP="002D3870">
            <w:pPr>
              <w:tabs>
                <w:tab w:val="left" w:pos="2702"/>
              </w:tabs>
              <w:jc w:val="center"/>
              <w:rPr>
                <w:rFonts w:cstheme="minorHAnsi"/>
                <w:sz w:val="18"/>
                <w:szCs w:val="18"/>
                <w:lang w:eastAsia="hr-HR"/>
              </w:rPr>
            </w:pPr>
          </w:p>
          <w:p w14:paraId="6C63BEF1" w14:textId="3DD376E0" w:rsidR="00992B2D" w:rsidRPr="00727F3B" w:rsidRDefault="00992B2D" w:rsidP="002F4A34">
            <w:pPr>
              <w:tabs>
                <w:tab w:val="left" w:pos="2702"/>
              </w:tabs>
              <w:rPr>
                <w:rFonts w:cstheme="minorHAnsi"/>
                <w:sz w:val="18"/>
                <w:szCs w:val="18"/>
                <w:lang w:eastAsia="hr-HR"/>
              </w:rPr>
            </w:pPr>
            <w:r w:rsidRPr="00727F3B">
              <w:rPr>
                <w:rFonts w:cstheme="minorHAnsi"/>
                <w:sz w:val="18"/>
                <w:szCs w:val="18"/>
                <w:lang w:eastAsia="hr-HR"/>
              </w:rPr>
              <w:t>Rekonstr</w:t>
            </w:r>
            <w:r w:rsidR="002D3870" w:rsidRPr="00727F3B">
              <w:rPr>
                <w:rFonts w:cstheme="minorHAnsi"/>
                <w:sz w:val="18"/>
                <w:szCs w:val="18"/>
                <w:lang w:eastAsia="hr-HR"/>
              </w:rPr>
              <w:t>ukcija ulice Sv.</w:t>
            </w:r>
            <w:r w:rsidR="009F0E9D" w:rsidRPr="00727F3B">
              <w:rPr>
                <w:rFonts w:cstheme="minorHAnsi"/>
                <w:sz w:val="18"/>
                <w:szCs w:val="18"/>
                <w:lang w:eastAsia="hr-HR"/>
              </w:rPr>
              <w:t xml:space="preserve"> </w:t>
            </w:r>
            <w:r w:rsidR="002D3870" w:rsidRPr="00727F3B">
              <w:rPr>
                <w:rFonts w:cstheme="minorHAnsi"/>
                <w:sz w:val="18"/>
                <w:szCs w:val="18"/>
                <w:lang w:eastAsia="hr-HR"/>
              </w:rPr>
              <w:t>Andrije u Čazmi</w:t>
            </w:r>
          </w:p>
        </w:tc>
        <w:tc>
          <w:tcPr>
            <w:tcW w:w="3021" w:type="dxa"/>
            <w:vAlign w:val="center"/>
          </w:tcPr>
          <w:p w14:paraId="48CE85CB" w14:textId="77777777" w:rsidR="00E67695" w:rsidRPr="00E67695" w:rsidRDefault="00E67695" w:rsidP="00E67695">
            <w:pPr>
              <w:jc w:val="center"/>
              <w:rPr>
                <w:rFonts w:cstheme="minorHAnsi"/>
                <w:sz w:val="18"/>
                <w:szCs w:val="18"/>
                <w:lang w:eastAsia="hr-HR"/>
              </w:rPr>
            </w:pPr>
          </w:p>
          <w:p w14:paraId="7F61E0C9" w14:textId="68F98E21" w:rsidR="00E67695" w:rsidRPr="00E67695" w:rsidRDefault="00E67695" w:rsidP="00E67695">
            <w:pPr>
              <w:jc w:val="center"/>
              <w:rPr>
                <w:rFonts w:cstheme="minorHAnsi"/>
                <w:sz w:val="18"/>
                <w:szCs w:val="18"/>
                <w:lang w:eastAsia="hr-HR"/>
              </w:rPr>
            </w:pPr>
            <w:r w:rsidRPr="00E67695">
              <w:rPr>
                <w:rFonts w:cstheme="minorHAnsi"/>
                <w:sz w:val="18"/>
                <w:szCs w:val="18"/>
                <w:lang w:eastAsia="hr-HR"/>
              </w:rPr>
              <w:t>km novih javnih prometnica</w:t>
            </w:r>
          </w:p>
          <w:p w14:paraId="45D435A3" w14:textId="1F684D15" w:rsidR="00992B2D" w:rsidRPr="00727F3B" w:rsidRDefault="00992B2D" w:rsidP="002D3870">
            <w:pPr>
              <w:jc w:val="center"/>
              <w:rPr>
                <w:rFonts w:cstheme="minorHAnsi"/>
                <w:sz w:val="18"/>
                <w:szCs w:val="18"/>
                <w:lang w:eastAsia="hr-HR"/>
              </w:rPr>
            </w:pPr>
          </w:p>
        </w:tc>
        <w:tc>
          <w:tcPr>
            <w:tcW w:w="3021" w:type="dxa"/>
            <w:vAlign w:val="center"/>
          </w:tcPr>
          <w:p w14:paraId="414A786C" w14:textId="77777777" w:rsidR="00990505" w:rsidRDefault="0099264C" w:rsidP="0099264C">
            <w:pPr>
              <w:autoSpaceDE w:val="0"/>
              <w:autoSpaceDN w:val="0"/>
              <w:adjustRightInd w:val="0"/>
              <w:jc w:val="center"/>
              <w:rPr>
                <w:rFonts w:cstheme="minorHAnsi"/>
                <w:sz w:val="18"/>
                <w:szCs w:val="18"/>
              </w:rPr>
            </w:pPr>
            <w:r>
              <w:rPr>
                <w:rFonts w:cstheme="minorHAnsi"/>
                <w:sz w:val="18"/>
                <w:szCs w:val="18"/>
              </w:rPr>
              <w:t xml:space="preserve">Prioritet 3. Zelena i digitalna tranzicija, </w:t>
            </w:r>
          </w:p>
          <w:p w14:paraId="3F2948B2" w14:textId="7539B10F" w:rsidR="00992B2D" w:rsidRPr="00727F3B" w:rsidRDefault="0099264C" w:rsidP="0099264C">
            <w:pPr>
              <w:autoSpaceDE w:val="0"/>
              <w:autoSpaceDN w:val="0"/>
              <w:adjustRightInd w:val="0"/>
              <w:jc w:val="center"/>
              <w:rPr>
                <w:rFonts w:cstheme="minorHAnsi"/>
                <w:sz w:val="18"/>
                <w:szCs w:val="18"/>
              </w:rPr>
            </w:pPr>
            <w:r>
              <w:rPr>
                <w:rFonts w:cstheme="minorHAnsi"/>
                <w:sz w:val="18"/>
                <w:szCs w:val="18"/>
              </w:rPr>
              <w:t>Posebni cilj 10. Jačanje integriranog prometa, Mjera 10.1. Poboljšanje prometne infrastrukture (cestovna, željeznička, zračna, biciklistička, javni prijevoz)</w:t>
            </w:r>
          </w:p>
        </w:tc>
      </w:tr>
    </w:tbl>
    <w:p w14:paraId="51FEB44E" w14:textId="77777777" w:rsidR="00992B2D" w:rsidRPr="00727F3B" w:rsidRDefault="00992B2D" w:rsidP="00992B2D">
      <w:pPr>
        <w:tabs>
          <w:tab w:val="left" w:pos="2702"/>
        </w:tabs>
        <w:rPr>
          <w:rFonts w:eastAsia="Times New Roman" w:cstheme="minorHAnsi"/>
          <w:b/>
          <w:bCs/>
          <w:sz w:val="28"/>
          <w:szCs w:val="28"/>
          <w:lang w:eastAsia="hr-HR"/>
        </w:rPr>
      </w:pPr>
    </w:p>
    <w:p w14:paraId="00C41BDE" w14:textId="685F2B64" w:rsidR="00992B2D" w:rsidRPr="00727F3B" w:rsidRDefault="00E67695" w:rsidP="00E67695">
      <w:pPr>
        <w:jc w:val="both"/>
        <w:rPr>
          <w:rFonts w:eastAsia="Calibri" w:cstheme="minorHAnsi"/>
          <w:b/>
          <w:bCs/>
          <w:sz w:val="24"/>
          <w:szCs w:val="24"/>
        </w:rPr>
      </w:pPr>
      <w:r>
        <w:rPr>
          <w:rFonts w:eastAsia="Calibri" w:cstheme="minorHAnsi"/>
          <w:b/>
          <w:bCs/>
          <w:sz w:val="24"/>
          <w:szCs w:val="24"/>
        </w:rPr>
        <w:t xml:space="preserve">PROJEKT U PRIPREMI: </w:t>
      </w:r>
      <w:r w:rsidR="00992B2D" w:rsidRPr="00727F3B">
        <w:rPr>
          <w:rFonts w:eastAsia="Calibri" w:cstheme="minorHAnsi"/>
          <w:b/>
          <w:bCs/>
          <w:sz w:val="24"/>
          <w:szCs w:val="24"/>
        </w:rPr>
        <w:t>REKONSTRUKCIJA PROMETNICE KROZ PRIGRADSKO NASELJE PROKLJUVANI</w:t>
      </w:r>
    </w:p>
    <w:p w14:paraId="544C0A7F" w14:textId="49AEDE5F" w:rsidR="00992B2D" w:rsidRPr="00727F3B" w:rsidRDefault="00992B2D" w:rsidP="00992B2D">
      <w:pPr>
        <w:spacing w:after="0" w:line="240" w:lineRule="auto"/>
        <w:jc w:val="both"/>
        <w:rPr>
          <w:rFonts w:eastAsia="Times New Roman" w:cstheme="minorHAnsi"/>
          <w:sz w:val="24"/>
          <w:szCs w:val="24"/>
          <w:lang w:eastAsia="hr-HR"/>
        </w:rPr>
      </w:pPr>
      <w:r w:rsidRPr="00727F3B">
        <w:rPr>
          <w:rFonts w:eastAsia="Times New Roman" w:cstheme="minorHAnsi"/>
          <w:sz w:val="24"/>
          <w:szCs w:val="24"/>
          <w:lang w:eastAsia="hr-HR"/>
        </w:rPr>
        <w:t xml:space="preserve">Rekonstrukcijom je obuhvaćena izgradnja  elemenata uličnog koridora koja obuhvaća cestu, oborinsku odvodnju, zaštitu i izmještanje postojećih instalacija. </w:t>
      </w:r>
    </w:p>
    <w:p w14:paraId="043B887A" w14:textId="77777777" w:rsidR="00992B2D" w:rsidRPr="00727F3B" w:rsidRDefault="00992B2D" w:rsidP="00992B2D">
      <w:pPr>
        <w:spacing w:after="0" w:line="240" w:lineRule="auto"/>
        <w:rPr>
          <w:rFonts w:eastAsia="Times New Roman" w:cstheme="minorHAnsi"/>
          <w:b/>
          <w:bCs/>
          <w:sz w:val="24"/>
          <w:szCs w:val="24"/>
          <w:lang w:eastAsia="hr-HR"/>
        </w:rPr>
      </w:pPr>
    </w:p>
    <w:tbl>
      <w:tblPr>
        <w:tblStyle w:val="Reetkatablice1"/>
        <w:tblW w:w="0" w:type="auto"/>
        <w:jc w:val="center"/>
        <w:tblLook w:val="04A0" w:firstRow="1" w:lastRow="0" w:firstColumn="1" w:lastColumn="0" w:noHBand="0" w:noVBand="1"/>
      </w:tblPr>
      <w:tblGrid>
        <w:gridCol w:w="3020"/>
        <w:gridCol w:w="3020"/>
        <w:gridCol w:w="3020"/>
      </w:tblGrid>
      <w:tr w:rsidR="00992B2D" w:rsidRPr="00727F3B" w14:paraId="15E96522" w14:textId="77777777" w:rsidTr="002D3870">
        <w:trPr>
          <w:trHeight w:val="443"/>
          <w:jc w:val="center"/>
        </w:trPr>
        <w:tc>
          <w:tcPr>
            <w:tcW w:w="3020" w:type="dxa"/>
            <w:shd w:val="clear" w:color="auto" w:fill="A8D08D"/>
            <w:vAlign w:val="center"/>
          </w:tcPr>
          <w:p w14:paraId="4B058F9A" w14:textId="1FF53E2F" w:rsidR="00992B2D" w:rsidRPr="00727F3B" w:rsidRDefault="00992B2D" w:rsidP="002D3870">
            <w:pPr>
              <w:jc w:val="center"/>
              <w:rPr>
                <w:rFonts w:cstheme="minorHAnsi"/>
                <w:sz w:val="18"/>
                <w:szCs w:val="18"/>
              </w:rPr>
            </w:pPr>
            <w:r w:rsidRPr="00727F3B">
              <w:rPr>
                <w:rFonts w:cstheme="minorHAnsi"/>
                <w:sz w:val="18"/>
                <w:szCs w:val="18"/>
              </w:rPr>
              <w:t>Naziv projekta:</w:t>
            </w:r>
          </w:p>
        </w:tc>
        <w:tc>
          <w:tcPr>
            <w:tcW w:w="3021" w:type="dxa"/>
            <w:shd w:val="clear" w:color="auto" w:fill="A8D08D"/>
            <w:vAlign w:val="center"/>
          </w:tcPr>
          <w:p w14:paraId="00F9FDD0" w14:textId="1E5F52B7" w:rsidR="00992B2D" w:rsidRPr="00727F3B" w:rsidRDefault="002D3870" w:rsidP="002D3870">
            <w:pPr>
              <w:jc w:val="center"/>
              <w:rPr>
                <w:rFonts w:cstheme="minorHAnsi"/>
                <w:sz w:val="18"/>
                <w:szCs w:val="18"/>
              </w:rPr>
            </w:pPr>
            <w:r w:rsidRPr="00727F3B">
              <w:rPr>
                <w:rFonts w:cstheme="minorHAnsi"/>
                <w:sz w:val="18"/>
                <w:szCs w:val="18"/>
              </w:rPr>
              <w:t>Pokazatelj rezultata projekta</w:t>
            </w:r>
          </w:p>
        </w:tc>
        <w:tc>
          <w:tcPr>
            <w:tcW w:w="3021" w:type="dxa"/>
            <w:shd w:val="clear" w:color="auto" w:fill="A8D08D"/>
            <w:vAlign w:val="center"/>
          </w:tcPr>
          <w:p w14:paraId="118AD3BB" w14:textId="7987E15B" w:rsidR="00992B2D" w:rsidRPr="00776341" w:rsidRDefault="002041E7" w:rsidP="002D3870">
            <w:pPr>
              <w:jc w:val="center"/>
              <w:rPr>
                <w:rFonts w:cstheme="minorHAnsi"/>
                <w:sz w:val="18"/>
                <w:szCs w:val="18"/>
              </w:rPr>
            </w:pPr>
            <w:r w:rsidRPr="00776341">
              <w:rPr>
                <w:rFonts w:cstheme="minorHAnsi"/>
                <w:sz w:val="18"/>
                <w:szCs w:val="18"/>
              </w:rPr>
              <w:t>Usklađenost sa Planom razvoja BBŽ 2022.-2027.</w:t>
            </w:r>
          </w:p>
        </w:tc>
      </w:tr>
      <w:tr w:rsidR="00992B2D" w:rsidRPr="00727F3B" w14:paraId="2DA08CC0" w14:textId="77777777" w:rsidTr="00990505">
        <w:trPr>
          <w:trHeight w:val="1722"/>
          <w:jc w:val="center"/>
        </w:trPr>
        <w:tc>
          <w:tcPr>
            <w:tcW w:w="3020" w:type="dxa"/>
            <w:vAlign w:val="center"/>
          </w:tcPr>
          <w:p w14:paraId="76A30F93" w14:textId="68ABABB1" w:rsidR="00992B2D" w:rsidRPr="00727F3B" w:rsidRDefault="00992B2D" w:rsidP="002F4A34">
            <w:pPr>
              <w:rPr>
                <w:rFonts w:cstheme="minorHAnsi"/>
                <w:sz w:val="18"/>
                <w:szCs w:val="18"/>
              </w:rPr>
            </w:pPr>
            <w:r w:rsidRPr="00727F3B">
              <w:rPr>
                <w:rFonts w:cstheme="minorHAnsi"/>
                <w:sz w:val="18"/>
                <w:szCs w:val="18"/>
              </w:rPr>
              <w:t>Rekonstrukcija prometnice kroz prigradsko naselje Prokljuvani</w:t>
            </w:r>
          </w:p>
        </w:tc>
        <w:tc>
          <w:tcPr>
            <w:tcW w:w="3021" w:type="dxa"/>
            <w:vAlign w:val="center"/>
          </w:tcPr>
          <w:p w14:paraId="6585C717" w14:textId="77777777" w:rsidR="00776341" w:rsidRPr="00E67695" w:rsidRDefault="00776341" w:rsidP="00776341">
            <w:pPr>
              <w:jc w:val="center"/>
              <w:rPr>
                <w:rFonts w:cstheme="minorHAnsi"/>
                <w:sz w:val="18"/>
                <w:szCs w:val="18"/>
                <w:lang w:eastAsia="hr-HR"/>
              </w:rPr>
            </w:pPr>
            <w:r w:rsidRPr="00E67695">
              <w:rPr>
                <w:rFonts w:cstheme="minorHAnsi"/>
                <w:sz w:val="18"/>
                <w:szCs w:val="18"/>
                <w:lang w:eastAsia="hr-HR"/>
              </w:rPr>
              <w:t>km novih javnih prometnica</w:t>
            </w:r>
          </w:p>
          <w:p w14:paraId="6899609A" w14:textId="1849E292" w:rsidR="00992B2D" w:rsidRPr="00727F3B" w:rsidRDefault="00992B2D" w:rsidP="002D3870">
            <w:pPr>
              <w:jc w:val="center"/>
              <w:rPr>
                <w:rFonts w:cstheme="minorHAnsi"/>
                <w:sz w:val="18"/>
                <w:szCs w:val="18"/>
              </w:rPr>
            </w:pPr>
          </w:p>
        </w:tc>
        <w:tc>
          <w:tcPr>
            <w:tcW w:w="3021" w:type="dxa"/>
            <w:vAlign w:val="center"/>
          </w:tcPr>
          <w:p w14:paraId="4ACAAF34" w14:textId="77777777" w:rsidR="00990505" w:rsidRDefault="00776341" w:rsidP="00776341">
            <w:pPr>
              <w:jc w:val="center"/>
              <w:rPr>
                <w:rFonts w:cstheme="minorHAnsi"/>
                <w:sz w:val="18"/>
                <w:szCs w:val="18"/>
              </w:rPr>
            </w:pPr>
            <w:r>
              <w:rPr>
                <w:rFonts w:cstheme="minorHAnsi"/>
                <w:sz w:val="18"/>
                <w:szCs w:val="18"/>
              </w:rPr>
              <w:t xml:space="preserve">Prioritet 3. Zelena i digitalna tranzicija, </w:t>
            </w:r>
          </w:p>
          <w:p w14:paraId="77D47BDC" w14:textId="074A5C7C" w:rsidR="00992B2D" w:rsidRPr="00727F3B" w:rsidRDefault="00776341" w:rsidP="00776341">
            <w:pPr>
              <w:jc w:val="center"/>
              <w:rPr>
                <w:rFonts w:cstheme="minorHAnsi"/>
                <w:sz w:val="18"/>
                <w:szCs w:val="18"/>
              </w:rPr>
            </w:pPr>
            <w:r>
              <w:rPr>
                <w:rFonts w:cstheme="minorHAnsi"/>
                <w:sz w:val="18"/>
                <w:szCs w:val="18"/>
              </w:rPr>
              <w:t>Posebni cilj 10. Jačanje integriranog prometa, Mjera 10.1. Poboljšanje prometne infrastrukture (cestovna, željeznička, zračna, biciklistička, javni prijevoz)</w:t>
            </w:r>
          </w:p>
        </w:tc>
      </w:tr>
    </w:tbl>
    <w:p w14:paraId="2B7C98A8" w14:textId="77777777" w:rsidR="002D3870" w:rsidRPr="00727F3B" w:rsidRDefault="002D3870" w:rsidP="00992B2D">
      <w:pPr>
        <w:tabs>
          <w:tab w:val="left" w:pos="2702"/>
        </w:tabs>
        <w:rPr>
          <w:rFonts w:eastAsia="Times New Roman" w:cstheme="minorHAnsi"/>
          <w:b/>
          <w:bCs/>
          <w:sz w:val="28"/>
          <w:szCs w:val="28"/>
          <w:lang w:eastAsia="hr-HR"/>
        </w:rPr>
      </w:pPr>
    </w:p>
    <w:p w14:paraId="676F61D9" w14:textId="77777777" w:rsidR="00E80EB5" w:rsidRDefault="00E80EB5" w:rsidP="00C337B8">
      <w:pPr>
        <w:tabs>
          <w:tab w:val="left" w:pos="2702"/>
        </w:tabs>
        <w:rPr>
          <w:rFonts w:eastAsia="Times New Roman" w:cstheme="minorHAnsi"/>
          <w:b/>
          <w:bCs/>
          <w:sz w:val="24"/>
          <w:szCs w:val="24"/>
          <w:lang w:eastAsia="hr-HR"/>
        </w:rPr>
      </w:pPr>
    </w:p>
    <w:p w14:paraId="0AB0B89A" w14:textId="77777777" w:rsidR="00E80EB5" w:rsidRDefault="00E80EB5" w:rsidP="00C337B8">
      <w:pPr>
        <w:tabs>
          <w:tab w:val="left" w:pos="2702"/>
        </w:tabs>
        <w:rPr>
          <w:rFonts w:eastAsia="Times New Roman" w:cstheme="minorHAnsi"/>
          <w:b/>
          <w:bCs/>
          <w:sz w:val="24"/>
          <w:szCs w:val="24"/>
          <w:lang w:eastAsia="hr-HR"/>
        </w:rPr>
      </w:pPr>
    </w:p>
    <w:p w14:paraId="6D106EF4" w14:textId="77777777" w:rsidR="00E80EB5" w:rsidRDefault="00E80EB5" w:rsidP="00C337B8">
      <w:pPr>
        <w:tabs>
          <w:tab w:val="left" w:pos="2702"/>
        </w:tabs>
        <w:rPr>
          <w:rFonts w:eastAsia="Times New Roman" w:cstheme="minorHAnsi"/>
          <w:b/>
          <w:bCs/>
          <w:sz w:val="24"/>
          <w:szCs w:val="24"/>
          <w:lang w:eastAsia="hr-HR"/>
        </w:rPr>
      </w:pPr>
    </w:p>
    <w:p w14:paraId="11F36E29" w14:textId="47407E2B" w:rsidR="00E80EB5" w:rsidRDefault="00E80EB5" w:rsidP="00E80EB5">
      <w:pPr>
        <w:jc w:val="both"/>
        <w:rPr>
          <w:rFonts w:eastAsia="Calibri" w:cstheme="minorHAnsi"/>
          <w:b/>
          <w:bCs/>
          <w:sz w:val="24"/>
          <w:szCs w:val="24"/>
        </w:rPr>
      </w:pPr>
      <w:r>
        <w:rPr>
          <w:rFonts w:eastAsia="Calibri" w:cstheme="minorHAnsi"/>
          <w:b/>
          <w:bCs/>
          <w:sz w:val="24"/>
          <w:szCs w:val="24"/>
        </w:rPr>
        <w:lastRenderedPageBreak/>
        <w:t xml:space="preserve">PROJEKT U PRIPREMI: </w:t>
      </w:r>
    </w:p>
    <w:p w14:paraId="08F18A3F" w14:textId="5BDE22A0" w:rsidR="00E80EB5" w:rsidRPr="00406C5D" w:rsidRDefault="00E80EB5" w:rsidP="00E80EB5">
      <w:pPr>
        <w:jc w:val="both"/>
        <w:rPr>
          <w:rFonts w:eastAsia="Calibri" w:cstheme="minorHAnsi"/>
          <w:sz w:val="24"/>
          <w:szCs w:val="24"/>
        </w:rPr>
      </w:pPr>
      <w:r w:rsidRPr="00E80EB5">
        <w:rPr>
          <w:rFonts w:eastAsia="Calibri" w:cstheme="minorHAnsi"/>
          <w:sz w:val="24"/>
          <w:szCs w:val="24"/>
        </w:rPr>
        <w:t>Projektom je obuhvaćen</w:t>
      </w:r>
      <w:r w:rsidR="00406C5D">
        <w:rPr>
          <w:rFonts w:eastAsia="Calibri" w:cstheme="minorHAnsi"/>
          <w:sz w:val="24"/>
          <w:szCs w:val="24"/>
        </w:rPr>
        <w:t>a</w:t>
      </w:r>
      <w:r w:rsidRPr="00E80EB5">
        <w:rPr>
          <w:rFonts w:eastAsia="Calibri" w:cstheme="minorHAnsi"/>
          <w:sz w:val="24"/>
          <w:szCs w:val="24"/>
        </w:rPr>
        <w:t xml:space="preserve"> i digitalizacija prometnice odnosno uvođenje digitalnog </w:t>
      </w:r>
      <w:r>
        <w:rPr>
          <w:rFonts w:eastAsia="Calibri" w:cstheme="minorHAnsi"/>
          <w:sz w:val="24"/>
          <w:szCs w:val="24"/>
        </w:rPr>
        <w:t>brojača prometa, digitalnog mjerača brzine sa znakom upozorenja/treptačem, meteorološka stanica koja mjeri parametre na kolniku</w:t>
      </w:r>
      <w:r w:rsidR="00406C5D">
        <w:rPr>
          <w:rFonts w:eastAsia="Calibri" w:cstheme="minorHAnsi"/>
          <w:sz w:val="24"/>
          <w:szCs w:val="24"/>
        </w:rPr>
        <w:t xml:space="preserve"> kao i svjetlosni prometni znakovi (isključujući semafor). Navedeno se odnosi na digitalizaciju prometnih znakova i opreme na cestama. </w:t>
      </w:r>
    </w:p>
    <w:tbl>
      <w:tblPr>
        <w:tblStyle w:val="Reetkatablice1"/>
        <w:tblW w:w="0" w:type="auto"/>
        <w:jc w:val="center"/>
        <w:tblLook w:val="04A0" w:firstRow="1" w:lastRow="0" w:firstColumn="1" w:lastColumn="0" w:noHBand="0" w:noVBand="1"/>
      </w:tblPr>
      <w:tblGrid>
        <w:gridCol w:w="3020"/>
        <w:gridCol w:w="3020"/>
        <w:gridCol w:w="3020"/>
      </w:tblGrid>
      <w:tr w:rsidR="00E80EB5" w:rsidRPr="00727F3B" w14:paraId="022D7D24" w14:textId="77777777" w:rsidTr="00AF4843">
        <w:trPr>
          <w:trHeight w:val="443"/>
          <w:jc w:val="center"/>
        </w:trPr>
        <w:tc>
          <w:tcPr>
            <w:tcW w:w="3020" w:type="dxa"/>
            <w:shd w:val="clear" w:color="auto" w:fill="A8D08D"/>
            <w:vAlign w:val="center"/>
          </w:tcPr>
          <w:p w14:paraId="3AE4B850" w14:textId="77777777" w:rsidR="00E80EB5" w:rsidRPr="00727F3B" w:rsidRDefault="00E80EB5" w:rsidP="00AF4843">
            <w:pPr>
              <w:jc w:val="center"/>
              <w:rPr>
                <w:rFonts w:cstheme="minorHAnsi"/>
                <w:sz w:val="18"/>
                <w:szCs w:val="18"/>
              </w:rPr>
            </w:pPr>
            <w:r w:rsidRPr="00727F3B">
              <w:rPr>
                <w:rFonts w:cstheme="minorHAnsi"/>
                <w:sz w:val="18"/>
                <w:szCs w:val="18"/>
              </w:rPr>
              <w:t>Naziv projekta:</w:t>
            </w:r>
          </w:p>
        </w:tc>
        <w:tc>
          <w:tcPr>
            <w:tcW w:w="3021" w:type="dxa"/>
            <w:shd w:val="clear" w:color="auto" w:fill="A8D08D"/>
            <w:vAlign w:val="center"/>
          </w:tcPr>
          <w:p w14:paraId="737FAF75" w14:textId="77777777" w:rsidR="00E80EB5" w:rsidRPr="00727F3B" w:rsidRDefault="00E80EB5" w:rsidP="00AF4843">
            <w:pPr>
              <w:jc w:val="center"/>
              <w:rPr>
                <w:rFonts w:cstheme="minorHAnsi"/>
                <w:sz w:val="18"/>
                <w:szCs w:val="18"/>
              </w:rPr>
            </w:pPr>
            <w:r w:rsidRPr="00727F3B">
              <w:rPr>
                <w:rFonts w:cstheme="minorHAnsi"/>
                <w:sz w:val="18"/>
                <w:szCs w:val="18"/>
              </w:rPr>
              <w:t>Pokazatelj rezultata projekta</w:t>
            </w:r>
          </w:p>
        </w:tc>
        <w:tc>
          <w:tcPr>
            <w:tcW w:w="3021" w:type="dxa"/>
            <w:shd w:val="clear" w:color="auto" w:fill="A8D08D"/>
            <w:vAlign w:val="center"/>
          </w:tcPr>
          <w:p w14:paraId="047B1DA9" w14:textId="77777777" w:rsidR="00E80EB5" w:rsidRPr="00776341" w:rsidRDefault="00E80EB5" w:rsidP="00AF4843">
            <w:pPr>
              <w:jc w:val="center"/>
              <w:rPr>
                <w:rFonts w:cstheme="minorHAnsi"/>
                <w:sz w:val="18"/>
                <w:szCs w:val="18"/>
              </w:rPr>
            </w:pPr>
            <w:r w:rsidRPr="00776341">
              <w:rPr>
                <w:rFonts w:cstheme="minorHAnsi"/>
                <w:sz w:val="18"/>
                <w:szCs w:val="18"/>
              </w:rPr>
              <w:t>Usklađenost sa Planom razvoja BBŽ 2022.-2027.</w:t>
            </w:r>
          </w:p>
        </w:tc>
      </w:tr>
      <w:tr w:rsidR="00E80EB5" w:rsidRPr="00727F3B" w14:paraId="1C46CCA9" w14:textId="77777777" w:rsidTr="00AF4843">
        <w:trPr>
          <w:trHeight w:val="1722"/>
          <w:jc w:val="center"/>
        </w:trPr>
        <w:tc>
          <w:tcPr>
            <w:tcW w:w="3020" w:type="dxa"/>
            <w:vAlign w:val="center"/>
          </w:tcPr>
          <w:p w14:paraId="26269004" w14:textId="2AC0F33F" w:rsidR="00E80EB5" w:rsidRPr="00727F3B" w:rsidRDefault="00E80EB5" w:rsidP="00AF4843">
            <w:pPr>
              <w:rPr>
                <w:rFonts w:cstheme="minorHAnsi"/>
                <w:sz w:val="18"/>
                <w:szCs w:val="18"/>
              </w:rPr>
            </w:pPr>
            <w:r>
              <w:rPr>
                <w:rFonts w:cstheme="minorHAnsi"/>
                <w:sz w:val="18"/>
                <w:szCs w:val="18"/>
              </w:rPr>
              <w:t>Izgradnja nerazvrstane ceste u Derezi</w:t>
            </w:r>
          </w:p>
        </w:tc>
        <w:tc>
          <w:tcPr>
            <w:tcW w:w="3021" w:type="dxa"/>
            <w:vAlign w:val="center"/>
          </w:tcPr>
          <w:p w14:paraId="306FBD4D" w14:textId="77777777" w:rsidR="00E80EB5" w:rsidRPr="00E67695" w:rsidRDefault="00E80EB5" w:rsidP="00AF4843">
            <w:pPr>
              <w:jc w:val="center"/>
              <w:rPr>
                <w:rFonts w:cstheme="minorHAnsi"/>
                <w:sz w:val="18"/>
                <w:szCs w:val="18"/>
                <w:lang w:eastAsia="hr-HR"/>
              </w:rPr>
            </w:pPr>
            <w:r w:rsidRPr="00E67695">
              <w:rPr>
                <w:rFonts w:cstheme="minorHAnsi"/>
                <w:sz w:val="18"/>
                <w:szCs w:val="18"/>
                <w:lang w:eastAsia="hr-HR"/>
              </w:rPr>
              <w:t>km novih javnih prometnica</w:t>
            </w:r>
          </w:p>
          <w:p w14:paraId="49BE0744" w14:textId="77777777" w:rsidR="00E80EB5" w:rsidRPr="00727F3B" w:rsidRDefault="00E80EB5" w:rsidP="00AF4843">
            <w:pPr>
              <w:jc w:val="center"/>
              <w:rPr>
                <w:rFonts w:cstheme="minorHAnsi"/>
                <w:sz w:val="18"/>
                <w:szCs w:val="18"/>
              </w:rPr>
            </w:pPr>
          </w:p>
        </w:tc>
        <w:tc>
          <w:tcPr>
            <w:tcW w:w="3021" w:type="dxa"/>
            <w:vAlign w:val="center"/>
          </w:tcPr>
          <w:p w14:paraId="1A29A2CF" w14:textId="77777777" w:rsidR="00E80EB5" w:rsidRDefault="00E80EB5" w:rsidP="00AF4843">
            <w:pPr>
              <w:jc w:val="center"/>
              <w:rPr>
                <w:rFonts w:cstheme="minorHAnsi"/>
                <w:sz w:val="18"/>
                <w:szCs w:val="18"/>
              </w:rPr>
            </w:pPr>
            <w:r>
              <w:rPr>
                <w:rFonts w:cstheme="minorHAnsi"/>
                <w:sz w:val="18"/>
                <w:szCs w:val="18"/>
              </w:rPr>
              <w:t xml:space="preserve">Prioritet 3. Zelena i digitalna tranzicija, </w:t>
            </w:r>
          </w:p>
          <w:p w14:paraId="4A579047" w14:textId="77777777" w:rsidR="00E80EB5" w:rsidRPr="00727F3B" w:rsidRDefault="00E80EB5" w:rsidP="00AF4843">
            <w:pPr>
              <w:jc w:val="center"/>
              <w:rPr>
                <w:rFonts w:cstheme="minorHAnsi"/>
                <w:sz w:val="18"/>
                <w:szCs w:val="18"/>
              </w:rPr>
            </w:pPr>
            <w:r>
              <w:rPr>
                <w:rFonts w:cstheme="minorHAnsi"/>
                <w:sz w:val="18"/>
                <w:szCs w:val="18"/>
              </w:rPr>
              <w:t>Posebni cilj 10. Jačanje integriranog prometa, Mjera 10.1. Poboljšanje prometne infrastrukture (cestovna, željeznička, zračna, biciklistička, javni prijevoz)</w:t>
            </w:r>
          </w:p>
        </w:tc>
      </w:tr>
    </w:tbl>
    <w:p w14:paraId="2A4979A2" w14:textId="77777777" w:rsidR="00E80EB5" w:rsidRDefault="00E80EB5" w:rsidP="00C337B8">
      <w:pPr>
        <w:tabs>
          <w:tab w:val="left" w:pos="2702"/>
        </w:tabs>
        <w:rPr>
          <w:rFonts w:eastAsia="Times New Roman" w:cstheme="minorHAnsi"/>
          <w:b/>
          <w:bCs/>
          <w:sz w:val="24"/>
          <w:szCs w:val="24"/>
          <w:lang w:eastAsia="hr-HR"/>
        </w:rPr>
      </w:pPr>
    </w:p>
    <w:p w14:paraId="65F9258B" w14:textId="6802A411" w:rsidR="002D3870" w:rsidRPr="00727F3B" w:rsidRDefault="00893E47" w:rsidP="00C337B8">
      <w:pPr>
        <w:tabs>
          <w:tab w:val="left" w:pos="2702"/>
        </w:tabs>
        <w:rPr>
          <w:rFonts w:eastAsia="Times New Roman" w:cstheme="minorHAnsi"/>
          <w:b/>
          <w:bCs/>
          <w:sz w:val="24"/>
          <w:szCs w:val="24"/>
          <w:lang w:eastAsia="hr-HR"/>
        </w:rPr>
      </w:pPr>
      <w:r>
        <w:rPr>
          <w:rFonts w:eastAsia="Times New Roman" w:cstheme="minorHAnsi"/>
          <w:b/>
          <w:bCs/>
          <w:sz w:val="24"/>
          <w:szCs w:val="24"/>
          <w:lang w:eastAsia="hr-HR"/>
        </w:rPr>
        <w:t xml:space="preserve">Ostali mogući projekti u mandatnom razdoblju: </w:t>
      </w:r>
    </w:p>
    <w:p w14:paraId="49707588" w14:textId="2B0277FA" w:rsidR="00C337B8" w:rsidRPr="00727F3B" w:rsidRDefault="00412C77" w:rsidP="00C337B8">
      <w:pPr>
        <w:pStyle w:val="Odlomakpopisa"/>
        <w:numPr>
          <w:ilvl w:val="0"/>
          <w:numId w:val="21"/>
        </w:numPr>
        <w:tabs>
          <w:tab w:val="left" w:pos="2702"/>
        </w:tabs>
        <w:rPr>
          <w:rFonts w:eastAsia="Times New Roman" w:cstheme="minorHAnsi"/>
          <w:sz w:val="24"/>
          <w:szCs w:val="24"/>
          <w:lang w:eastAsia="hr-HR"/>
        </w:rPr>
      </w:pPr>
      <w:r w:rsidRPr="00727F3B">
        <w:rPr>
          <w:rFonts w:eastAsia="Times New Roman" w:cstheme="minorHAnsi"/>
          <w:sz w:val="24"/>
          <w:szCs w:val="24"/>
          <w:lang w:eastAsia="hr-HR"/>
        </w:rPr>
        <w:t xml:space="preserve">Projektno-tehnička dokumentacija - </w:t>
      </w:r>
      <w:r w:rsidR="00C337B8" w:rsidRPr="00727F3B">
        <w:rPr>
          <w:rFonts w:eastAsia="Times New Roman" w:cstheme="minorHAnsi"/>
          <w:sz w:val="24"/>
          <w:szCs w:val="24"/>
          <w:lang w:eastAsia="hr-HR"/>
        </w:rPr>
        <w:t>Izgradnja pješačkog mosta Vustje-Medjame</w:t>
      </w:r>
    </w:p>
    <w:p w14:paraId="77711512" w14:textId="7205978F" w:rsidR="00C337B8" w:rsidRPr="00727F3B" w:rsidRDefault="00C337B8" w:rsidP="007B1E00">
      <w:pPr>
        <w:pStyle w:val="Odlomakpopisa"/>
        <w:numPr>
          <w:ilvl w:val="0"/>
          <w:numId w:val="21"/>
        </w:numPr>
        <w:tabs>
          <w:tab w:val="left" w:pos="2702"/>
        </w:tabs>
        <w:rPr>
          <w:rFonts w:eastAsia="Times New Roman" w:cstheme="minorHAnsi"/>
          <w:sz w:val="24"/>
          <w:szCs w:val="24"/>
          <w:lang w:eastAsia="hr-HR"/>
        </w:rPr>
      </w:pPr>
      <w:r w:rsidRPr="00727F3B">
        <w:rPr>
          <w:rFonts w:eastAsia="Times New Roman" w:cstheme="minorHAnsi"/>
          <w:sz w:val="24"/>
          <w:szCs w:val="24"/>
          <w:lang w:eastAsia="hr-HR"/>
        </w:rPr>
        <w:t>Nasipavanje tvrde pješačke staze po nasipu uz rijeku Česmu</w:t>
      </w:r>
    </w:p>
    <w:p w14:paraId="407A123E" w14:textId="397A3606" w:rsidR="007B1E00" w:rsidRPr="00727F3B" w:rsidRDefault="007B1E00" w:rsidP="00F51541">
      <w:pPr>
        <w:pStyle w:val="Odlomakpopisa"/>
        <w:numPr>
          <w:ilvl w:val="0"/>
          <w:numId w:val="21"/>
        </w:numPr>
        <w:tabs>
          <w:tab w:val="left" w:pos="2702"/>
        </w:tabs>
        <w:rPr>
          <w:rFonts w:eastAsia="Times New Roman" w:cstheme="minorHAnsi"/>
          <w:sz w:val="24"/>
          <w:szCs w:val="24"/>
          <w:lang w:eastAsia="hr-HR"/>
        </w:rPr>
      </w:pPr>
      <w:r w:rsidRPr="00727F3B">
        <w:rPr>
          <w:rFonts w:eastAsia="Times New Roman" w:cstheme="minorHAnsi"/>
          <w:sz w:val="24"/>
          <w:szCs w:val="24"/>
          <w:lang w:eastAsia="hr-HR"/>
        </w:rPr>
        <w:t xml:space="preserve">Proširenje kolnika </w:t>
      </w:r>
      <w:r w:rsidR="00330A25" w:rsidRPr="00727F3B">
        <w:rPr>
          <w:rFonts w:eastAsia="Times New Roman" w:cstheme="minorHAnsi"/>
          <w:sz w:val="24"/>
          <w:szCs w:val="24"/>
          <w:lang w:eastAsia="hr-HR"/>
        </w:rPr>
        <w:t xml:space="preserve">na dionici D-26 od ulice Matije Gupca </w:t>
      </w:r>
      <w:r w:rsidRPr="00727F3B">
        <w:rPr>
          <w:rFonts w:eastAsia="Times New Roman" w:cstheme="minorHAnsi"/>
          <w:sz w:val="24"/>
          <w:szCs w:val="24"/>
          <w:lang w:eastAsia="hr-HR"/>
        </w:rPr>
        <w:t>do raskrižja za naselje Bojana</w:t>
      </w:r>
    </w:p>
    <w:p w14:paraId="1AD2605C" w14:textId="5CE6682B" w:rsidR="00F51541" w:rsidRPr="00727F3B" w:rsidRDefault="00F51541" w:rsidP="00F51541">
      <w:pPr>
        <w:pStyle w:val="Odlomakpopisa"/>
        <w:numPr>
          <w:ilvl w:val="0"/>
          <w:numId w:val="21"/>
        </w:numPr>
        <w:tabs>
          <w:tab w:val="left" w:pos="2702"/>
        </w:tabs>
        <w:rPr>
          <w:rFonts w:eastAsia="Times New Roman" w:cstheme="minorHAnsi"/>
          <w:sz w:val="24"/>
          <w:szCs w:val="24"/>
          <w:lang w:eastAsia="hr-HR"/>
        </w:rPr>
      </w:pPr>
      <w:r w:rsidRPr="00727F3B">
        <w:rPr>
          <w:rFonts w:eastAsia="Times New Roman" w:cstheme="minorHAnsi"/>
          <w:sz w:val="24"/>
          <w:szCs w:val="24"/>
          <w:lang w:eastAsia="hr-HR"/>
        </w:rPr>
        <w:t>Projektiranje nove industrijske ceste</w:t>
      </w:r>
    </w:p>
    <w:p w14:paraId="726E01FA" w14:textId="7B0D403E" w:rsidR="00F51541" w:rsidRPr="00727F3B" w:rsidRDefault="00F51541" w:rsidP="00F51541">
      <w:pPr>
        <w:pStyle w:val="Odlomakpopisa"/>
        <w:numPr>
          <w:ilvl w:val="0"/>
          <w:numId w:val="21"/>
        </w:numPr>
        <w:tabs>
          <w:tab w:val="left" w:pos="2702"/>
        </w:tabs>
        <w:rPr>
          <w:rFonts w:eastAsia="Times New Roman" w:cstheme="minorHAnsi"/>
          <w:sz w:val="24"/>
          <w:szCs w:val="24"/>
          <w:lang w:eastAsia="hr-HR"/>
        </w:rPr>
      </w:pPr>
      <w:r w:rsidRPr="00727F3B">
        <w:rPr>
          <w:rFonts w:eastAsia="Times New Roman" w:cstheme="minorHAnsi"/>
          <w:sz w:val="24"/>
          <w:szCs w:val="24"/>
          <w:lang w:eastAsia="hr-HR"/>
        </w:rPr>
        <w:t>Rekonstrukcija mosta u Pobjeniku</w:t>
      </w:r>
    </w:p>
    <w:p w14:paraId="646C6FC4" w14:textId="3E03CE12" w:rsidR="00F51541" w:rsidRPr="00727F3B" w:rsidRDefault="00F51541" w:rsidP="00F51541">
      <w:pPr>
        <w:pStyle w:val="Odlomakpopisa"/>
        <w:numPr>
          <w:ilvl w:val="0"/>
          <w:numId w:val="21"/>
        </w:numPr>
        <w:tabs>
          <w:tab w:val="left" w:pos="2702"/>
        </w:tabs>
        <w:rPr>
          <w:rFonts w:eastAsia="Times New Roman" w:cstheme="minorHAnsi"/>
          <w:sz w:val="24"/>
          <w:szCs w:val="24"/>
          <w:lang w:eastAsia="hr-HR"/>
        </w:rPr>
      </w:pPr>
      <w:r w:rsidRPr="00727F3B">
        <w:rPr>
          <w:rFonts w:eastAsia="Times New Roman" w:cstheme="minorHAnsi"/>
          <w:sz w:val="24"/>
          <w:szCs w:val="24"/>
          <w:lang w:eastAsia="hr-HR"/>
        </w:rPr>
        <w:t>Izgradnja ugibališta u Bosiljevu i Gornjem Dragancu</w:t>
      </w:r>
    </w:p>
    <w:p w14:paraId="71CFFDB1" w14:textId="58EB0B96" w:rsidR="00F51541" w:rsidRPr="00727F3B" w:rsidRDefault="00F51541" w:rsidP="00F51541">
      <w:pPr>
        <w:pStyle w:val="Odlomakpopisa"/>
        <w:numPr>
          <w:ilvl w:val="0"/>
          <w:numId w:val="21"/>
        </w:numPr>
        <w:tabs>
          <w:tab w:val="left" w:pos="2702"/>
        </w:tabs>
        <w:rPr>
          <w:rFonts w:eastAsia="Times New Roman" w:cstheme="minorHAnsi"/>
          <w:sz w:val="24"/>
          <w:szCs w:val="24"/>
          <w:lang w:eastAsia="hr-HR"/>
        </w:rPr>
      </w:pPr>
      <w:r w:rsidRPr="00727F3B">
        <w:rPr>
          <w:rFonts w:eastAsia="Times New Roman" w:cstheme="minorHAnsi"/>
          <w:sz w:val="24"/>
          <w:szCs w:val="24"/>
          <w:lang w:eastAsia="hr-HR"/>
        </w:rPr>
        <w:t>Izgradnja parkirališta kod groblja u Čazmi na k.č.br. 1940 k.o. Čazma</w:t>
      </w:r>
    </w:p>
    <w:p w14:paraId="44A82D2C" w14:textId="3C5C3900" w:rsidR="00F51541" w:rsidRPr="00727F3B" w:rsidRDefault="00F51541" w:rsidP="00F51541">
      <w:pPr>
        <w:pStyle w:val="Odlomakpopisa"/>
        <w:numPr>
          <w:ilvl w:val="0"/>
          <w:numId w:val="21"/>
        </w:numPr>
        <w:tabs>
          <w:tab w:val="left" w:pos="2702"/>
        </w:tabs>
        <w:rPr>
          <w:rFonts w:eastAsia="Times New Roman" w:cstheme="minorHAnsi"/>
          <w:sz w:val="24"/>
          <w:szCs w:val="24"/>
          <w:lang w:eastAsia="hr-HR"/>
        </w:rPr>
      </w:pPr>
      <w:r w:rsidRPr="00727F3B">
        <w:rPr>
          <w:rFonts w:eastAsia="Times New Roman" w:cstheme="minorHAnsi"/>
          <w:sz w:val="24"/>
          <w:szCs w:val="24"/>
          <w:lang w:eastAsia="hr-HR"/>
        </w:rPr>
        <w:t xml:space="preserve">Izgradnja parkirališta kod </w:t>
      </w:r>
      <w:r w:rsidR="00CF2DCE" w:rsidRPr="00727F3B">
        <w:rPr>
          <w:rFonts w:eastAsia="Times New Roman" w:cstheme="minorHAnsi"/>
          <w:sz w:val="24"/>
          <w:szCs w:val="24"/>
          <w:lang w:eastAsia="hr-HR"/>
        </w:rPr>
        <w:t>Doma hrvatskih branitelja</w:t>
      </w:r>
      <w:r w:rsidRPr="00727F3B">
        <w:rPr>
          <w:rFonts w:eastAsia="Times New Roman" w:cstheme="minorHAnsi"/>
          <w:sz w:val="24"/>
          <w:szCs w:val="24"/>
          <w:lang w:eastAsia="hr-HR"/>
        </w:rPr>
        <w:t xml:space="preserve"> u Čazmi na k.č.br. 1915/1 k.o. Čazma</w:t>
      </w:r>
    </w:p>
    <w:p w14:paraId="1801A09A" w14:textId="6004604C" w:rsidR="002F7EE1" w:rsidRDefault="002F7EE1" w:rsidP="00F51541">
      <w:pPr>
        <w:pStyle w:val="Odlomakpopisa"/>
        <w:numPr>
          <w:ilvl w:val="0"/>
          <w:numId w:val="21"/>
        </w:numPr>
        <w:tabs>
          <w:tab w:val="left" w:pos="2702"/>
        </w:tabs>
        <w:rPr>
          <w:rFonts w:eastAsia="Times New Roman" w:cstheme="minorHAnsi"/>
          <w:sz w:val="24"/>
          <w:szCs w:val="24"/>
          <w:lang w:eastAsia="hr-HR"/>
        </w:rPr>
      </w:pPr>
      <w:r w:rsidRPr="00727F3B">
        <w:rPr>
          <w:rFonts w:eastAsia="Times New Roman" w:cstheme="minorHAnsi"/>
          <w:sz w:val="24"/>
          <w:szCs w:val="24"/>
          <w:lang w:eastAsia="hr-HR"/>
        </w:rPr>
        <w:t>Izgradnja autobusnih nadstrešnica Bosiljevo II, Suhaja, Gornji Lipovčani Prnjarovac</w:t>
      </w:r>
    </w:p>
    <w:p w14:paraId="6E799D73" w14:textId="77777777" w:rsidR="00743D53" w:rsidRPr="00727F3B" w:rsidRDefault="00743D53" w:rsidP="00F11819">
      <w:pPr>
        <w:tabs>
          <w:tab w:val="left" w:pos="2702"/>
        </w:tabs>
        <w:rPr>
          <w:rFonts w:eastAsia="Times New Roman" w:cstheme="minorHAnsi"/>
          <w:sz w:val="24"/>
          <w:szCs w:val="24"/>
          <w:lang w:eastAsia="hr-HR"/>
        </w:rPr>
      </w:pPr>
    </w:p>
    <w:p w14:paraId="4DC32D28" w14:textId="77777777" w:rsidR="00D82385" w:rsidRDefault="00D82385" w:rsidP="00591144">
      <w:pPr>
        <w:tabs>
          <w:tab w:val="left" w:pos="2702"/>
        </w:tabs>
        <w:jc w:val="center"/>
        <w:rPr>
          <w:rFonts w:eastAsia="Calibri" w:cstheme="minorHAnsi"/>
          <w:b/>
          <w:bCs/>
          <w:sz w:val="28"/>
          <w:szCs w:val="28"/>
          <w:lang w:eastAsia="hr-HR"/>
        </w:rPr>
      </w:pPr>
    </w:p>
    <w:p w14:paraId="774F919C" w14:textId="77777777" w:rsidR="00D82385" w:rsidRDefault="00D82385" w:rsidP="00591144">
      <w:pPr>
        <w:tabs>
          <w:tab w:val="left" w:pos="2702"/>
        </w:tabs>
        <w:jc w:val="center"/>
        <w:rPr>
          <w:rFonts w:eastAsia="Calibri" w:cstheme="minorHAnsi"/>
          <w:b/>
          <w:bCs/>
          <w:sz w:val="28"/>
          <w:szCs w:val="28"/>
          <w:lang w:eastAsia="hr-HR"/>
        </w:rPr>
      </w:pPr>
    </w:p>
    <w:p w14:paraId="78649988" w14:textId="77777777" w:rsidR="00D82385" w:rsidRDefault="00D82385" w:rsidP="00591144">
      <w:pPr>
        <w:tabs>
          <w:tab w:val="left" w:pos="2702"/>
        </w:tabs>
        <w:jc w:val="center"/>
        <w:rPr>
          <w:rFonts w:eastAsia="Calibri" w:cstheme="minorHAnsi"/>
          <w:b/>
          <w:bCs/>
          <w:sz w:val="28"/>
          <w:szCs w:val="28"/>
          <w:lang w:eastAsia="hr-HR"/>
        </w:rPr>
      </w:pPr>
    </w:p>
    <w:p w14:paraId="5DBB2F12" w14:textId="77777777" w:rsidR="00D82385" w:rsidRDefault="00D82385" w:rsidP="00591144">
      <w:pPr>
        <w:tabs>
          <w:tab w:val="left" w:pos="2702"/>
        </w:tabs>
        <w:jc w:val="center"/>
        <w:rPr>
          <w:rFonts w:eastAsia="Calibri" w:cstheme="minorHAnsi"/>
          <w:b/>
          <w:bCs/>
          <w:sz w:val="28"/>
          <w:szCs w:val="28"/>
          <w:lang w:eastAsia="hr-HR"/>
        </w:rPr>
      </w:pPr>
    </w:p>
    <w:p w14:paraId="1A2E32A9" w14:textId="77777777" w:rsidR="00D82385" w:rsidRDefault="00D82385" w:rsidP="00591144">
      <w:pPr>
        <w:tabs>
          <w:tab w:val="left" w:pos="2702"/>
        </w:tabs>
        <w:jc w:val="center"/>
        <w:rPr>
          <w:rFonts w:eastAsia="Calibri" w:cstheme="minorHAnsi"/>
          <w:b/>
          <w:bCs/>
          <w:sz w:val="28"/>
          <w:szCs w:val="28"/>
          <w:lang w:eastAsia="hr-HR"/>
        </w:rPr>
      </w:pPr>
    </w:p>
    <w:p w14:paraId="17C64202" w14:textId="77777777" w:rsidR="00D82385" w:rsidRDefault="00D82385" w:rsidP="00591144">
      <w:pPr>
        <w:tabs>
          <w:tab w:val="left" w:pos="2702"/>
        </w:tabs>
        <w:jc w:val="center"/>
        <w:rPr>
          <w:rFonts w:eastAsia="Calibri" w:cstheme="minorHAnsi"/>
          <w:b/>
          <w:bCs/>
          <w:sz w:val="28"/>
          <w:szCs w:val="28"/>
          <w:lang w:eastAsia="hr-HR"/>
        </w:rPr>
      </w:pPr>
    </w:p>
    <w:p w14:paraId="274ACADF" w14:textId="77777777" w:rsidR="00D82385" w:rsidRDefault="00D82385" w:rsidP="00591144">
      <w:pPr>
        <w:tabs>
          <w:tab w:val="left" w:pos="2702"/>
        </w:tabs>
        <w:jc w:val="center"/>
        <w:rPr>
          <w:rFonts w:eastAsia="Calibri" w:cstheme="minorHAnsi"/>
          <w:b/>
          <w:bCs/>
          <w:sz w:val="28"/>
          <w:szCs w:val="28"/>
          <w:lang w:eastAsia="hr-HR"/>
        </w:rPr>
      </w:pPr>
    </w:p>
    <w:p w14:paraId="5DDEE524" w14:textId="2BDF0EE2" w:rsidR="00992B2D" w:rsidRPr="00727F3B" w:rsidRDefault="001147B4" w:rsidP="00591144">
      <w:pPr>
        <w:tabs>
          <w:tab w:val="left" w:pos="2702"/>
        </w:tabs>
        <w:jc w:val="center"/>
        <w:rPr>
          <w:rFonts w:eastAsia="Calibri" w:cstheme="minorHAnsi"/>
          <w:b/>
          <w:bCs/>
          <w:sz w:val="28"/>
          <w:szCs w:val="28"/>
          <w:lang w:eastAsia="hr-HR"/>
        </w:rPr>
      </w:pPr>
      <w:r w:rsidRPr="00D062DE">
        <w:rPr>
          <w:rFonts w:eastAsia="Calibri" w:cstheme="minorHAnsi"/>
          <w:b/>
          <w:bCs/>
          <w:sz w:val="28"/>
          <w:szCs w:val="28"/>
          <w:lang w:eastAsia="hr-HR"/>
        </w:rPr>
        <w:lastRenderedPageBreak/>
        <w:t xml:space="preserve">Mjera </w:t>
      </w:r>
      <w:r w:rsidR="00992B2D" w:rsidRPr="00D062DE">
        <w:rPr>
          <w:rFonts w:eastAsia="Calibri" w:cstheme="minorHAnsi"/>
          <w:b/>
          <w:bCs/>
          <w:sz w:val="28"/>
          <w:szCs w:val="28"/>
          <w:lang w:eastAsia="hr-HR"/>
        </w:rPr>
        <w:t xml:space="preserve">12. </w:t>
      </w:r>
      <w:r w:rsidR="00F11819" w:rsidRPr="00D062DE">
        <w:rPr>
          <w:rFonts w:eastAsia="Calibri" w:cstheme="minorHAnsi"/>
          <w:b/>
          <w:bCs/>
          <w:sz w:val="28"/>
          <w:szCs w:val="28"/>
          <w:lang w:eastAsia="hr-HR"/>
        </w:rPr>
        <w:t>Promocija i brendiranje županijskog gospodarstva, privlačenje ulaganja te razvoj turističke infrastrukture i selektivnih oblika turizma</w:t>
      </w:r>
    </w:p>
    <w:tbl>
      <w:tblPr>
        <w:tblStyle w:val="Reetkatablice1"/>
        <w:tblW w:w="0" w:type="auto"/>
        <w:jc w:val="center"/>
        <w:tblLook w:val="04A0" w:firstRow="1" w:lastRow="0" w:firstColumn="1" w:lastColumn="0" w:noHBand="0" w:noVBand="1"/>
      </w:tblPr>
      <w:tblGrid>
        <w:gridCol w:w="2079"/>
        <w:gridCol w:w="1828"/>
        <w:gridCol w:w="1584"/>
        <w:gridCol w:w="1584"/>
        <w:gridCol w:w="1985"/>
      </w:tblGrid>
      <w:tr w:rsidR="00992B2D" w:rsidRPr="00727F3B" w14:paraId="044F10B3" w14:textId="77777777" w:rsidTr="00992B2D">
        <w:trPr>
          <w:jc w:val="center"/>
        </w:trPr>
        <w:tc>
          <w:tcPr>
            <w:tcW w:w="2080" w:type="dxa"/>
            <w:shd w:val="clear" w:color="auto" w:fill="F4B083"/>
            <w:vAlign w:val="center"/>
          </w:tcPr>
          <w:p w14:paraId="4B097E3A"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463C6357"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15BBEC81"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656CD9EB"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1986" w:type="dxa"/>
            <w:shd w:val="clear" w:color="auto" w:fill="F4B083"/>
            <w:vAlign w:val="center"/>
          </w:tcPr>
          <w:p w14:paraId="1BF0EA09"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1641B44D" w14:textId="77777777" w:rsidTr="002D7119">
        <w:trPr>
          <w:jc w:val="center"/>
        </w:trPr>
        <w:tc>
          <w:tcPr>
            <w:tcW w:w="2080" w:type="dxa"/>
            <w:vAlign w:val="center"/>
          </w:tcPr>
          <w:p w14:paraId="684043B2" w14:textId="77777777" w:rsidR="00992B2D" w:rsidRPr="00727F3B" w:rsidRDefault="00992B2D" w:rsidP="00992B2D">
            <w:pPr>
              <w:contextualSpacing/>
              <w:rPr>
                <w:rFonts w:cstheme="minorHAnsi"/>
                <w:sz w:val="18"/>
                <w:szCs w:val="18"/>
              </w:rPr>
            </w:pPr>
          </w:p>
          <w:p w14:paraId="0471E500" w14:textId="6F37149F" w:rsidR="00992B2D" w:rsidRPr="00727F3B" w:rsidRDefault="00992B2D" w:rsidP="00992B2D">
            <w:pPr>
              <w:contextualSpacing/>
              <w:rPr>
                <w:rFonts w:cstheme="minorHAnsi"/>
                <w:sz w:val="18"/>
                <w:szCs w:val="18"/>
              </w:rPr>
            </w:pPr>
            <w:r w:rsidRPr="00727F3B">
              <w:rPr>
                <w:rFonts w:cstheme="minorHAnsi"/>
                <w:sz w:val="18"/>
                <w:szCs w:val="18"/>
              </w:rPr>
              <w:t xml:space="preserve">12.1. Subvencije poduzetnicima i poljoprivrednicima </w:t>
            </w:r>
          </w:p>
          <w:p w14:paraId="206AE29B" w14:textId="77777777" w:rsidR="00992B2D" w:rsidRPr="00727F3B" w:rsidRDefault="00992B2D" w:rsidP="00992B2D">
            <w:pPr>
              <w:contextualSpacing/>
              <w:rPr>
                <w:rFonts w:cstheme="minorHAnsi"/>
                <w:sz w:val="18"/>
                <w:szCs w:val="18"/>
              </w:rPr>
            </w:pPr>
          </w:p>
        </w:tc>
        <w:tc>
          <w:tcPr>
            <w:tcW w:w="1828" w:type="dxa"/>
            <w:vAlign w:val="center"/>
          </w:tcPr>
          <w:p w14:paraId="3F84113A" w14:textId="77777777" w:rsidR="00992B2D" w:rsidRPr="00727F3B" w:rsidRDefault="00992B2D" w:rsidP="00992B2D">
            <w:pPr>
              <w:jc w:val="center"/>
              <w:rPr>
                <w:rFonts w:cstheme="minorHAnsi"/>
                <w:sz w:val="18"/>
                <w:szCs w:val="18"/>
              </w:rPr>
            </w:pPr>
            <w:r w:rsidRPr="00727F3B">
              <w:rPr>
                <w:rFonts w:cstheme="minorHAnsi"/>
                <w:sz w:val="18"/>
                <w:szCs w:val="18"/>
              </w:rPr>
              <w:t>Broj dodijeljenih potpora</w:t>
            </w:r>
          </w:p>
        </w:tc>
        <w:tc>
          <w:tcPr>
            <w:tcW w:w="1584" w:type="dxa"/>
            <w:vAlign w:val="center"/>
          </w:tcPr>
          <w:p w14:paraId="4895AB65" w14:textId="77777777" w:rsidR="00992B2D" w:rsidRPr="00727F3B" w:rsidRDefault="00992B2D" w:rsidP="00992B2D">
            <w:pPr>
              <w:jc w:val="center"/>
              <w:rPr>
                <w:rFonts w:cstheme="minorHAnsi"/>
                <w:sz w:val="18"/>
                <w:szCs w:val="18"/>
              </w:rPr>
            </w:pPr>
            <w:r w:rsidRPr="00727F3B">
              <w:rPr>
                <w:rFonts w:cstheme="minorHAnsi"/>
                <w:sz w:val="18"/>
                <w:szCs w:val="18"/>
              </w:rPr>
              <w:t xml:space="preserve">4 </w:t>
            </w:r>
          </w:p>
        </w:tc>
        <w:tc>
          <w:tcPr>
            <w:tcW w:w="1584" w:type="dxa"/>
            <w:vAlign w:val="center"/>
          </w:tcPr>
          <w:p w14:paraId="30DD2CEA" w14:textId="77777777" w:rsidR="00992B2D" w:rsidRPr="00727F3B" w:rsidRDefault="00992B2D" w:rsidP="00992B2D">
            <w:pPr>
              <w:jc w:val="center"/>
              <w:rPr>
                <w:rFonts w:cstheme="minorHAnsi"/>
                <w:sz w:val="18"/>
                <w:szCs w:val="18"/>
              </w:rPr>
            </w:pPr>
            <w:r w:rsidRPr="00727F3B">
              <w:rPr>
                <w:rFonts w:cstheme="minorHAnsi"/>
                <w:sz w:val="18"/>
                <w:szCs w:val="18"/>
              </w:rPr>
              <w:t>8</w:t>
            </w:r>
          </w:p>
        </w:tc>
        <w:tc>
          <w:tcPr>
            <w:tcW w:w="1986" w:type="dxa"/>
            <w:vAlign w:val="center"/>
          </w:tcPr>
          <w:p w14:paraId="3010E413" w14:textId="77777777" w:rsidR="00992B2D" w:rsidRPr="00727F3B" w:rsidRDefault="00992B2D" w:rsidP="00992B2D">
            <w:pPr>
              <w:jc w:val="center"/>
              <w:rPr>
                <w:rFonts w:cstheme="minorHAnsi"/>
                <w:sz w:val="18"/>
                <w:szCs w:val="18"/>
              </w:rPr>
            </w:pPr>
            <w:r w:rsidRPr="00727F3B">
              <w:rPr>
                <w:rFonts w:cstheme="minorHAnsi"/>
                <w:sz w:val="18"/>
                <w:szCs w:val="18"/>
              </w:rPr>
              <w:t>T101101  Poticanje poljoprivrede</w:t>
            </w:r>
          </w:p>
          <w:p w14:paraId="130A894B" w14:textId="77777777" w:rsidR="00992B2D" w:rsidRPr="00727F3B" w:rsidRDefault="00992B2D" w:rsidP="00992B2D">
            <w:pPr>
              <w:jc w:val="center"/>
              <w:rPr>
                <w:rFonts w:cstheme="minorHAnsi"/>
                <w:b/>
                <w:bCs/>
                <w:sz w:val="18"/>
                <w:szCs w:val="18"/>
              </w:rPr>
            </w:pPr>
          </w:p>
        </w:tc>
      </w:tr>
      <w:tr w:rsidR="00992B2D" w:rsidRPr="00727F3B" w14:paraId="34EA9D81" w14:textId="77777777" w:rsidTr="002D7119">
        <w:trPr>
          <w:jc w:val="center"/>
        </w:trPr>
        <w:tc>
          <w:tcPr>
            <w:tcW w:w="2080" w:type="dxa"/>
            <w:vAlign w:val="center"/>
          </w:tcPr>
          <w:p w14:paraId="71AEAE55" w14:textId="77777777" w:rsidR="00992B2D" w:rsidRPr="00727F3B" w:rsidRDefault="00992B2D" w:rsidP="00992B2D">
            <w:pPr>
              <w:contextualSpacing/>
              <w:rPr>
                <w:rFonts w:cstheme="minorHAnsi"/>
                <w:sz w:val="18"/>
                <w:szCs w:val="18"/>
              </w:rPr>
            </w:pPr>
          </w:p>
          <w:p w14:paraId="5562F434" w14:textId="77777777" w:rsidR="00992B2D" w:rsidRPr="00727F3B" w:rsidRDefault="00992B2D" w:rsidP="00992B2D">
            <w:pPr>
              <w:contextualSpacing/>
              <w:rPr>
                <w:rFonts w:cstheme="minorHAnsi"/>
                <w:sz w:val="18"/>
                <w:szCs w:val="18"/>
              </w:rPr>
            </w:pPr>
            <w:r w:rsidRPr="00727F3B">
              <w:rPr>
                <w:rFonts w:cstheme="minorHAnsi"/>
                <w:sz w:val="18"/>
                <w:szCs w:val="18"/>
              </w:rPr>
              <w:t>12.2. Razvoj poduzetničke infrastrukture</w:t>
            </w:r>
          </w:p>
          <w:p w14:paraId="503F5C83" w14:textId="77777777" w:rsidR="00992B2D" w:rsidRPr="00727F3B" w:rsidRDefault="00992B2D" w:rsidP="00992B2D">
            <w:pPr>
              <w:contextualSpacing/>
              <w:rPr>
                <w:rFonts w:cstheme="minorHAnsi"/>
                <w:sz w:val="18"/>
                <w:szCs w:val="18"/>
              </w:rPr>
            </w:pPr>
          </w:p>
        </w:tc>
        <w:tc>
          <w:tcPr>
            <w:tcW w:w="1828" w:type="dxa"/>
            <w:vAlign w:val="center"/>
          </w:tcPr>
          <w:p w14:paraId="29CCDD77" w14:textId="77777777" w:rsidR="00992B2D" w:rsidRPr="00727F3B" w:rsidRDefault="00992B2D" w:rsidP="00992B2D">
            <w:pPr>
              <w:jc w:val="center"/>
              <w:rPr>
                <w:rFonts w:cstheme="minorHAnsi"/>
                <w:sz w:val="18"/>
                <w:szCs w:val="18"/>
              </w:rPr>
            </w:pPr>
            <w:r w:rsidRPr="00727F3B">
              <w:rPr>
                <w:rFonts w:cstheme="minorHAnsi"/>
                <w:sz w:val="18"/>
                <w:szCs w:val="18"/>
              </w:rPr>
              <w:t>Broj poduzetničkih inkubatora</w:t>
            </w:r>
          </w:p>
        </w:tc>
        <w:tc>
          <w:tcPr>
            <w:tcW w:w="1584" w:type="dxa"/>
            <w:vAlign w:val="center"/>
          </w:tcPr>
          <w:p w14:paraId="3358E9D6" w14:textId="77777777" w:rsidR="00992B2D" w:rsidRPr="00727F3B" w:rsidRDefault="00992B2D" w:rsidP="00992B2D">
            <w:pPr>
              <w:jc w:val="center"/>
              <w:rPr>
                <w:rFonts w:cstheme="minorHAnsi"/>
                <w:sz w:val="18"/>
                <w:szCs w:val="18"/>
              </w:rPr>
            </w:pPr>
            <w:r w:rsidRPr="00727F3B">
              <w:rPr>
                <w:rFonts w:cstheme="minorHAnsi"/>
                <w:sz w:val="18"/>
                <w:szCs w:val="18"/>
              </w:rPr>
              <w:t>0</w:t>
            </w:r>
          </w:p>
        </w:tc>
        <w:tc>
          <w:tcPr>
            <w:tcW w:w="1584" w:type="dxa"/>
            <w:vAlign w:val="center"/>
          </w:tcPr>
          <w:p w14:paraId="750F74C8" w14:textId="77777777" w:rsidR="00992B2D" w:rsidRPr="00727F3B" w:rsidRDefault="00992B2D" w:rsidP="00992B2D">
            <w:pPr>
              <w:jc w:val="center"/>
              <w:rPr>
                <w:rFonts w:cstheme="minorHAnsi"/>
                <w:sz w:val="18"/>
                <w:szCs w:val="18"/>
              </w:rPr>
            </w:pPr>
            <w:r w:rsidRPr="00727F3B">
              <w:rPr>
                <w:rFonts w:cstheme="minorHAnsi"/>
                <w:sz w:val="18"/>
                <w:szCs w:val="18"/>
              </w:rPr>
              <w:t>1</w:t>
            </w:r>
          </w:p>
        </w:tc>
        <w:tc>
          <w:tcPr>
            <w:tcW w:w="1986" w:type="dxa"/>
            <w:vAlign w:val="center"/>
          </w:tcPr>
          <w:p w14:paraId="6D0005C7" w14:textId="0B417646" w:rsidR="00992B2D" w:rsidRPr="00727F3B" w:rsidRDefault="00992B2D" w:rsidP="00992B2D">
            <w:pPr>
              <w:jc w:val="center"/>
              <w:rPr>
                <w:rFonts w:cstheme="minorHAnsi"/>
                <w:b/>
                <w:bCs/>
                <w:sz w:val="18"/>
                <w:szCs w:val="18"/>
              </w:rPr>
            </w:pPr>
            <w:r w:rsidRPr="00727F3B">
              <w:rPr>
                <w:rFonts w:cstheme="minorHAnsi"/>
                <w:sz w:val="18"/>
                <w:szCs w:val="18"/>
              </w:rPr>
              <w:t>P1010  Poticanje razvoja gospodarstva</w:t>
            </w:r>
          </w:p>
        </w:tc>
      </w:tr>
      <w:tr w:rsidR="00992B2D" w:rsidRPr="00727F3B" w14:paraId="02B5451C" w14:textId="77777777" w:rsidTr="002D7119">
        <w:trPr>
          <w:trHeight w:val="495"/>
          <w:jc w:val="center"/>
        </w:trPr>
        <w:tc>
          <w:tcPr>
            <w:tcW w:w="2080" w:type="dxa"/>
            <w:vMerge w:val="restart"/>
            <w:vAlign w:val="center"/>
          </w:tcPr>
          <w:p w14:paraId="27A91B3B" w14:textId="77777777" w:rsidR="00992B2D" w:rsidRPr="00727F3B" w:rsidRDefault="00992B2D" w:rsidP="00992B2D">
            <w:pPr>
              <w:contextualSpacing/>
              <w:rPr>
                <w:rFonts w:cstheme="minorHAnsi"/>
                <w:sz w:val="18"/>
                <w:szCs w:val="18"/>
              </w:rPr>
            </w:pPr>
            <w:r w:rsidRPr="00727F3B">
              <w:rPr>
                <w:rFonts w:cstheme="minorHAnsi"/>
                <w:sz w:val="18"/>
                <w:szCs w:val="18"/>
              </w:rPr>
              <w:t>12.3. Poticanje održivog razvoja turizma</w:t>
            </w:r>
          </w:p>
        </w:tc>
        <w:tc>
          <w:tcPr>
            <w:tcW w:w="1828" w:type="dxa"/>
            <w:vAlign w:val="center"/>
          </w:tcPr>
          <w:p w14:paraId="1D867735" w14:textId="77777777" w:rsidR="00992B2D" w:rsidRPr="00727F3B" w:rsidRDefault="00992B2D" w:rsidP="00992B2D">
            <w:pPr>
              <w:jc w:val="center"/>
              <w:rPr>
                <w:rFonts w:cstheme="minorHAnsi"/>
                <w:sz w:val="18"/>
                <w:szCs w:val="18"/>
              </w:rPr>
            </w:pPr>
          </w:p>
          <w:p w14:paraId="4A97FEC0" w14:textId="77777777" w:rsidR="00992B2D" w:rsidRPr="00727F3B" w:rsidRDefault="00992B2D" w:rsidP="00992B2D">
            <w:pPr>
              <w:jc w:val="center"/>
              <w:rPr>
                <w:rFonts w:cstheme="minorHAnsi"/>
                <w:sz w:val="18"/>
                <w:szCs w:val="18"/>
              </w:rPr>
            </w:pPr>
            <w:r w:rsidRPr="00727F3B">
              <w:rPr>
                <w:rFonts w:cstheme="minorHAnsi"/>
                <w:sz w:val="18"/>
                <w:szCs w:val="18"/>
              </w:rPr>
              <w:t>Broj izgrađenih bioloških bazena</w:t>
            </w:r>
          </w:p>
          <w:p w14:paraId="4414E511" w14:textId="77777777" w:rsidR="00992B2D" w:rsidRPr="00727F3B" w:rsidRDefault="00992B2D" w:rsidP="00992B2D">
            <w:pPr>
              <w:jc w:val="center"/>
              <w:rPr>
                <w:rFonts w:cstheme="minorHAnsi"/>
                <w:sz w:val="18"/>
                <w:szCs w:val="18"/>
              </w:rPr>
            </w:pPr>
          </w:p>
          <w:p w14:paraId="70A4846E" w14:textId="77777777" w:rsidR="00992B2D" w:rsidRPr="00727F3B" w:rsidRDefault="00992B2D" w:rsidP="00992B2D">
            <w:pPr>
              <w:jc w:val="center"/>
              <w:rPr>
                <w:rFonts w:cstheme="minorHAnsi"/>
                <w:sz w:val="18"/>
                <w:szCs w:val="18"/>
              </w:rPr>
            </w:pPr>
          </w:p>
        </w:tc>
        <w:tc>
          <w:tcPr>
            <w:tcW w:w="1584" w:type="dxa"/>
            <w:vAlign w:val="center"/>
          </w:tcPr>
          <w:p w14:paraId="72796632" w14:textId="77777777" w:rsidR="00992B2D" w:rsidRPr="00727F3B" w:rsidRDefault="00992B2D" w:rsidP="00992B2D">
            <w:pPr>
              <w:jc w:val="center"/>
              <w:rPr>
                <w:rFonts w:cstheme="minorHAnsi"/>
                <w:sz w:val="18"/>
                <w:szCs w:val="18"/>
              </w:rPr>
            </w:pPr>
            <w:r w:rsidRPr="00727F3B">
              <w:rPr>
                <w:rFonts w:cstheme="minorHAnsi"/>
                <w:sz w:val="18"/>
                <w:szCs w:val="18"/>
              </w:rPr>
              <w:t>0</w:t>
            </w:r>
          </w:p>
        </w:tc>
        <w:tc>
          <w:tcPr>
            <w:tcW w:w="1584" w:type="dxa"/>
            <w:vAlign w:val="center"/>
          </w:tcPr>
          <w:p w14:paraId="36527E48" w14:textId="77777777" w:rsidR="00992B2D" w:rsidRPr="00727F3B" w:rsidRDefault="00992B2D" w:rsidP="00992B2D">
            <w:pPr>
              <w:jc w:val="center"/>
              <w:rPr>
                <w:rFonts w:cstheme="minorHAnsi"/>
                <w:sz w:val="18"/>
                <w:szCs w:val="18"/>
              </w:rPr>
            </w:pPr>
            <w:r w:rsidRPr="00727F3B">
              <w:rPr>
                <w:rFonts w:cstheme="minorHAnsi"/>
                <w:sz w:val="18"/>
                <w:szCs w:val="18"/>
              </w:rPr>
              <w:t>1</w:t>
            </w:r>
          </w:p>
        </w:tc>
        <w:tc>
          <w:tcPr>
            <w:tcW w:w="1986" w:type="dxa"/>
            <w:vAlign w:val="center"/>
          </w:tcPr>
          <w:p w14:paraId="15C35C36" w14:textId="7C6D48C8" w:rsidR="00992B2D" w:rsidRPr="00727F3B" w:rsidRDefault="008D5C6B" w:rsidP="00992B2D">
            <w:pPr>
              <w:jc w:val="center"/>
              <w:rPr>
                <w:rFonts w:cstheme="minorHAnsi"/>
                <w:b/>
                <w:bCs/>
                <w:sz w:val="18"/>
                <w:szCs w:val="18"/>
              </w:rPr>
            </w:pPr>
            <w:r>
              <w:rPr>
                <w:rFonts w:cstheme="minorHAnsi"/>
                <w:sz w:val="18"/>
                <w:szCs w:val="18"/>
              </w:rPr>
              <w:t xml:space="preserve">A100902 </w:t>
            </w:r>
            <w:r w:rsidR="00CF2DCE" w:rsidRPr="00727F3B">
              <w:rPr>
                <w:rFonts w:cstheme="minorHAnsi"/>
                <w:sz w:val="18"/>
                <w:szCs w:val="18"/>
              </w:rPr>
              <w:t>Otplata kredita</w:t>
            </w:r>
          </w:p>
        </w:tc>
      </w:tr>
      <w:tr w:rsidR="00992B2D" w:rsidRPr="00727F3B" w14:paraId="30C488A6" w14:textId="77777777" w:rsidTr="002D7119">
        <w:trPr>
          <w:trHeight w:val="900"/>
          <w:jc w:val="center"/>
        </w:trPr>
        <w:tc>
          <w:tcPr>
            <w:tcW w:w="2080" w:type="dxa"/>
            <w:vMerge/>
            <w:vAlign w:val="center"/>
          </w:tcPr>
          <w:p w14:paraId="7F28ED34" w14:textId="77777777" w:rsidR="00992B2D" w:rsidRPr="00727F3B" w:rsidRDefault="00992B2D" w:rsidP="00992B2D">
            <w:pPr>
              <w:contextualSpacing/>
              <w:rPr>
                <w:rFonts w:cstheme="minorHAnsi"/>
                <w:sz w:val="18"/>
                <w:szCs w:val="18"/>
              </w:rPr>
            </w:pPr>
          </w:p>
        </w:tc>
        <w:tc>
          <w:tcPr>
            <w:tcW w:w="1828" w:type="dxa"/>
            <w:vAlign w:val="center"/>
          </w:tcPr>
          <w:p w14:paraId="6020E046" w14:textId="77777777" w:rsidR="00992B2D" w:rsidRPr="00727F3B" w:rsidRDefault="00992B2D" w:rsidP="00992B2D">
            <w:pPr>
              <w:jc w:val="center"/>
              <w:rPr>
                <w:rFonts w:cstheme="minorHAnsi"/>
                <w:sz w:val="18"/>
                <w:szCs w:val="18"/>
              </w:rPr>
            </w:pPr>
            <w:r w:rsidRPr="00727F3B">
              <w:rPr>
                <w:rFonts w:cstheme="minorHAnsi"/>
                <w:sz w:val="18"/>
                <w:szCs w:val="18"/>
              </w:rPr>
              <w:t>Ukupan broj turističkih noćenja</w:t>
            </w:r>
          </w:p>
          <w:p w14:paraId="6848BC10" w14:textId="77777777" w:rsidR="00992B2D" w:rsidRPr="00727F3B" w:rsidRDefault="00992B2D" w:rsidP="00992B2D">
            <w:pPr>
              <w:rPr>
                <w:rFonts w:cstheme="minorHAnsi"/>
                <w:sz w:val="18"/>
                <w:szCs w:val="18"/>
              </w:rPr>
            </w:pPr>
          </w:p>
        </w:tc>
        <w:tc>
          <w:tcPr>
            <w:tcW w:w="1584" w:type="dxa"/>
            <w:vAlign w:val="center"/>
          </w:tcPr>
          <w:p w14:paraId="49639B76" w14:textId="77777777" w:rsidR="00992B2D" w:rsidRPr="00727F3B" w:rsidRDefault="00992B2D" w:rsidP="00992B2D">
            <w:pPr>
              <w:jc w:val="center"/>
              <w:rPr>
                <w:rFonts w:cstheme="minorHAnsi"/>
                <w:sz w:val="18"/>
                <w:szCs w:val="18"/>
              </w:rPr>
            </w:pPr>
            <w:r w:rsidRPr="00727F3B">
              <w:rPr>
                <w:rFonts w:cstheme="minorHAnsi"/>
                <w:sz w:val="18"/>
                <w:szCs w:val="18"/>
              </w:rPr>
              <w:t>1427</w:t>
            </w:r>
          </w:p>
        </w:tc>
        <w:tc>
          <w:tcPr>
            <w:tcW w:w="1584" w:type="dxa"/>
            <w:vAlign w:val="center"/>
          </w:tcPr>
          <w:p w14:paraId="0D4FDC0E" w14:textId="77777777" w:rsidR="00992B2D" w:rsidRPr="00727F3B" w:rsidRDefault="00992B2D" w:rsidP="00992B2D">
            <w:pPr>
              <w:jc w:val="center"/>
              <w:rPr>
                <w:rFonts w:cstheme="minorHAnsi"/>
                <w:sz w:val="18"/>
                <w:szCs w:val="18"/>
              </w:rPr>
            </w:pPr>
            <w:r w:rsidRPr="00727F3B">
              <w:rPr>
                <w:rFonts w:cstheme="minorHAnsi"/>
                <w:sz w:val="18"/>
                <w:szCs w:val="18"/>
              </w:rPr>
              <w:t>1500</w:t>
            </w:r>
          </w:p>
        </w:tc>
        <w:tc>
          <w:tcPr>
            <w:tcW w:w="1986" w:type="dxa"/>
            <w:vAlign w:val="center"/>
          </w:tcPr>
          <w:p w14:paraId="4BB9C4ED" w14:textId="153A1F07" w:rsidR="00992B2D" w:rsidRPr="00727F3B" w:rsidRDefault="00B840FB" w:rsidP="00992B2D">
            <w:pPr>
              <w:jc w:val="center"/>
              <w:rPr>
                <w:rFonts w:cstheme="minorHAnsi"/>
                <w:sz w:val="18"/>
                <w:szCs w:val="18"/>
              </w:rPr>
            </w:pPr>
            <w:r>
              <w:rPr>
                <w:rFonts w:cstheme="minorHAnsi"/>
                <w:sz w:val="18"/>
                <w:szCs w:val="18"/>
              </w:rPr>
              <w:t>n/p</w:t>
            </w:r>
          </w:p>
        </w:tc>
      </w:tr>
      <w:tr w:rsidR="00992B2D" w:rsidRPr="00727F3B" w14:paraId="3CA40057" w14:textId="77777777" w:rsidTr="002D7119">
        <w:trPr>
          <w:trHeight w:val="465"/>
          <w:jc w:val="center"/>
        </w:trPr>
        <w:tc>
          <w:tcPr>
            <w:tcW w:w="2080" w:type="dxa"/>
            <w:vMerge/>
            <w:vAlign w:val="center"/>
          </w:tcPr>
          <w:p w14:paraId="7EBB05E4" w14:textId="77777777" w:rsidR="00992B2D" w:rsidRPr="00727F3B" w:rsidRDefault="00992B2D" w:rsidP="00992B2D">
            <w:pPr>
              <w:contextualSpacing/>
              <w:rPr>
                <w:rFonts w:cstheme="minorHAnsi"/>
                <w:sz w:val="18"/>
                <w:szCs w:val="18"/>
              </w:rPr>
            </w:pPr>
          </w:p>
        </w:tc>
        <w:tc>
          <w:tcPr>
            <w:tcW w:w="1828" w:type="dxa"/>
            <w:vAlign w:val="center"/>
          </w:tcPr>
          <w:p w14:paraId="67DE07DE" w14:textId="77777777" w:rsidR="00992B2D" w:rsidRPr="00727F3B" w:rsidRDefault="00992B2D" w:rsidP="00992B2D">
            <w:pPr>
              <w:jc w:val="center"/>
              <w:rPr>
                <w:rFonts w:cstheme="minorHAnsi"/>
                <w:sz w:val="18"/>
                <w:szCs w:val="18"/>
              </w:rPr>
            </w:pPr>
          </w:p>
          <w:p w14:paraId="4BE0BC38" w14:textId="77777777" w:rsidR="00992B2D" w:rsidRPr="00727F3B" w:rsidRDefault="00992B2D" w:rsidP="00992B2D">
            <w:pPr>
              <w:jc w:val="center"/>
              <w:rPr>
                <w:rFonts w:cstheme="minorHAnsi"/>
                <w:sz w:val="18"/>
                <w:szCs w:val="18"/>
              </w:rPr>
            </w:pPr>
            <w:r w:rsidRPr="00727F3B">
              <w:rPr>
                <w:rFonts w:cstheme="minorHAnsi"/>
                <w:sz w:val="18"/>
                <w:szCs w:val="18"/>
              </w:rPr>
              <w:t>Ukupan broj turističkih dolazaka</w:t>
            </w:r>
          </w:p>
          <w:p w14:paraId="07A191C1" w14:textId="77777777" w:rsidR="00992B2D" w:rsidRPr="00727F3B" w:rsidRDefault="00992B2D" w:rsidP="00992B2D">
            <w:pPr>
              <w:jc w:val="center"/>
              <w:rPr>
                <w:rFonts w:cstheme="minorHAnsi"/>
                <w:sz w:val="18"/>
                <w:szCs w:val="18"/>
              </w:rPr>
            </w:pPr>
          </w:p>
        </w:tc>
        <w:tc>
          <w:tcPr>
            <w:tcW w:w="1584" w:type="dxa"/>
            <w:vAlign w:val="center"/>
          </w:tcPr>
          <w:p w14:paraId="5C6151AF" w14:textId="77777777" w:rsidR="00992B2D" w:rsidRPr="00727F3B" w:rsidRDefault="00992B2D" w:rsidP="00992B2D">
            <w:pPr>
              <w:jc w:val="center"/>
              <w:rPr>
                <w:rFonts w:cstheme="minorHAnsi"/>
                <w:sz w:val="18"/>
                <w:szCs w:val="18"/>
              </w:rPr>
            </w:pPr>
            <w:r w:rsidRPr="00727F3B">
              <w:rPr>
                <w:rFonts w:cstheme="minorHAnsi"/>
                <w:sz w:val="18"/>
                <w:szCs w:val="18"/>
              </w:rPr>
              <w:t>463</w:t>
            </w:r>
          </w:p>
        </w:tc>
        <w:tc>
          <w:tcPr>
            <w:tcW w:w="1584" w:type="dxa"/>
            <w:vAlign w:val="center"/>
          </w:tcPr>
          <w:p w14:paraId="1C8785BC" w14:textId="77777777" w:rsidR="00992B2D" w:rsidRPr="00727F3B" w:rsidRDefault="00992B2D" w:rsidP="00992B2D">
            <w:pPr>
              <w:jc w:val="center"/>
              <w:rPr>
                <w:rFonts w:cstheme="minorHAnsi"/>
                <w:sz w:val="18"/>
                <w:szCs w:val="18"/>
              </w:rPr>
            </w:pPr>
            <w:r w:rsidRPr="00727F3B">
              <w:rPr>
                <w:rFonts w:cstheme="minorHAnsi"/>
                <w:sz w:val="18"/>
                <w:szCs w:val="18"/>
              </w:rPr>
              <w:t>500</w:t>
            </w:r>
          </w:p>
        </w:tc>
        <w:tc>
          <w:tcPr>
            <w:tcW w:w="1986" w:type="dxa"/>
            <w:vAlign w:val="center"/>
          </w:tcPr>
          <w:p w14:paraId="16224B00" w14:textId="1F1AE566" w:rsidR="00992B2D" w:rsidRPr="00727F3B" w:rsidRDefault="00B840FB" w:rsidP="00992B2D">
            <w:pPr>
              <w:jc w:val="center"/>
              <w:rPr>
                <w:rFonts w:cstheme="minorHAnsi"/>
                <w:sz w:val="18"/>
                <w:szCs w:val="18"/>
              </w:rPr>
            </w:pPr>
            <w:r>
              <w:rPr>
                <w:rFonts w:cstheme="minorHAnsi"/>
                <w:sz w:val="18"/>
                <w:szCs w:val="18"/>
              </w:rPr>
              <w:t>n/p</w:t>
            </w:r>
          </w:p>
        </w:tc>
      </w:tr>
    </w:tbl>
    <w:p w14:paraId="7AADCC10" w14:textId="77777777" w:rsidR="00992B2D" w:rsidRPr="00727F3B" w:rsidRDefault="00992B2D" w:rsidP="00992B2D">
      <w:pPr>
        <w:tabs>
          <w:tab w:val="left" w:pos="2702"/>
        </w:tabs>
        <w:rPr>
          <w:rFonts w:eastAsia="Calibri" w:cstheme="minorHAnsi"/>
          <w:b/>
          <w:bCs/>
          <w:sz w:val="24"/>
          <w:szCs w:val="24"/>
          <w:lang w:eastAsia="hr-HR"/>
        </w:rPr>
      </w:pPr>
    </w:p>
    <w:p w14:paraId="5F3DBD61" w14:textId="720664D7" w:rsidR="00992B2D" w:rsidRPr="004C29D2" w:rsidRDefault="00FD44B5" w:rsidP="004C29D2">
      <w:pPr>
        <w:spacing w:after="0" w:line="240" w:lineRule="auto"/>
        <w:contextualSpacing/>
        <w:rPr>
          <w:rFonts w:eastAsia="Times New Roman" w:cstheme="minorHAnsi"/>
          <w:b/>
          <w:bCs/>
          <w:sz w:val="24"/>
          <w:szCs w:val="24"/>
          <w:lang w:eastAsia="hr-HR"/>
        </w:rPr>
      </w:pPr>
      <w:r w:rsidRPr="004C29D2">
        <w:rPr>
          <w:rFonts w:eastAsia="Times New Roman" w:cstheme="minorHAnsi"/>
          <w:b/>
          <w:bCs/>
          <w:sz w:val="24"/>
          <w:szCs w:val="24"/>
          <w:lang w:eastAsia="hr-HR"/>
        </w:rPr>
        <w:t>P</w:t>
      </w:r>
      <w:r w:rsidR="004C29D2">
        <w:rPr>
          <w:rFonts w:eastAsia="Times New Roman" w:cstheme="minorHAnsi"/>
          <w:b/>
          <w:bCs/>
          <w:sz w:val="24"/>
          <w:szCs w:val="24"/>
          <w:lang w:eastAsia="hr-HR"/>
        </w:rPr>
        <w:t>roveden</w:t>
      </w:r>
      <w:r w:rsidRPr="004C29D2">
        <w:rPr>
          <w:rFonts w:eastAsia="Times New Roman" w:cstheme="minorHAnsi"/>
          <w:b/>
          <w:bCs/>
          <w:sz w:val="24"/>
          <w:szCs w:val="24"/>
          <w:lang w:eastAsia="hr-HR"/>
        </w:rPr>
        <w:t xml:space="preserve"> </w:t>
      </w:r>
      <w:r w:rsidR="004C29D2">
        <w:rPr>
          <w:rFonts w:eastAsia="Times New Roman" w:cstheme="minorHAnsi"/>
          <w:b/>
          <w:bCs/>
          <w:sz w:val="24"/>
          <w:szCs w:val="24"/>
          <w:lang w:eastAsia="hr-HR"/>
        </w:rPr>
        <w:t xml:space="preserve">projekt: Natura Čazma </w:t>
      </w:r>
      <w:r w:rsidR="0070191E">
        <w:rPr>
          <w:rFonts w:eastAsia="Times New Roman" w:cstheme="minorHAnsi"/>
          <w:b/>
          <w:bCs/>
          <w:sz w:val="24"/>
          <w:szCs w:val="24"/>
          <w:lang w:eastAsia="hr-HR"/>
        </w:rPr>
        <w:t>–</w:t>
      </w:r>
      <w:r w:rsidR="004C29D2" w:rsidRPr="004C29D2">
        <w:rPr>
          <w:rFonts w:eastAsia="Times New Roman" w:cstheme="minorHAnsi"/>
          <w:b/>
          <w:bCs/>
          <w:sz w:val="24"/>
          <w:szCs w:val="24"/>
          <w:lang w:eastAsia="hr-HR"/>
        </w:rPr>
        <w:t xml:space="preserve"> </w:t>
      </w:r>
      <w:r w:rsidR="0070191E">
        <w:rPr>
          <w:rFonts w:eastAsia="Times New Roman" w:cstheme="minorHAnsi"/>
          <w:b/>
          <w:bCs/>
          <w:sz w:val="24"/>
          <w:szCs w:val="24"/>
          <w:lang w:eastAsia="hr-HR"/>
        </w:rPr>
        <w:t xml:space="preserve">aktivnost </w:t>
      </w:r>
      <w:r w:rsidR="004C29D2" w:rsidRPr="004C29D2">
        <w:rPr>
          <w:rFonts w:eastAsia="Times New Roman" w:cstheme="minorHAnsi"/>
          <w:b/>
          <w:bCs/>
          <w:sz w:val="24"/>
          <w:szCs w:val="24"/>
          <w:lang w:eastAsia="hr-HR"/>
        </w:rPr>
        <w:t>izgradnj</w:t>
      </w:r>
      <w:r w:rsidR="0070191E">
        <w:rPr>
          <w:rFonts w:eastAsia="Times New Roman" w:cstheme="minorHAnsi"/>
          <w:b/>
          <w:bCs/>
          <w:sz w:val="24"/>
          <w:szCs w:val="24"/>
          <w:lang w:eastAsia="hr-HR"/>
        </w:rPr>
        <w:t>e</w:t>
      </w:r>
      <w:r w:rsidR="004C29D2" w:rsidRPr="004C29D2">
        <w:rPr>
          <w:rFonts w:eastAsia="Times New Roman" w:cstheme="minorHAnsi"/>
          <w:b/>
          <w:bCs/>
          <w:sz w:val="24"/>
          <w:szCs w:val="24"/>
          <w:lang w:eastAsia="hr-HR"/>
        </w:rPr>
        <w:t xml:space="preserve"> biološkog bazena</w:t>
      </w:r>
    </w:p>
    <w:p w14:paraId="52463B5D" w14:textId="77777777" w:rsidR="004C29D2" w:rsidRDefault="004C29D2" w:rsidP="004C29D2">
      <w:pPr>
        <w:spacing w:after="0"/>
        <w:jc w:val="both"/>
        <w:rPr>
          <w:rFonts w:eastAsia="Calibri" w:cstheme="minorHAnsi"/>
          <w:b/>
          <w:bCs/>
          <w:sz w:val="24"/>
          <w:szCs w:val="24"/>
          <w:lang w:eastAsia="hr-HR"/>
        </w:rPr>
      </w:pPr>
    </w:p>
    <w:p w14:paraId="171E4DDB" w14:textId="05EFC19E" w:rsidR="004C29D2" w:rsidRDefault="00992B2D" w:rsidP="00992B2D">
      <w:pPr>
        <w:jc w:val="both"/>
        <w:rPr>
          <w:rFonts w:eastAsia="Calibri" w:cstheme="minorHAnsi"/>
          <w:sz w:val="24"/>
          <w:szCs w:val="24"/>
        </w:rPr>
      </w:pPr>
      <w:r w:rsidRPr="00727F3B">
        <w:rPr>
          <w:rFonts w:eastAsia="Calibri" w:cstheme="minorHAnsi"/>
          <w:sz w:val="24"/>
          <w:szCs w:val="24"/>
        </w:rPr>
        <w:t xml:space="preserve">Izgradnjom prvog biološkog bazena u </w:t>
      </w:r>
      <w:r w:rsidR="00793C8C">
        <w:rPr>
          <w:rFonts w:eastAsia="Calibri" w:cstheme="minorHAnsi"/>
          <w:sz w:val="24"/>
          <w:szCs w:val="24"/>
        </w:rPr>
        <w:t>Republici Hrvatskoj</w:t>
      </w:r>
      <w:r w:rsidRPr="00727F3B">
        <w:rPr>
          <w:rFonts w:eastAsia="Calibri" w:cstheme="minorHAnsi"/>
          <w:sz w:val="24"/>
          <w:szCs w:val="24"/>
        </w:rPr>
        <w:t xml:space="preserve"> pridonije</w:t>
      </w:r>
      <w:r w:rsidR="00793C8C">
        <w:rPr>
          <w:rFonts w:eastAsia="Calibri" w:cstheme="minorHAnsi"/>
          <w:sz w:val="24"/>
          <w:szCs w:val="24"/>
        </w:rPr>
        <w:t xml:space="preserve">lo </w:t>
      </w:r>
      <w:r w:rsidR="004C29D2">
        <w:rPr>
          <w:rFonts w:eastAsia="Calibri" w:cstheme="minorHAnsi"/>
          <w:sz w:val="24"/>
          <w:szCs w:val="24"/>
        </w:rPr>
        <w:t xml:space="preserve">se </w:t>
      </w:r>
      <w:r w:rsidRPr="00727F3B">
        <w:rPr>
          <w:rFonts w:eastAsia="Calibri" w:cstheme="minorHAnsi"/>
          <w:sz w:val="24"/>
          <w:szCs w:val="24"/>
        </w:rPr>
        <w:t xml:space="preserve">održivom korištenju prirodne baštine s ciljem stvaranja održivog društveno-gospodarskog razvoja na regionalnoj razini kroz razvoj zelenog turizma Grada Čazme. </w:t>
      </w:r>
    </w:p>
    <w:p w14:paraId="2AB6A0EF" w14:textId="142E63F2" w:rsidR="00992B2D" w:rsidRPr="00727F3B" w:rsidRDefault="00992B2D" w:rsidP="00992B2D">
      <w:pPr>
        <w:jc w:val="both"/>
        <w:rPr>
          <w:rFonts w:eastAsia="Calibri" w:cstheme="minorHAnsi"/>
          <w:sz w:val="24"/>
          <w:szCs w:val="24"/>
        </w:rPr>
      </w:pPr>
      <w:r w:rsidRPr="00727F3B">
        <w:rPr>
          <w:rFonts w:eastAsia="Calibri" w:cstheme="minorHAnsi"/>
          <w:sz w:val="24"/>
          <w:szCs w:val="24"/>
        </w:rPr>
        <w:t>Biološki bazen je inovativan i ekološki sadržaj, a način izvedbe je osmišljen kao prirodi prihvatljiv u prirodno stvorenom udubljenju. Uz biološki bazen uređen</w:t>
      </w:r>
      <w:r w:rsidR="001D7540">
        <w:rPr>
          <w:rFonts w:eastAsia="Calibri" w:cstheme="minorHAnsi"/>
          <w:sz w:val="24"/>
          <w:szCs w:val="24"/>
        </w:rPr>
        <w:t xml:space="preserve">a je </w:t>
      </w:r>
      <w:r w:rsidRPr="00727F3B">
        <w:rPr>
          <w:rFonts w:eastAsia="Calibri" w:cstheme="minorHAnsi"/>
          <w:sz w:val="24"/>
          <w:szCs w:val="24"/>
        </w:rPr>
        <w:t>poučna interpretacijska staza koja posjetitelje vodi uz interpretacijsku vodenu površinu s vodenim biljkama i interpretacijama, školu u prirodi „Priča o prirodi“, krošnje drveća s promatračnicom za ptice do tematsko uređenog ugostiteljskog objekta. Putem je moguće promatrati različite biljne vrste, te ptice i vodozemce.</w:t>
      </w:r>
    </w:p>
    <w:tbl>
      <w:tblPr>
        <w:tblStyle w:val="Reetkatablice1"/>
        <w:tblW w:w="0" w:type="auto"/>
        <w:tblLook w:val="04A0" w:firstRow="1" w:lastRow="0" w:firstColumn="1" w:lastColumn="0" w:noHBand="0" w:noVBand="1"/>
      </w:tblPr>
      <w:tblGrid>
        <w:gridCol w:w="3020"/>
        <w:gridCol w:w="3020"/>
        <w:gridCol w:w="3020"/>
      </w:tblGrid>
      <w:tr w:rsidR="00992B2D" w:rsidRPr="00727F3B" w14:paraId="0A9C8409" w14:textId="77777777" w:rsidTr="002D3870">
        <w:trPr>
          <w:trHeight w:val="389"/>
        </w:trPr>
        <w:tc>
          <w:tcPr>
            <w:tcW w:w="3020" w:type="dxa"/>
            <w:shd w:val="clear" w:color="auto" w:fill="A8D08D"/>
            <w:vAlign w:val="center"/>
          </w:tcPr>
          <w:p w14:paraId="6ECB0483" w14:textId="69E5ABA9" w:rsidR="00992B2D" w:rsidRPr="00727F3B" w:rsidRDefault="00992B2D" w:rsidP="002D3870">
            <w:pPr>
              <w:jc w:val="center"/>
              <w:rPr>
                <w:rFonts w:cstheme="minorHAnsi"/>
                <w:sz w:val="18"/>
                <w:szCs w:val="18"/>
              </w:rPr>
            </w:pPr>
            <w:r w:rsidRPr="00727F3B">
              <w:rPr>
                <w:rFonts w:cstheme="minorHAnsi"/>
                <w:sz w:val="18"/>
                <w:szCs w:val="18"/>
              </w:rPr>
              <w:t>Naziv projekta:</w:t>
            </w:r>
          </w:p>
        </w:tc>
        <w:tc>
          <w:tcPr>
            <w:tcW w:w="3021" w:type="dxa"/>
            <w:shd w:val="clear" w:color="auto" w:fill="A8D08D"/>
            <w:vAlign w:val="center"/>
          </w:tcPr>
          <w:p w14:paraId="26D05ABE" w14:textId="2AF75ED1" w:rsidR="00992B2D" w:rsidRPr="00727F3B" w:rsidRDefault="002D3870" w:rsidP="002D3870">
            <w:pPr>
              <w:jc w:val="center"/>
              <w:rPr>
                <w:rFonts w:cstheme="minorHAnsi"/>
                <w:sz w:val="18"/>
                <w:szCs w:val="18"/>
              </w:rPr>
            </w:pPr>
            <w:r w:rsidRPr="00727F3B">
              <w:rPr>
                <w:rFonts w:cstheme="minorHAnsi"/>
                <w:sz w:val="18"/>
                <w:szCs w:val="18"/>
              </w:rPr>
              <w:t>Pokazatelj rezultata projekta</w:t>
            </w:r>
          </w:p>
        </w:tc>
        <w:tc>
          <w:tcPr>
            <w:tcW w:w="3021" w:type="dxa"/>
            <w:shd w:val="clear" w:color="auto" w:fill="A8D08D"/>
            <w:vAlign w:val="center"/>
          </w:tcPr>
          <w:p w14:paraId="2235F248" w14:textId="297B7DDF" w:rsidR="00992B2D" w:rsidRPr="004C29D2" w:rsidRDefault="00743D53" w:rsidP="002D3870">
            <w:pPr>
              <w:jc w:val="center"/>
              <w:rPr>
                <w:rFonts w:cstheme="minorHAnsi"/>
                <w:sz w:val="18"/>
                <w:szCs w:val="18"/>
              </w:rPr>
            </w:pPr>
            <w:r w:rsidRPr="004C29D2">
              <w:rPr>
                <w:rFonts w:cstheme="minorHAnsi"/>
                <w:sz w:val="18"/>
                <w:szCs w:val="18"/>
              </w:rPr>
              <w:t>Usklađenost sa Planom razvoja BBŽ 2022.-2027.</w:t>
            </w:r>
          </w:p>
        </w:tc>
      </w:tr>
      <w:tr w:rsidR="00992B2D" w:rsidRPr="00727F3B" w14:paraId="6A19E902" w14:textId="77777777" w:rsidTr="00736D4C">
        <w:trPr>
          <w:trHeight w:val="1362"/>
        </w:trPr>
        <w:tc>
          <w:tcPr>
            <w:tcW w:w="3020" w:type="dxa"/>
            <w:vAlign w:val="center"/>
          </w:tcPr>
          <w:p w14:paraId="3181F283" w14:textId="77777777" w:rsidR="00992B2D" w:rsidRPr="00727F3B" w:rsidRDefault="00992B2D" w:rsidP="002D3870">
            <w:pPr>
              <w:tabs>
                <w:tab w:val="left" w:pos="2702"/>
              </w:tabs>
              <w:jc w:val="center"/>
              <w:rPr>
                <w:rFonts w:cstheme="minorHAnsi"/>
                <w:bCs/>
                <w:sz w:val="18"/>
                <w:szCs w:val="18"/>
                <w:lang w:eastAsia="hr-HR"/>
              </w:rPr>
            </w:pPr>
          </w:p>
          <w:p w14:paraId="20B28E9D" w14:textId="4A45AB79" w:rsidR="00992B2D" w:rsidRPr="00727F3B" w:rsidRDefault="004C29D2" w:rsidP="002F4A34">
            <w:pPr>
              <w:tabs>
                <w:tab w:val="left" w:pos="2702"/>
              </w:tabs>
              <w:rPr>
                <w:rFonts w:cstheme="minorHAnsi"/>
                <w:b/>
                <w:bCs/>
                <w:sz w:val="18"/>
                <w:szCs w:val="18"/>
                <w:lang w:eastAsia="hr-HR"/>
              </w:rPr>
            </w:pPr>
            <w:r>
              <w:rPr>
                <w:rFonts w:cstheme="minorHAnsi"/>
                <w:bCs/>
                <w:sz w:val="18"/>
                <w:szCs w:val="18"/>
                <w:lang w:eastAsia="hr-HR"/>
              </w:rPr>
              <w:t xml:space="preserve">Natura Čazma – </w:t>
            </w:r>
            <w:r w:rsidR="0070191E">
              <w:rPr>
                <w:rFonts w:cstheme="minorHAnsi"/>
                <w:bCs/>
                <w:sz w:val="18"/>
                <w:szCs w:val="18"/>
                <w:lang w:eastAsia="hr-HR"/>
              </w:rPr>
              <w:t xml:space="preserve">aktivnost </w:t>
            </w:r>
            <w:r>
              <w:rPr>
                <w:rFonts w:cstheme="minorHAnsi"/>
                <w:bCs/>
                <w:sz w:val="18"/>
                <w:szCs w:val="18"/>
                <w:lang w:eastAsia="hr-HR"/>
              </w:rPr>
              <w:t>izgradnj</w:t>
            </w:r>
            <w:r w:rsidR="0070191E">
              <w:rPr>
                <w:rFonts w:cstheme="minorHAnsi"/>
                <w:bCs/>
                <w:sz w:val="18"/>
                <w:szCs w:val="18"/>
                <w:lang w:eastAsia="hr-HR"/>
              </w:rPr>
              <w:t>e</w:t>
            </w:r>
            <w:r>
              <w:rPr>
                <w:rFonts w:cstheme="minorHAnsi"/>
                <w:bCs/>
                <w:sz w:val="18"/>
                <w:szCs w:val="18"/>
                <w:lang w:eastAsia="hr-HR"/>
              </w:rPr>
              <w:t xml:space="preserve"> biološkog bazena</w:t>
            </w:r>
          </w:p>
        </w:tc>
        <w:tc>
          <w:tcPr>
            <w:tcW w:w="3021" w:type="dxa"/>
            <w:vAlign w:val="center"/>
          </w:tcPr>
          <w:p w14:paraId="7D15F0CD" w14:textId="77777777" w:rsidR="00992B2D" w:rsidRPr="00727F3B" w:rsidRDefault="00992B2D" w:rsidP="002D3870">
            <w:pPr>
              <w:jc w:val="center"/>
              <w:rPr>
                <w:rFonts w:cstheme="minorHAnsi"/>
                <w:sz w:val="18"/>
                <w:szCs w:val="18"/>
              </w:rPr>
            </w:pPr>
          </w:p>
          <w:p w14:paraId="4DC3EB86" w14:textId="77777777" w:rsidR="00992B2D" w:rsidRPr="00727F3B" w:rsidRDefault="00992B2D" w:rsidP="002D3870">
            <w:pPr>
              <w:jc w:val="center"/>
              <w:rPr>
                <w:rFonts w:cstheme="minorHAnsi"/>
                <w:sz w:val="18"/>
                <w:szCs w:val="18"/>
              </w:rPr>
            </w:pPr>
            <w:r w:rsidRPr="00727F3B">
              <w:rPr>
                <w:rFonts w:cstheme="minorHAnsi"/>
                <w:sz w:val="18"/>
                <w:szCs w:val="18"/>
              </w:rPr>
              <w:t>Broj izgrađenih bioloških bazena</w:t>
            </w:r>
          </w:p>
        </w:tc>
        <w:tc>
          <w:tcPr>
            <w:tcW w:w="3021" w:type="dxa"/>
            <w:vAlign w:val="center"/>
          </w:tcPr>
          <w:p w14:paraId="738ACC8D" w14:textId="77777777" w:rsidR="004C29D2" w:rsidRDefault="004C29D2" w:rsidP="002D3870">
            <w:pPr>
              <w:jc w:val="center"/>
              <w:rPr>
                <w:rFonts w:cstheme="minorHAnsi"/>
                <w:sz w:val="18"/>
                <w:szCs w:val="18"/>
              </w:rPr>
            </w:pPr>
          </w:p>
          <w:p w14:paraId="67035E6D" w14:textId="77777777" w:rsidR="00990505" w:rsidRDefault="004C29D2" w:rsidP="002D3870">
            <w:pPr>
              <w:jc w:val="center"/>
              <w:rPr>
                <w:rFonts w:cstheme="minorHAnsi"/>
                <w:sz w:val="18"/>
                <w:szCs w:val="18"/>
              </w:rPr>
            </w:pPr>
            <w:r>
              <w:rPr>
                <w:rFonts w:cstheme="minorHAnsi"/>
                <w:sz w:val="18"/>
                <w:szCs w:val="18"/>
              </w:rPr>
              <w:t xml:space="preserve">Prioritet 3. Zelena i digitalna tranzicija, </w:t>
            </w:r>
          </w:p>
          <w:p w14:paraId="05BBE3E7" w14:textId="0F7A6F0F" w:rsidR="002D3870" w:rsidRPr="00727F3B" w:rsidRDefault="004C29D2" w:rsidP="002D3870">
            <w:pPr>
              <w:jc w:val="center"/>
              <w:rPr>
                <w:rFonts w:cstheme="minorHAnsi"/>
                <w:sz w:val="18"/>
                <w:szCs w:val="18"/>
              </w:rPr>
            </w:pPr>
            <w:r>
              <w:rPr>
                <w:rFonts w:cstheme="minorHAnsi"/>
                <w:sz w:val="18"/>
                <w:szCs w:val="18"/>
              </w:rPr>
              <w:t>Posebni cilj 11. Očuvanje prirodne baštine, Mjera 11.1. Porast ulaganja u očuvanje i održivo korištenje prirodnih resursa</w:t>
            </w:r>
          </w:p>
          <w:p w14:paraId="6290DA77" w14:textId="1C15BA58" w:rsidR="00992B2D" w:rsidRPr="00727F3B" w:rsidRDefault="00992B2D" w:rsidP="002D3870">
            <w:pPr>
              <w:jc w:val="center"/>
              <w:rPr>
                <w:rFonts w:cstheme="minorHAnsi"/>
                <w:sz w:val="18"/>
                <w:szCs w:val="18"/>
              </w:rPr>
            </w:pPr>
          </w:p>
        </w:tc>
      </w:tr>
    </w:tbl>
    <w:p w14:paraId="7F0CF380" w14:textId="77777777" w:rsidR="00992B2D" w:rsidRPr="00727F3B" w:rsidRDefault="00992B2D" w:rsidP="00992B2D">
      <w:pPr>
        <w:tabs>
          <w:tab w:val="left" w:pos="2702"/>
        </w:tabs>
        <w:rPr>
          <w:rFonts w:eastAsia="Calibri" w:cstheme="minorHAnsi"/>
          <w:strike/>
          <w:lang w:eastAsia="hr-HR"/>
        </w:rPr>
      </w:pPr>
    </w:p>
    <w:p w14:paraId="1C233695" w14:textId="77777777" w:rsidR="00D82385" w:rsidRDefault="00D82385" w:rsidP="002B6A75">
      <w:pPr>
        <w:jc w:val="both"/>
        <w:rPr>
          <w:rFonts w:eastAsia="Times New Roman" w:cstheme="minorHAnsi"/>
          <w:b/>
          <w:bCs/>
          <w:sz w:val="24"/>
          <w:szCs w:val="24"/>
          <w:lang w:eastAsia="hr-HR"/>
        </w:rPr>
      </w:pPr>
    </w:p>
    <w:p w14:paraId="42DF5961" w14:textId="7B558D86" w:rsidR="00992B2D" w:rsidRPr="002B6A75" w:rsidRDefault="002B6A75" w:rsidP="002B6A75">
      <w:pPr>
        <w:jc w:val="both"/>
        <w:rPr>
          <w:rFonts w:eastAsia="Calibri" w:cstheme="minorHAnsi"/>
          <w:b/>
          <w:bCs/>
          <w:sz w:val="24"/>
          <w:szCs w:val="24"/>
        </w:rPr>
      </w:pPr>
      <w:r>
        <w:rPr>
          <w:rFonts w:eastAsia="Times New Roman" w:cstheme="minorHAnsi"/>
          <w:b/>
          <w:bCs/>
          <w:sz w:val="24"/>
          <w:szCs w:val="24"/>
          <w:lang w:eastAsia="hr-HR"/>
        </w:rPr>
        <w:lastRenderedPageBreak/>
        <w:t>Mogući projekt u mandatnom razdoblju</w:t>
      </w:r>
      <w:r>
        <w:rPr>
          <w:rFonts w:eastAsia="Calibri" w:cstheme="minorHAnsi"/>
          <w:b/>
          <w:bCs/>
          <w:sz w:val="24"/>
          <w:szCs w:val="24"/>
        </w:rPr>
        <w:t xml:space="preserve">: </w:t>
      </w:r>
      <w:r>
        <w:rPr>
          <w:rFonts w:eastAsia="Times New Roman" w:cstheme="minorHAnsi"/>
          <w:b/>
          <w:bCs/>
          <w:sz w:val="24"/>
          <w:szCs w:val="24"/>
          <w:lang w:eastAsia="hr-HR"/>
        </w:rPr>
        <w:t>R</w:t>
      </w:r>
      <w:r w:rsidRPr="00727F3B">
        <w:rPr>
          <w:rFonts w:eastAsia="Times New Roman" w:cstheme="minorHAnsi"/>
          <w:b/>
          <w:bCs/>
          <w:sz w:val="24"/>
          <w:szCs w:val="24"/>
          <w:lang w:eastAsia="hr-HR"/>
        </w:rPr>
        <w:t>ekonstrukcija i uređenje poduzetničkog inkubatora</w:t>
      </w:r>
      <w:r w:rsidR="00647CA4" w:rsidRPr="00727F3B">
        <w:rPr>
          <w:rFonts w:eastAsia="Times New Roman" w:cstheme="minorHAnsi"/>
          <w:b/>
          <w:bCs/>
          <w:sz w:val="24"/>
          <w:szCs w:val="24"/>
          <w:lang w:eastAsia="hr-HR"/>
        </w:rPr>
        <w:t xml:space="preserve"> </w:t>
      </w:r>
    </w:p>
    <w:p w14:paraId="10A2A31B" w14:textId="47545467" w:rsidR="00992B2D" w:rsidRPr="00727F3B" w:rsidRDefault="00992B2D" w:rsidP="002B6A75">
      <w:pPr>
        <w:spacing w:after="0" w:line="240" w:lineRule="auto"/>
        <w:jc w:val="both"/>
        <w:rPr>
          <w:rFonts w:eastAsia="Times New Roman" w:cstheme="minorHAnsi"/>
          <w:sz w:val="24"/>
          <w:szCs w:val="24"/>
          <w:lang w:eastAsia="hr-HR"/>
        </w:rPr>
      </w:pPr>
      <w:r w:rsidRPr="00727F3B">
        <w:rPr>
          <w:rFonts w:eastAsia="Times New Roman" w:cstheme="minorHAnsi"/>
          <w:sz w:val="24"/>
          <w:szCs w:val="24"/>
          <w:lang w:eastAsia="hr-HR"/>
        </w:rPr>
        <w:t>Uređenjem postojećeg prostora u centru Grada Čazme osigurat</w:t>
      </w:r>
      <w:r w:rsidR="002B6A75">
        <w:rPr>
          <w:rFonts w:eastAsia="Times New Roman" w:cstheme="minorHAnsi"/>
          <w:sz w:val="24"/>
          <w:szCs w:val="24"/>
          <w:lang w:eastAsia="hr-HR"/>
        </w:rPr>
        <w:t>i</w:t>
      </w:r>
      <w:r w:rsidRPr="00727F3B">
        <w:rPr>
          <w:rFonts w:eastAsia="Times New Roman" w:cstheme="minorHAnsi"/>
          <w:sz w:val="24"/>
          <w:szCs w:val="24"/>
          <w:lang w:eastAsia="hr-HR"/>
        </w:rPr>
        <w:t xml:space="preserve"> će se prostor za start-up tvrtke i razvoj poduzetničkih ideja. </w:t>
      </w:r>
    </w:p>
    <w:p w14:paraId="4A57EA38" w14:textId="77777777" w:rsidR="00992B2D" w:rsidRPr="00727F3B" w:rsidRDefault="00992B2D" w:rsidP="002B6A75">
      <w:pPr>
        <w:spacing w:after="0" w:line="240" w:lineRule="auto"/>
        <w:jc w:val="both"/>
        <w:rPr>
          <w:rFonts w:eastAsia="Times New Roman" w:cstheme="minorHAnsi"/>
          <w:b/>
          <w:bCs/>
          <w:sz w:val="24"/>
          <w:szCs w:val="24"/>
          <w:lang w:eastAsia="hr-HR"/>
        </w:rPr>
      </w:pPr>
    </w:p>
    <w:tbl>
      <w:tblPr>
        <w:tblStyle w:val="Reetkatablice1"/>
        <w:tblW w:w="0" w:type="auto"/>
        <w:tblLook w:val="04A0" w:firstRow="1" w:lastRow="0" w:firstColumn="1" w:lastColumn="0" w:noHBand="0" w:noVBand="1"/>
      </w:tblPr>
      <w:tblGrid>
        <w:gridCol w:w="3020"/>
        <w:gridCol w:w="3020"/>
        <w:gridCol w:w="3020"/>
      </w:tblGrid>
      <w:tr w:rsidR="00992B2D" w:rsidRPr="00727F3B" w14:paraId="0CABF667" w14:textId="77777777" w:rsidTr="002D3870">
        <w:trPr>
          <w:trHeight w:val="524"/>
        </w:trPr>
        <w:tc>
          <w:tcPr>
            <w:tcW w:w="3020" w:type="dxa"/>
            <w:shd w:val="clear" w:color="auto" w:fill="A8D08D"/>
            <w:vAlign w:val="center"/>
          </w:tcPr>
          <w:p w14:paraId="78E738CA" w14:textId="7B69101B" w:rsidR="00992B2D" w:rsidRPr="00727F3B" w:rsidRDefault="00992B2D" w:rsidP="002D3870">
            <w:pPr>
              <w:jc w:val="center"/>
              <w:rPr>
                <w:rFonts w:cstheme="minorHAnsi"/>
                <w:sz w:val="18"/>
                <w:szCs w:val="18"/>
              </w:rPr>
            </w:pPr>
            <w:r w:rsidRPr="00727F3B">
              <w:rPr>
                <w:rFonts w:cstheme="minorHAnsi"/>
                <w:sz w:val="18"/>
                <w:szCs w:val="18"/>
              </w:rPr>
              <w:t>Naziv projekta:</w:t>
            </w:r>
          </w:p>
        </w:tc>
        <w:tc>
          <w:tcPr>
            <w:tcW w:w="3021" w:type="dxa"/>
            <w:shd w:val="clear" w:color="auto" w:fill="A8D08D"/>
            <w:vAlign w:val="center"/>
          </w:tcPr>
          <w:p w14:paraId="50B44CF6" w14:textId="089BE0E3" w:rsidR="00992B2D" w:rsidRPr="00727F3B" w:rsidRDefault="002D3870" w:rsidP="002D3870">
            <w:pPr>
              <w:jc w:val="center"/>
              <w:rPr>
                <w:rFonts w:cstheme="minorHAnsi"/>
                <w:sz w:val="18"/>
                <w:szCs w:val="18"/>
              </w:rPr>
            </w:pPr>
            <w:r w:rsidRPr="00727F3B">
              <w:rPr>
                <w:rFonts w:cstheme="minorHAnsi"/>
                <w:sz w:val="18"/>
                <w:szCs w:val="18"/>
              </w:rPr>
              <w:t>Pokazatelj rezultata projekta</w:t>
            </w:r>
          </w:p>
        </w:tc>
        <w:tc>
          <w:tcPr>
            <w:tcW w:w="3021" w:type="dxa"/>
            <w:shd w:val="clear" w:color="auto" w:fill="A8D08D"/>
            <w:vAlign w:val="center"/>
          </w:tcPr>
          <w:p w14:paraId="2FF95E86" w14:textId="4FF70696" w:rsidR="00992B2D" w:rsidRPr="00727F3B" w:rsidRDefault="00591144" w:rsidP="002D3870">
            <w:pPr>
              <w:jc w:val="center"/>
              <w:rPr>
                <w:rFonts w:cstheme="minorHAnsi"/>
                <w:sz w:val="18"/>
                <w:szCs w:val="18"/>
              </w:rPr>
            </w:pPr>
            <w:r w:rsidRPr="002B6A75">
              <w:rPr>
                <w:rFonts w:cstheme="minorHAnsi"/>
                <w:sz w:val="18"/>
                <w:szCs w:val="18"/>
              </w:rPr>
              <w:t>Usklađenost sa Planom razvoja BBŽ 2022.-2027.</w:t>
            </w:r>
          </w:p>
        </w:tc>
      </w:tr>
      <w:tr w:rsidR="00992B2D" w:rsidRPr="00727F3B" w14:paraId="163C598C" w14:textId="77777777" w:rsidTr="00665500">
        <w:trPr>
          <w:trHeight w:val="1397"/>
        </w:trPr>
        <w:tc>
          <w:tcPr>
            <w:tcW w:w="3020" w:type="dxa"/>
            <w:vAlign w:val="center"/>
          </w:tcPr>
          <w:p w14:paraId="3C1877FA" w14:textId="3F4875FD" w:rsidR="00992B2D" w:rsidRPr="00727F3B" w:rsidRDefault="00992B2D" w:rsidP="002F4A34">
            <w:pPr>
              <w:rPr>
                <w:rFonts w:cstheme="minorHAnsi"/>
                <w:sz w:val="18"/>
                <w:szCs w:val="18"/>
              </w:rPr>
            </w:pPr>
            <w:r w:rsidRPr="00727F3B">
              <w:rPr>
                <w:rFonts w:cstheme="minorHAnsi"/>
                <w:sz w:val="18"/>
                <w:szCs w:val="18"/>
              </w:rPr>
              <w:t>Rekonstrukcija i uređenje poduzetničkog inkubatora</w:t>
            </w:r>
          </w:p>
        </w:tc>
        <w:tc>
          <w:tcPr>
            <w:tcW w:w="3021" w:type="dxa"/>
            <w:vAlign w:val="center"/>
          </w:tcPr>
          <w:p w14:paraId="11BF9242" w14:textId="77777777" w:rsidR="00992B2D" w:rsidRPr="00727F3B" w:rsidRDefault="00992B2D" w:rsidP="002D3870">
            <w:pPr>
              <w:jc w:val="center"/>
              <w:rPr>
                <w:rFonts w:cstheme="minorHAnsi"/>
                <w:sz w:val="18"/>
                <w:szCs w:val="18"/>
              </w:rPr>
            </w:pPr>
            <w:r w:rsidRPr="00727F3B">
              <w:rPr>
                <w:rFonts w:cstheme="minorHAnsi"/>
                <w:sz w:val="18"/>
                <w:szCs w:val="18"/>
              </w:rPr>
              <w:t>Broj uređenih objekata</w:t>
            </w:r>
          </w:p>
        </w:tc>
        <w:tc>
          <w:tcPr>
            <w:tcW w:w="3021" w:type="dxa"/>
            <w:vAlign w:val="center"/>
          </w:tcPr>
          <w:p w14:paraId="03FF8D85" w14:textId="77777777" w:rsidR="00992B2D" w:rsidRDefault="00990505" w:rsidP="00075530">
            <w:pPr>
              <w:jc w:val="center"/>
              <w:rPr>
                <w:rFonts w:cstheme="minorHAnsi"/>
                <w:sz w:val="18"/>
                <w:szCs w:val="18"/>
              </w:rPr>
            </w:pPr>
            <w:r>
              <w:rPr>
                <w:rFonts w:cstheme="minorHAnsi"/>
                <w:sz w:val="18"/>
                <w:szCs w:val="18"/>
              </w:rPr>
              <w:t>Prioritet 1. Razvoj inovativnog i održivog gospodarstva</w:t>
            </w:r>
            <w:r w:rsidR="00075530">
              <w:rPr>
                <w:rFonts w:cstheme="minorHAnsi"/>
                <w:sz w:val="18"/>
                <w:szCs w:val="18"/>
              </w:rPr>
              <w:t>,</w:t>
            </w:r>
          </w:p>
          <w:p w14:paraId="5400A20D" w14:textId="77777777" w:rsidR="00075530" w:rsidRDefault="00075530" w:rsidP="00075530">
            <w:pPr>
              <w:jc w:val="center"/>
              <w:rPr>
                <w:rFonts w:cstheme="minorHAnsi"/>
                <w:sz w:val="18"/>
                <w:szCs w:val="18"/>
              </w:rPr>
            </w:pPr>
            <w:r>
              <w:rPr>
                <w:rFonts w:cstheme="minorHAnsi"/>
                <w:sz w:val="18"/>
                <w:szCs w:val="18"/>
              </w:rPr>
              <w:t>Poseban cilj 1. Razvoj povoljnog poslovnog okruženja,</w:t>
            </w:r>
          </w:p>
          <w:p w14:paraId="1D8BC61F" w14:textId="1E374EA7" w:rsidR="00075530" w:rsidRPr="00727F3B" w:rsidRDefault="00075530" w:rsidP="00075530">
            <w:pPr>
              <w:jc w:val="center"/>
              <w:rPr>
                <w:rFonts w:cstheme="minorHAnsi"/>
                <w:sz w:val="18"/>
                <w:szCs w:val="18"/>
              </w:rPr>
            </w:pPr>
            <w:r>
              <w:rPr>
                <w:rFonts w:cstheme="minorHAnsi"/>
                <w:sz w:val="18"/>
                <w:szCs w:val="18"/>
              </w:rPr>
              <w:t>Mjera 1.1. Razvoj poslovne infrastrukture</w:t>
            </w:r>
          </w:p>
        </w:tc>
      </w:tr>
    </w:tbl>
    <w:p w14:paraId="22C1D348" w14:textId="77777777" w:rsidR="00D82385" w:rsidRDefault="00D82385" w:rsidP="00591144">
      <w:pPr>
        <w:tabs>
          <w:tab w:val="left" w:pos="2702"/>
        </w:tabs>
        <w:jc w:val="center"/>
        <w:rPr>
          <w:rFonts w:eastAsia="Calibri" w:cstheme="minorHAnsi"/>
          <w:b/>
          <w:bCs/>
          <w:sz w:val="28"/>
          <w:szCs w:val="28"/>
          <w:lang w:eastAsia="hr-HR"/>
        </w:rPr>
      </w:pPr>
    </w:p>
    <w:p w14:paraId="43B2E845" w14:textId="4929CD83" w:rsidR="00992B2D" w:rsidRPr="00727F3B" w:rsidRDefault="001147B4" w:rsidP="00591144">
      <w:pPr>
        <w:tabs>
          <w:tab w:val="left" w:pos="2702"/>
        </w:tabs>
        <w:jc w:val="center"/>
        <w:rPr>
          <w:rFonts w:eastAsia="Calibri" w:cstheme="minorHAnsi"/>
          <w:b/>
          <w:bCs/>
          <w:sz w:val="28"/>
          <w:szCs w:val="28"/>
          <w:lang w:eastAsia="hr-HR"/>
        </w:rPr>
      </w:pPr>
      <w:r w:rsidRPr="00736D4C">
        <w:rPr>
          <w:rFonts w:eastAsia="Calibri" w:cstheme="minorHAnsi"/>
          <w:b/>
          <w:bCs/>
          <w:sz w:val="28"/>
          <w:szCs w:val="28"/>
          <w:lang w:eastAsia="hr-HR"/>
        </w:rPr>
        <w:t xml:space="preserve">Mjera </w:t>
      </w:r>
      <w:r w:rsidR="00992B2D" w:rsidRPr="00736D4C">
        <w:rPr>
          <w:rFonts w:eastAsia="Calibri" w:cstheme="minorHAnsi"/>
          <w:b/>
          <w:bCs/>
          <w:sz w:val="28"/>
          <w:szCs w:val="28"/>
          <w:lang w:eastAsia="hr-HR"/>
        </w:rPr>
        <w:t xml:space="preserve">13. </w:t>
      </w:r>
      <w:r w:rsidR="002C47D2" w:rsidRPr="00736D4C">
        <w:rPr>
          <w:rFonts w:eastAsia="Calibri" w:cstheme="minorHAnsi"/>
          <w:b/>
          <w:bCs/>
          <w:sz w:val="28"/>
          <w:szCs w:val="28"/>
          <w:lang w:eastAsia="hr-HR"/>
        </w:rPr>
        <w:t>Ulaganja u razvoj kapaciteta za kvalitetno i participativno upravljanje, uspješnu pripremu i provedbu razvojnih projekata/programa te vrednovanje realizacije razvojnih programa</w:t>
      </w:r>
    </w:p>
    <w:tbl>
      <w:tblPr>
        <w:tblStyle w:val="Reetkatablice1"/>
        <w:tblW w:w="10060" w:type="dxa"/>
        <w:jc w:val="center"/>
        <w:tblLook w:val="04A0" w:firstRow="1" w:lastRow="0" w:firstColumn="1" w:lastColumn="0" w:noHBand="0" w:noVBand="1"/>
      </w:tblPr>
      <w:tblGrid>
        <w:gridCol w:w="2074"/>
        <w:gridCol w:w="2577"/>
        <w:gridCol w:w="1077"/>
        <w:gridCol w:w="1077"/>
        <w:gridCol w:w="3255"/>
      </w:tblGrid>
      <w:tr w:rsidR="00992B2D" w:rsidRPr="00727F3B" w14:paraId="63996688" w14:textId="77777777" w:rsidTr="00A51553">
        <w:trPr>
          <w:trHeight w:val="391"/>
          <w:jc w:val="center"/>
        </w:trPr>
        <w:tc>
          <w:tcPr>
            <w:tcW w:w="2074" w:type="dxa"/>
            <w:shd w:val="clear" w:color="auto" w:fill="F4B083"/>
            <w:vAlign w:val="center"/>
          </w:tcPr>
          <w:p w14:paraId="41857981"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2577" w:type="dxa"/>
            <w:shd w:val="clear" w:color="auto" w:fill="F4B083"/>
            <w:vAlign w:val="center"/>
          </w:tcPr>
          <w:p w14:paraId="38932CEB"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077" w:type="dxa"/>
            <w:shd w:val="clear" w:color="auto" w:fill="F4B083"/>
            <w:vAlign w:val="center"/>
          </w:tcPr>
          <w:p w14:paraId="012F1229"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077" w:type="dxa"/>
            <w:shd w:val="clear" w:color="auto" w:fill="F4B083"/>
            <w:vAlign w:val="center"/>
          </w:tcPr>
          <w:p w14:paraId="05D859C2"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3255" w:type="dxa"/>
            <w:shd w:val="clear" w:color="auto" w:fill="F4B083"/>
            <w:vAlign w:val="center"/>
          </w:tcPr>
          <w:p w14:paraId="57F8170E"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0F7E8983" w14:textId="77777777" w:rsidTr="00333A15">
        <w:trPr>
          <w:trHeight w:val="1056"/>
          <w:jc w:val="center"/>
        </w:trPr>
        <w:tc>
          <w:tcPr>
            <w:tcW w:w="2074" w:type="dxa"/>
            <w:vAlign w:val="center"/>
          </w:tcPr>
          <w:p w14:paraId="0EFF6652" w14:textId="77777777" w:rsidR="00992B2D" w:rsidRPr="00727F3B" w:rsidRDefault="00992B2D" w:rsidP="00992B2D">
            <w:pPr>
              <w:contextualSpacing/>
              <w:rPr>
                <w:rFonts w:cstheme="minorHAnsi"/>
                <w:sz w:val="18"/>
                <w:szCs w:val="18"/>
              </w:rPr>
            </w:pPr>
          </w:p>
          <w:p w14:paraId="77051561" w14:textId="075F9810" w:rsidR="00992B2D" w:rsidRPr="00727F3B" w:rsidRDefault="00992B2D" w:rsidP="00992B2D">
            <w:pPr>
              <w:contextualSpacing/>
              <w:rPr>
                <w:rFonts w:cstheme="minorHAnsi"/>
                <w:sz w:val="18"/>
                <w:szCs w:val="18"/>
              </w:rPr>
            </w:pPr>
            <w:r w:rsidRPr="00727F3B">
              <w:rPr>
                <w:rFonts w:cstheme="minorHAnsi"/>
                <w:sz w:val="18"/>
                <w:szCs w:val="18"/>
              </w:rPr>
              <w:t>13.1. Aktivnosti vezane za redovnu djelatnost -  pravno normativni poslovi</w:t>
            </w:r>
          </w:p>
          <w:p w14:paraId="19120FEB" w14:textId="77777777" w:rsidR="00992B2D" w:rsidRPr="00727F3B" w:rsidRDefault="00992B2D" w:rsidP="00992B2D">
            <w:pPr>
              <w:contextualSpacing/>
              <w:rPr>
                <w:rFonts w:cstheme="minorHAnsi"/>
                <w:sz w:val="18"/>
                <w:szCs w:val="18"/>
              </w:rPr>
            </w:pPr>
            <w:r w:rsidRPr="00727F3B">
              <w:rPr>
                <w:rFonts w:cstheme="minorHAnsi"/>
                <w:sz w:val="18"/>
                <w:szCs w:val="18"/>
              </w:rPr>
              <w:t xml:space="preserve"> </w:t>
            </w:r>
          </w:p>
        </w:tc>
        <w:tc>
          <w:tcPr>
            <w:tcW w:w="2577" w:type="dxa"/>
            <w:vAlign w:val="center"/>
          </w:tcPr>
          <w:p w14:paraId="64F97094" w14:textId="77777777" w:rsidR="00992B2D" w:rsidRPr="00727F3B" w:rsidRDefault="00992B2D" w:rsidP="00992B2D">
            <w:pPr>
              <w:jc w:val="center"/>
              <w:rPr>
                <w:rFonts w:cstheme="minorHAnsi"/>
                <w:sz w:val="18"/>
                <w:szCs w:val="18"/>
              </w:rPr>
            </w:pPr>
            <w:r w:rsidRPr="00727F3B">
              <w:rPr>
                <w:rFonts w:cstheme="minorHAnsi"/>
                <w:sz w:val="18"/>
                <w:szCs w:val="18"/>
              </w:rPr>
              <w:t>Broj općih akata</w:t>
            </w:r>
          </w:p>
          <w:p w14:paraId="5060BF2C" w14:textId="77777777" w:rsidR="00992B2D" w:rsidRPr="00727F3B" w:rsidRDefault="00992B2D" w:rsidP="00992B2D">
            <w:pPr>
              <w:jc w:val="center"/>
              <w:rPr>
                <w:rFonts w:cstheme="minorHAnsi"/>
                <w:sz w:val="18"/>
                <w:szCs w:val="18"/>
              </w:rPr>
            </w:pPr>
          </w:p>
        </w:tc>
        <w:tc>
          <w:tcPr>
            <w:tcW w:w="1077" w:type="dxa"/>
            <w:vAlign w:val="center"/>
          </w:tcPr>
          <w:p w14:paraId="2A92D9EC" w14:textId="77777777" w:rsidR="00992B2D" w:rsidRPr="00727F3B" w:rsidRDefault="00992B2D" w:rsidP="00992B2D">
            <w:pPr>
              <w:jc w:val="center"/>
              <w:rPr>
                <w:rFonts w:cstheme="minorHAnsi"/>
                <w:sz w:val="18"/>
                <w:szCs w:val="18"/>
              </w:rPr>
            </w:pPr>
            <w:r w:rsidRPr="00727F3B">
              <w:rPr>
                <w:rFonts w:cstheme="minorHAnsi"/>
                <w:sz w:val="18"/>
                <w:szCs w:val="18"/>
              </w:rPr>
              <w:t>20</w:t>
            </w:r>
          </w:p>
        </w:tc>
        <w:tc>
          <w:tcPr>
            <w:tcW w:w="1077" w:type="dxa"/>
            <w:vAlign w:val="center"/>
          </w:tcPr>
          <w:p w14:paraId="5EBEEB87" w14:textId="77777777" w:rsidR="00992B2D" w:rsidRPr="00727F3B" w:rsidRDefault="00992B2D" w:rsidP="00992B2D">
            <w:pPr>
              <w:jc w:val="center"/>
              <w:rPr>
                <w:rFonts w:cstheme="minorHAnsi"/>
                <w:sz w:val="18"/>
                <w:szCs w:val="18"/>
              </w:rPr>
            </w:pPr>
            <w:r w:rsidRPr="00727F3B">
              <w:rPr>
                <w:rFonts w:cstheme="minorHAnsi"/>
                <w:sz w:val="18"/>
                <w:szCs w:val="18"/>
              </w:rPr>
              <w:t>25</w:t>
            </w:r>
          </w:p>
        </w:tc>
        <w:tc>
          <w:tcPr>
            <w:tcW w:w="3255" w:type="dxa"/>
            <w:vAlign w:val="center"/>
          </w:tcPr>
          <w:p w14:paraId="5D5E8E1B" w14:textId="313D8E0D" w:rsidR="00992B2D" w:rsidRPr="00727F3B" w:rsidRDefault="00D73DA7" w:rsidP="00992B2D">
            <w:pPr>
              <w:jc w:val="center"/>
              <w:rPr>
                <w:rFonts w:cstheme="minorHAnsi"/>
                <w:sz w:val="18"/>
                <w:szCs w:val="18"/>
              </w:rPr>
            </w:pPr>
            <w:r w:rsidRPr="00727F3B">
              <w:rPr>
                <w:rFonts w:cstheme="minorHAnsi"/>
                <w:sz w:val="18"/>
                <w:szCs w:val="18"/>
              </w:rPr>
              <w:t>n/p</w:t>
            </w:r>
          </w:p>
        </w:tc>
      </w:tr>
      <w:tr w:rsidR="00992B2D" w:rsidRPr="00727F3B" w14:paraId="44C6E88D" w14:textId="77777777" w:rsidTr="00333A15">
        <w:trPr>
          <w:trHeight w:val="1087"/>
          <w:jc w:val="center"/>
        </w:trPr>
        <w:tc>
          <w:tcPr>
            <w:tcW w:w="2074" w:type="dxa"/>
            <w:vAlign w:val="center"/>
          </w:tcPr>
          <w:p w14:paraId="046E290E" w14:textId="77777777" w:rsidR="00992B2D" w:rsidRPr="00727F3B" w:rsidRDefault="00992B2D" w:rsidP="00992B2D">
            <w:pPr>
              <w:contextualSpacing/>
              <w:rPr>
                <w:rFonts w:cstheme="minorHAnsi"/>
                <w:sz w:val="18"/>
                <w:szCs w:val="18"/>
              </w:rPr>
            </w:pPr>
          </w:p>
          <w:p w14:paraId="1129B5FC" w14:textId="77777777" w:rsidR="00992B2D" w:rsidRPr="00727F3B" w:rsidRDefault="00992B2D" w:rsidP="00992B2D">
            <w:pPr>
              <w:contextualSpacing/>
              <w:rPr>
                <w:rFonts w:cstheme="minorHAnsi"/>
                <w:sz w:val="18"/>
                <w:szCs w:val="18"/>
              </w:rPr>
            </w:pPr>
            <w:r w:rsidRPr="00727F3B">
              <w:rPr>
                <w:rFonts w:cstheme="minorHAnsi"/>
                <w:sz w:val="18"/>
                <w:szCs w:val="18"/>
              </w:rPr>
              <w:t>13.2. Jačanje kompetencija i unaprjeđenje sustava lokalne uprave</w:t>
            </w:r>
          </w:p>
          <w:p w14:paraId="08374B5C" w14:textId="77777777" w:rsidR="00992B2D" w:rsidRPr="00727F3B" w:rsidRDefault="00992B2D" w:rsidP="00992B2D">
            <w:pPr>
              <w:contextualSpacing/>
              <w:rPr>
                <w:rFonts w:cstheme="minorHAnsi"/>
                <w:sz w:val="18"/>
                <w:szCs w:val="18"/>
              </w:rPr>
            </w:pPr>
          </w:p>
        </w:tc>
        <w:tc>
          <w:tcPr>
            <w:tcW w:w="2577" w:type="dxa"/>
            <w:vAlign w:val="center"/>
          </w:tcPr>
          <w:p w14:paraId="5A5A039A" w14:textId="77777777" w:rsidR="00300C58" w:rsidRPr="00727F3B" w:rsidRDefault="00300C58" w:rsidP="00992B2D">
            <w:pPr>
              <w:jc w:val="center"/>
              <w:rPr>
                <w:rFonts w:cstheme="minorHAnsi"/>
                <w:sz w:val="18"/>
                <w:szCs w:val="18"/>
              </w:rPr>
            </w:pPr>
          </w:p>
          <w:p w14:paraId="4C52AE7C" w14:textId="548701B9" w:rsidR="00992B2D" w:rsidRPr="00727F3B" w:rsidRDefault="00300C58" w:rsidP="00992B2D">
            <w:pPr>
              <w:jc w:val="center"/>
              <w:rPr>
                <w:rFonts w:cstheme="minorHAnsi"/>
                <w:sz w:val="18"/>
                <w:szCs w:val="18"/>
              </w:rPr>
            </w:pPr>
            <w:r w:rsidRPr="00727F3B">
              <w:rPr>
                <w:rFonts w:cstheme="minorHAnsi"/>
                <w:sz w:val="18"/>
                <w:szCs w:val="18"/>
              </w:rPr>
              <w:t>B</w:t>
            </w:r>
            <w:r w:rsidR="00992B2D" w:rsidRPr="00727F3B">
              <w:rPr>
                <w:rFonts w:cstheme="minorHAnsi"/>
                <w:sz w:val="18"/>
                <w:szCs w:val="18"/>
              </w:rPr>
              <w:t>roj zaposlenika samoupravne jedinice koji su sudjelovali u dodatnim edukacijama</w:t>
            </w:r>
          </w:p>
          <w:p w14:paraId="1AFCAF61" w14:textId="77777777" w:rsidR="00992B2D" w:rsidRPr="00727F3B" w:rsidRDefault="00992B2D" w:rsidP="00992B2D">
            <w:pPr>
              <w:rPr>
                <w:rFonts w:cstheme="minorHAnsi"/>
                <w:sz w:val="18"/>
                <w:szCs w:val="18"/>
              </w:rPr>
            </w:pPr>
          </w:p>
        </w:tc>
        <w:tc>
          <w:tcPr>
            <w:tcW w:w="1077" w:type="dxa"/>
            <w:vAlign w:val="center"/>
          </w:tcPr>
          <w:p w14:paraId="6AE0D807" w14:textId="77777777" w:rsidR="00992B2D" w:rsidRPr="00727F3B" w:rsidRDefault="00992B2D" w:rsidP="00992B2D">
            <w:pPr>
              <w:jc w:val="center"/>
              <w:rPr>
                <w:rFonts w:cstheme="minorHAnsi"/>
                <w:sz w:val="18"/>
                <w:szCs w:val="18"/>
              </w:rPr>
            </w:pPr>
            <w:r w:rsidRPr="00727F3B">
              <w:rPr>
                <w:rFonts w:cstheme="minorHAnsi"/>
                <w:sz w:val="18"/>
                <w:szCs w:val="18"/>
              </w:rPr>
              <w:t>12</w:t>
            </w:r>
          </w:p>
        </w:tc>
        <w:tc>
          <w:tcPr>
            <w:tcW w:w="1077" w:type="dxa"/>
            <w:vAlign w:val="center"/>
          </w:tcPr>
          <w:p w14:paraId="4ECC82CC" w14:textId="77777777" w:rsidR="00992B2D" w:rsidRPr="00727F3B" w:rsidRDefault="00992B2D" w:rsidP="00992B2D">
            <w:pPr>
              <w:jc w:val="center"/>
              <w:rPr>
                <w:rFonts w:cstheme="minorHAnsi"/>
                <w:sz w:val="18"/>
                <w:szCs w:val="18"/>
              </w:rPr>
            </w:pPr>
            <w:r w:rsidRPr="00727F3B">
              <w:rPr>
                <w:rFonts w:cstheme="minorHAnsi"/>
                <w:sz w:val="18"/>
                <w:szCs w:val="18"/>
              </w:rPr>
              <w:t>12</w:t>
            </w:r>
          </w:p>
        </w:tc>
        <w:tc>
          <w:tcPr>
            <w:tcW w:w="3255" w:type="dxa"/>
            <w:vAlign w:val="center"/>
          </w:tcPr>
          <w:p w14:paraId="16C2A880" w14:textId="217F5860" w:rsidR="00992B2D" w:rsidRPr="00727F3B" w:rsidRDefault="00992B2D" w:rsidP="00992B2D">
            <w:pPr>
              <w:jc w:val="center"/>
              <w:rPr>
                <w:rFonts w:cstheme="minorHAnsi"/>
                <w:b/>
                <w:bCs/>
                <w:sz w:val="18"/>
                <w:szCs w:val="18"/>
              </w:rPr>
            </w:pPr>
            <w:r w:rsidRPr="00727F3B">
              <w:rPr>
                <w:rFonts w:cstheme="minorHAnsi"/>
                <w:sz w:val="18"/>
                <w:szCs w:val="18"/>
              </w:rPr>
              <w:t>A100901 Redovne aktivnosti upravnih odjela</w:t>
            </w:r>
          </w:p>
        </w:tc>
      </w:tr>
      <w:tr w:rsidR="00736D4C" w:rsidRPr="00727F3B" w14:paraId="04269F49" w14:textId="77777777" w:rsidTr="00A51553">
        <w:trPr>
          <w:trHeight w:val="1112"/>
          <w:jc w:val="center"/>
        </w:trPr>
        <w:tc>
          <w:tcPr>
            <w:tcW w:w="2074" w:type="dxa"/>
            <w:vAlign w:val="center"/>
          </w:tcPr>
          <w:p w14:paraId="2C0BC4F6" w14:textId="77777777" w:rsidR="00A51553" w:rsidRDefault="00A51553" w:rsidP="00736D4C">
            <w:pPr>
              <w:contextualSpacing/>
              <w:rPr>
                <w:rFonts w:cstheme="minorHAnsi"/>
                <w:color w:val="FF0000"/>
                <w:sz w:val="18"/>
                <w:szCs w:val="18"/>
              </w:rPr>
            </w:pPr>
          </w:p>
          <w:p w14:paraId="72595FB3" w14:textId="3DCAE6F9" w:rsidR="00736D4C" w:rsidRPr="00886843" w:rsidRDefault="00736D4C" w:rsidP="00736D4C">
            <w:pPr>
              <w:contextualSpacing/>
              <w:rPr>
                <w:rFonts w:cstheme="minorHAnsi"/>
                <w:color w:val="FF0000"/>
                <w:sz w:val="18"/>
                <w:szCs w:val="18"/>
              </w:rPr>
            </w:pPr>
            <w:r w:rsidRPr="00886843">
              <w:rPr>
                <w:rFonts w:cstheme="minorHAnsi"/>
                <w:color w:val="FF0000"/>
                <w:sz w:val="18"/>
                <w:szCs w:val="18"/>
              </w:rPr>
              <w:t>13.3. Jačanje kompetencija i unaprjeđenje sustava lokalne uprave</w:t>
            </w:r>
            <w:r w:rsidR="00853837" w:rsidRPr="00886843">
              <w:rPr>
                <w:rFonts w:cstheme="minorHAnsi"/>
                <w:color w:val="FF0000"/>
                <w:sz w:val="18"/>
                <w:szCs w:val="18"/>
              </w:rPr>
              <w:t>*</w:t>
            </w:r>
          </w:p>
          <w:p w14:paraId="36AA0A69" w14:textId="77777777" w:rsidR="00736D4C" w:rsidRPr="00886843" w:rsidRDefault="00736D4C" w:rsidP="00992B2D">
            <w:pPr>
              <w:contextualSpacing/>
              <w:rPr>
                <w:rFonts w:cstheme="minorHAnsi"/>
                <w:color w:val="FF0000"/>
                <w:sz w:val="18"/>
                <w:szCs w:val="18"/>
              </w:rPr>
            </w:pPr>
          </w:p>
        </w:tc>
        <w:tc>
          <w:tcPr>
            <w:tcW w:w="2577" w:type="dxa"/>
            <w:vAlign w:val="center"/>
          </w:tcPr>
          <w:p w14:paraId="345E240E" w14:textId="2831B2F9" w:rsidR="00736D4C" w:rsidRPr="00886843" w:rsidRDefault="00736D4C" w:rsidP="00992B2D">
            <w:pPr>
              <w:jc w:val="center"/>
              <w:rPr>
                <w:rFonts w:cstheme="minorHAnsi"/>
                <w:color w:val="FF0000"/>
                <w:sz w:val="18"/>
                <w:szCs w:val="18"/>
              </w:rPr>
            </w:pPr>
            <w:r w:rsidRPr="00886843">
              <w:rPr>
                <w:rFonts w:cstheme="minorHAnsi"/>
                <w:color w:val="FF0000"/>
                <w:sz w:val="18"/>
                <w:szCs w:val="18"/>
              </w:rPr>
              <w:t>Integracija specijalističk</w:t>
            </w:r>
            <w:r w:rsidR="0001721E">
              <w:rPr>
                <w:rFonts w:cstheme="minorHAnsi"/>
                <w:color w:val="FF0000"/>
                <w:sz w:val="18"/>
                <w:szCs w:val="18"/>
              </w:rPr>
              <w:t>ih</w:t>
            </w:r>
            <w:r w:rsidRPr="00886843">
              <w:rPr>
                <w:rFonts w:cstheme="minorHAnsi"/>
                <w:color w:val="FF0000"/>
                <w:sz w:val="18"/>
                <w:szCs w:val="18"/>
              </w:rPr>
              <w:t xml:space="preserve"> rješenja </w:t>
            </w:r>
          </w:p>
        </w:tc>
        <w:tc>
          <w:tcPr>
            <w:tcW w:w="1077" w:type="dxa"/>
            <w:vAlign w:val="center"/>
          </w:tcPr>
          <w:p w14:paraId="1A99F29F" w14:textId="6C969DAF" w:rsidR="00736D4C" w:rsidRPr="0096667A" w:rsidRDefault="00736D4C" w:rsidP="00992B2D">
            <w:pPr>
              <w:jc w:val="center"/>
              <w:rPr>
                <w:rFonts w:cstheme="minorHAnsi"/>
                <w:color w:val="FF0000"/>
                <w:sz w:val="18"/>
                <w:szCs w:val="18"/>
              </w:rPr>
            </w:pPr>
            <w:r w:rsidRPr="0096667A">
              <w:rPr>
                <w:rFonts w:cstheme="minorHAnsi"/>
                <w:color w:val="FF0000"/>
                <w:sz w:val="18"/>
                <w:szCs w:val="18"/>
              </w:rPr>
              <w:t>0</w:t>
            </w:r>
          </w:p>
        </w:tc>
        <w:tc>
          <w:tcPr>
            <w:tcW w:w="1077" w:type="dxa"/>
            <w:vAlign w:val="center"/>
          </w:tcPr>
          <w:p w14:paraId="1EFD86D2" w14:textId="05EC6174" w:rsidR="00736D4C" w:rsidRPr="0096667A" w:rsidRDefault="00214D36" w:rsidP="00992B2D">
            <w:pPr>
              <w:jc w:val="center"/>
              <w:rPr>
                <w:rFonts w:cstheme="minorHAnsi"/>
                <w:color w:val="FF0000"/>
                <w:sz w:val="18"/>
                <w:szCs w:val="18"/>
              </w:rPr>
            </w:pPr>
            <w:r>
              <w:rPr>
                <w:rFonts w:cstheme="minorHAnsi"/>
                <w:color w:val="FF0000"/>
                <w:sz w:val="18"/>
                <w:szCs w:val="18"/>
              </w:rPr>
              <w:t>6</w:t>
            </w:r>
          </w:p>
        </w:tc>
        <w:tc>
          <w:tcPr>
            <w:tcW w:w="3255" w:type="dxa"/>
            <w:vAlign w:val="center"/>
          </w:tcPr>
          <w:p w14:paraId="7F29DD95" w14:textId="6AFB8BF0" w:rsidR="00736D4C" w:rsidRPr="0096667A" w:rsidRDefault="00736D4C" w:rsidP="00992B2D">
            <w:pPr>
              <w:jc w:val="center"/>
              <w:rPr>
                <w:rFonts w:cstheme="minorHAnsi"/>
                <w:color w:val="FF0000"/>
                <w:sz w:val="18"/>
                <w:szCs w:val="18"/>
              </w:rPr>
            </w:pPr>
            <w:r w:rsidRPr="0096667A">
              <w:rPr>
                <w:rFonts w:cstheme="minorHAnsi"/>
                <w:color w:val="FF0000"/>
                <w:sz w:val="18"/>
                <w:szCs w:val="18"/>
              </w:rPr>
              <w:t>K101309 Građevine i uređaji javne namjene</w:t>
            </w:r>
          </w:p>
        </w:tc>
      </w:tr>
      <w:tr w:rsidR="00992B2D" w:rsidRPr="00727F3B" w14:paraId="307F199F" w14:textId="77777777" w:rsidTr="00A51553">
        <w:trPr>
          <w:trHeight w:val="1395"/>
          <w:jc w:val="center"/>
        </w:trPr>
        <w:tc>
          <w:tcPr>
            <w:tcW w:w="2074" w:type="dxa"/>
            <w:vAlign w:val="center"/>
          </w:tcPr>
          <w:p w14:paraId="1DD44FF4" w14:textId="77777777" w:rsidR="00992B2D" w:rsidRPr="00727F3B" w:rsidRDefault="00992B2D" w:rsidP="00992B2D">
            <w:pPr>
              <w:contextualSpacing/>
              <w:rPr>
                <w:rFonts w:cstheme="minorHAnsi"/>
                <w:sz w:val="18"/>
                <w:szCs w:val="18"/>
              </w:rPr>
            </w:pPr>
          </w:p>
          <w:p w14:paraId="673F29A1" w14:textId="7C06925B" w:rsidR="00992B2D" w:rsidRPr="00727F3B" w:rsidRDefault="00992B2D" w:rsidP="00992B2D">
            <w:pPr>
              <w:contextualSpacing/>
              <w:rPr>
                <w:rFonts w:cstheme="minorHAnsi"/>
                <w:sz w:val="18"/>
                <w:szCs w:val="18"/>
              </w:rPr>
            </w:pPr>
            <w:r w:rsidRPr="00727F3B">
              <w:rPr>
                <w:rFonts w:cstheme="minorHAnsi"/>
                <w:sz w:val="18"/>
                <w:szCs w:val="18"/>
              </w:rPr>
              <w:t>13.</w:t>
            </w:r>
            <w:r w:rsidR="0030784A">
              <w:rPr>
                <w:rFonts w:cstheme="minorHAnsi"/>
                <w:sz w:val="18"/>
                <w:szCs w:val="18"/>
              </w:rPr>
              <w:t>4</w:t>
            </w:r>
            <w:r w:rsidRPr="00727F3B">
              <w:rPr>
                <w:rFonts w:cstheme="minorHAnsi"/>
                <w:sz w:val="18"/>
                <w:szCs w:val="18"/>
              </w:rPr>
              <w:t>. Priprema projekata za sufinanciranje sredstvima ESI fondova</w:t>
            </w:r>
          </w:p>
          <w:p w14:paraId="7D2CEDDC" w14:textId="77777777" w:rsidR="00992B2D" w:rsidRPr="00727F3B" w:rsidRDefault="00992B2D" w:rsidP="00992B2D">
            <w:pPr>
              <w:contextualSpacing/>
              <w:rPr>
                <w:rFonts w:cstheme="minorHAnsi"/>
                <w:sz w:val="18"/>
                <w:szCs w:val="18"/>
              </w:rPr>
            </w:pPr>
          </w:p>
        </w:tc>
        <w:tc>
          <w:tcPr>
            <w:tcW w:w="2577" w:type="dxa"/>
            <w:vAlign w:val="center"/>
          </w:tcPr>
          <w:p w14:paraId="3FAE1219" w14:textId="77777777" w:rsidR="00992B2D" w:rsidRPr="00727F3B" w:rsidRDefault="00992B2D" w:rsidP="00992B2D">
            <w:pPr>
              <w:jc w:val="center"/>
              <w:rPr>
                <w:rFonts w:cstheme="minorHAnsi"/>
                <w:sz w:val="18"/>
                <w:szCs w:val="18"/>
              </w:rPr>
            </w:pPr>
            <w:r w:rsidRPr="00727F3B">
              <w:rPr>
                <w:rFonts w:cstheme="minorHAnsi"/>
                <w:sz w:val="18"/>
                <w:szCs w:val="18"/>
              </w:rPr>
              <w:t>Broj projekata JLP(R)S kojima je odobreno sufinanciranje sredstvima ESI fondova</w:t>
            </w:r>
          </w:p>
        </w:tc>
        <w:tc>
          <w:tcPr>
            <w:tcW w:w="1077" w:type="dxa"/>
            <w:vAlign w:val="center"/>
          </w:tcPr>
          <w:p w14:paraId="13F9289E" w14:textId="77777777" w:rsidR="00992B2D" w:rsidRPr="00727F3B" w:rsidRDefault="00992B2D" w:rsidP="00992B2D">
            <w:pPr>
              <w:jc w:val="center"/>
              <w:rPr>
                <w:rFonts w:cstheme="minorHAnsi"/>
                <w:sz w:val="18"/>
                <w:szCs w:val="18"/>
              </w:rPr>
            </w:pPr>
            <w:r w:rsidRPr="00727F3B">
              <w:rPr>
                <w:rFonts w:cstheme="minorHAnsi"/>
                <w:sz w:val="18"/>
                <w:szCs w:val="18"/>
              </w:rPr>
              <w:t>3</w:t>
            </w:r>
          </w:p>
        </w:tc>
        <w:tc>
          <w:tcPr>
            <w:tcW w:w="1077" w:type="dxa"/>
            <w:vAlign w:val="center"/>
          </w:tcPr>
          <w:p w14:paraId="5897FF94" w14:textId="77777777" w:rsidR="00992B2D" w:rsidRPr="00727F3B" w:rsidRDefault="00992B2D" w:rsidP="00992B2D">
            <w:pPr>
              <w:jc w:val="center"/>
              <w:rPr>
                <w:rFonts w:cstheme="minorHAnsi"/>
                <w:sz w:val="18"/>
                <w:szCs w:val="18"/>
              </w:rPr>
            </w:pPr>
            <w:r w:rsidRPr="00727F3B">
              <w:rPr>
                <w:rFonts w:cstheme="minorHAnsi"/>
                <w:sz w:val="18"/>
                <w:szCs w:val="18"/>
              </w:rPr>
              <w:t>8</w:t>
            </w:r>
          </w:p>
        </w:tc>
        <w:tc>
          <w:tcPr>
            <w:tcW w:w="3255" w:type="dxa"/>
            <w:vAlign w:val="center"/>
          </w:tcPr>
          <w:p w14:paraId="5A34A3DC" w14:textId="77777777" w:rsidR="00992B2D" w:rsidRPr="00727F3B" w:rsidRDefault="00992B2D" w:rsidP="00992B2D">
            <w:pPr>
              <w:jc w:val="center"/>
              <w:rPr>
                <w:rFonts w:cstheme="minorHAnsi"/>
                <w:sz w:val="18"/>
                <w:szCs w:val="18"/>
              </w:rPr>
            </w:pPr>
            <w:r w:rsidRPr="00727F3B">
              <w:rPr>
                <w:rFonts w:cstheme="minorHAnsi"/>
                <w:sz w:val="18"/>
                <w:szCs w:val="18"/>
              </w:rPr>
              <w:t>Ovisno o upravnom odjelu</w:t>
            </w:r>
          </w:p>
        </w:tc>
      </w:tr>
    </w:tbl>
    <w:p w14:paraId="0C49EF1B" w14:textId="78577414" w:rsidR="00853837" w:rsidRDefault="00853837" w:rsidP="00853837">
      <w:pPr>
        <w:tabs>
          <w:tab w:val="left" w:pos="2702"/>
        </w:tabs>
        <w:spacing w:after="0"/>
        <w:rPr>
          <w:rFonts w:eastAsia="Calibri" w:cstheme="minorHAnsi"/>
          <w:b/>
          <w:bCs/>
          <w:sz w:val="28"/>
          <w:szCs w:val="28"/>
          <w:lang w:eastAsia="hr-HR"/>
        </w:rPr>
      </w:pPr>
    </w:p>
    <w:p w14:paraId="02CCD08A" w14:textId="193FFD7C" w:rsidR="00853837" w:rsidRPr="00E240BE" w:rsidRDefault="00853837" w:rsidP="002D17ED">
      <w:pPr>
        <w:jc w:val="both"/>
        <w:rPr>
          <w:rFonts w:eastAsia="Calibri" w:cstheme="minorHAnsi"/>
          <w:color w:val="FF0000"/>
          <w:sz w:val="24"/>
          <w:szCs w:val="24"/>
        </w:rPr>
      </w:pPr>
      <w:r w:rsidRPr="00E240BE">
        <w:rPr>
          <w:rFonts w:eastAsia="Calibri" w:cstheme="minorHAnsi"/>
          <w:color w:val="FF0000"/>
          <w:sz w:val="24"/>
          <w:szCs w:val="24"/>
        </w:rPr>
        <w:t>*</w:t>
      </w:r>
      <w:r w:rsidR="00886843" w:rsidRPr="00E240BE">
        <w:rPr>
          <w:rFonts w:eastAsia="Calibri" w:cstheme="minorHAnsi"/>
          <w:color w:val="FF0000"/>
          <w:sz w:val="24"/>
          <w:szCs w:val="24"/>
        </w:rPr>
        <w:t xml:space="preserve"> </w:t>
      </w:r>
      <w:r w:rsidRPr="00E240BE">
        <w:rPr>
          <w:rFonts w:eastAsia="Calibri" w:cstheme="minorHAnsi"/>
          <w:color w:val="FF0000"/>
          <w:sz w:val="24"/>
          <w:szCs w:val="24"/>
        </w:rPr>
        <w:t>nov</w:t>
      </w:r>
      <w:r w:rsidR="00920023" w:rsidRPr="00E240BE">
        <w:rPr>
          <w:rFonts w:eastAsia="Calibri" w:cstheme="minorHAnsi"/>
          <w:color w:val="FF0000"/>
          <w:sz w:val="24"/>
          <w:szCs w:val="24"/>
        </w:rPr>
        <w:t>a</w:t>
      </w:r>
      <w:r w:rsidRPr="00E240BE">
        <w:rPr>
          <w:rFonts w:eastAsia="Calibri" w:cstheme="minorHAnsi"/>
          <w:color w:val="FF0000"/>
          <w:sz w:val="24"/>
          <w:szCs w:val="24"/>
        </w:rPr>
        <w:t xml:space="preserve"> aktivnost</w:t>
      </w:r>
      <w:r w:rsidR="00920023" w:rsidRPr="00E240BE">
        <w:rPr>
          <w:rFonts w:eastAsia="Calibri" w:cstheme="minorHAnsi"/>
          <w:color w:val="FF0000"/>
          <w:sz w:val="24"/>
          <w:szCs w:val="24"/>
        </w:rPr>
        <w:t xml:space="preserve"> </w:t>
      </w:r>
      <w:r w:rsidRPr="00E240BE">
        <w:rPr>
          <w:rFonts w:eastAsia="Calibri" w:cstheme="minorHAnsi"/>
          <w:color w:val="FF0000"/>
          <w:sz w:val="24"/>
          <w:szCs w:val="24"/>
        </w:rPr>
        <w:t>unutar Mjere</w:t>
      </w:r>
      <w:r w:rsidR="00315364" w:rsidRPr="00E240BE">
        <w:rPr>
          <w:rFonts w:eastAsia="Calibri" w:cstheme="minorHAnsi"/>
          <w:color w:val="FF0000"/>
          <w:sz w:val="24"/>
          <w:szCs w:val="24"/>
        </w:rPr>
        <w:t xml:space="preserve"> 13</w:t>
      </w:r>
    </w:p>
    <w:p w14:paraId="174A9247" w14:textId="71F43B7A" w:rsidR="00D2433E" w:rsidRPr="00E240BE" w:rsidRDefault="00B642B6" w:rsidP="002D17ED">
      <w:pPr>
        <w:jc w:val="both"/>
        <w:rPr>
          <w:rFonts w:eastAsia="Calibri" w:cstheme="minorHAnsi"/>
          <w:color w:val="FF0000"/>
          <w:sz w:val="24"/>
          <w:szCs w:val="24"/>
        </w:rPr>
      </w:pPr>
      <w:r w:rsidRPr="00E240BE">
        <w:rPr>
          <w:rFonts w:eastAsia="Calibri" w:cstheme="minorHAnsi"/>
          <w:color w:val="FF0000"/>
          <w:sz w:val="24"/>
          <w:szCs w:val="24"/>
        </w:rPr>
        <w:t xml:space="preserve">Aktivnost 13.3. Jačanje kompetencija i unaprjeđenje sustava lokalne uprave, pokazatelj rezultata Integracija specijalističkih rješenja – </w:t>
      </w:r>
      <w:r w:rsidR="00EE70B7" w:rsidRPr="00E240BE">
        <w:rPr>
          <w:rFonts w:eastAsia="Calibri" w:cstheme="minorHAnsi"/>
          <w:color w:val="FF0000"/>
          <w:sz w:val="24"/>
          <w:szCs w:val="24"/>
        </w:rPr>
        <w:t>ciljna vrijednost je 6</w:t>
      </w:r>
      <w:r w:rsidR="001D1409">
        <w:rPr>
          <w:rFonts w:eastAsia="Calibri" w:cstheme="minorHAnsi"/>
          <w:color w:val="FF0000"/>
          <w:sz w:val="24"/>
          <w:szCs w:val="24"/>
        </w:rPr>
        <w:t xml:space="preserve"> novih rješenja/rezultata</w:t>
      </w:r>
      <w:r w:rsidRPr="00E240BE">
        <w:rPr>
          <w:rFonts w:eastAsia="Calibri" w:cstheme="minorHAnsi"/>
          <w:color w:val="FF0000"/>
          <w:sz w:val="24"/>
          <w:szCs w:val="24"/>
        </w:rPr>
        <w:t>, stavka u proračunu K101309 Građevine i uređaji javne namjene</w:t>
      </w:r>
      <w:r w:rsidR="001D1409">
        <w:rPr>
          <w:rFonts w:eastAsia="Calibri" w:cstheme="minorHAnsi"/>
          <w:color w:val="FF0000"/>
          <w:sz w:val="24"/>
          <w:szCs w:val="24"/>
        </w:rPr>
        <w:t>.</w:t>
      </w:r>
    </w:p>
    <w:p w14:paraId="3E8C3D0F" w14:textId="0AD175ED" w:rsidR="006B6C6F" w:rsidRPr="00E240BE" w:rsidRDefault="00CF4FE7" w:rsidP="002D17ED">
      <w:pPr>
        <w:jc w:val="both"/>
        <w:rPr>
          <w:rFonts w:eastAsia="Calibri" w:cstheme="minorHAnsi"/>
          <w:color w:val="FF0000"/>
          <w:sz w:val="24"/>
          <w:szCs w:val="24"/>
        </w:rPr>
      </w:pPr>
      <w:r w:rsidRPr="00E240BE">
        <w:rPr>
          <w:rFonts w:eastAsia="Calibri" w:cstheme="minorHAnsi"/>
          <w:color w:val="FF0000"/>
          <w:sz w:val="24"/>
          <w:szCs w:val="24"/>
        </w:rPr>
        <w:t xml:space="preserve">1. </w:t>
      </w:r>
      <w:r w:rsidR="00721309" w:rsidRPr="00E240BE">
        <w:rPr>
          <w:rFonts w:eastAsia="Calibri" w:cstheme="minorHAnsi"/>
          <w:color w:val="FF0000"/>
          <w:sz w:val="24"/>
          <w:szCs w:val="24"/>
        </w:rPr>
        <w:t>Prvi rezultat je w</w:t>
      </w:r>
      <w:r w:rsidR="00D2433E" w:rsidRPr="00E240BE">
        <w:rPr>
          <w:rFonts w:eastAsia="Calibri" w:cstheme="minorHAnsi"/>
          <w:color w:val="FF0000"/>
          <w:sz w:val="24"/>
          <w:szCs w:val="24"/>
        </w:rPr>
        <w:t xml:space="preserve">eb platforma koja stanovništvu pruža niz elektroničkih usluga koje se odnose na informiranje i komunikaciju s </w:t>
      </w:r>
      <w:r w:rsidRPr="00E240BE">
        <w:rPr>
          <w:rFonts w:eastAsia="Calibri" w:cstheme="minorHAnsi"/>
          <w:color w:val="FF0000"/>
          <w:sz w:val="24"/>
          <w:szCs w:val="24"/>
        </w:rPr>
        <w:t>gradskim</w:t>
      </w:r>
      <w:r w:rsidR="00D2433E" w:rsidRPr="00E240BE">
        <w:rPr>
          <w:rFonts w:eastAsia="Calibri" w:cstheme="minorHAnsi"/>
          <w:color w:val="FF0000"/>
          <w:sz w:val="24"/>
          <w:szCs w:val="24"/>
        </w:rPr>
        <w:t xml:space="preserve"> službama te uvid u funkcioniranje Grada.</w:t>
      </w:r>
      <w:r w:rsidR="00315364" w:rsidRPr="00E240BE">
        <w:rPr>
          <w:rFonts w:eastAsia="Calibri" w:cstheme="minorHAnsi"/>
          <w:color w:val="FF0000"/>
          <w:sz w:val="24"/>
          <w:szCs w:val="24"/>
        </w:rPr>
        <w:t xml:space="preserve"> Otvorena i jednostavna za pristup putem interneta, ova platforma dostupna je putem računala, tableta i smartfona i stanovništvu pruža sve servise na jednom mjestu. </w:t>
      </w:r>
      <w:r w:rsidR="00315364" w:rsidRPr="00E240BE">
        <w:rPr>
          <w:rFonts w:eastAsia="Calibri" w:cstheme="minorHAnsi"/>
          <w:color w:val="FF0000"/>
          <w:sz w:val="24"/>
          <w:szCs w:val="24"/>
        </w:rPr>
        <w:lastRenderedPageBreak/>
        <w:t>Korištenje platforme je brzo, intuitivno i jednostavno te omogućuje brzu interakciju između gradske uprave i stanovništva. Implementacijom ovog sustava približio bi se Grad stanovništvu, te bi stanovnici bili senzibilizirani za sudjelovanje u napretku Grada.</w:t>
      </w:r>
      <w:r w:rsidRPr="00E240BE">
        <w:rPr>
          <w:rFonts w:eastAsia="Calibri" w:cstheme="minorHAnsi"/>
          <w:color w:val="FF0000"/>
          <w:sz w:val="24"/>
          <w:szCs w:val="24"/>
        </w:rPr>
        <w:t xml:space="preserve"> </w:t>
      </w:r>
      <w:r w:rsidR="00315364" w:rsidRPr="00E240BE">
        <w:rPr>
          <w:rFonts w:eastAsia="Calibri" w:cstheme="minorHAnsi"/>
          <w:color w:val="FF0000"/>
          <w:sz w:val="24"/>
          <w:szCs w:val="24"/>
        </w:rPr>
        <w:t>Stanovnici vrlo često ne znaju što sve njihov Grad čini za njih u nastojanju da osigura napredak i podigne životni standard. Veći dio stanovništva to itekako zanima. Iznimno im je važno kako se troši njihov novac, što se planira izgraditi, hoće li za svoju djecu imati perspektivne mogućnosti, kako će se razvijati i rasti njihov Grad.</w:t>
      </w:r>
      <w:r w:rsidRPr="00E240BE">
        <w:rPr>
          <w:rFonts w:eastAsia="Calibri" w:cstheme="minorHAnsi"/>
          <w:color w:val="FF0000"/>
          <w:sz w:val="24"/>
          <w:szCs w:val="24"/>
        </w:rPr>
        <w:t xml:space="preserve"> </w:t>
      </w:r>
      <w:r w:rsidR="00315364" w:rsidRPr="00E240BE">
        <w:rPr>
          <w:rFonts w:eastAsia="Calibri" w:cstheme="minorHAnsi"/>
          <w:color w:val="FF0000"/>
          <w:sz w:val="24"/>
          <w:szCs w:val="24"/>
        </w:rPr>
        <w:t xml:space="preserve">Putem platforme sve bi to bilo vidljivo stanovnicima Grada Čazme i široj javnosti. </w:t>
      </w:r>
    </w:p>
    <w:p w14:paraId="1771784B" w14:textId="4B8A4E88" w:rsidR="009F1458" w:rsidRPr="00E240BE" w:rsidRDefault="00CF4FE7" w:rsidP="002D17ED">
      <w:pPr>
        <w:jc w:val="both"/>
        <w:rPr>
          <w:rFonts w:eastAsia="Calibri" w:cstheme="minorHAnsi"/>
          <w:color w:val="FF0000"/>
          <w:sz w:val="24"/>
          <w:szCs w:val="24"/>
        </w:rPr>
      </w:pPr>
      <w:r w:rsidRPr="00E240BE">
        <w:rPr>
          <w:rFonts w:eastAsia="Calibri" w:cstheme="minorHAnsi"/>
          <w:color w:val="FF0000"/>
          <w:sz w:val="24"/>
          <w:szCs w:val="24"/>
        </w:rPr>
        <w:t xml:space="preserve">2. </w:t>
      </w:r>
      <w:r w:rsidR="00721309" w:rsidRPr="00E240BE">
        <w:rPr>
          <w:rFonts w:eastAsia="Calibri" w:cstheme="minorHAnsi"/>
          <w:color w:val="FF0000"/>
          <w:sz w:val="24"/>
          <w:szCs w:val="24"/>
        </w:rPr>
        <w:t>Drugi r</w:t>
      </w:r>
      <w:r w:rsidR="006B6C6F" w:rsidRPr="00E240BE">
        <w:rPr>
          <w:rFonts w:eastAsia="Calibri" w:cstheme="minorHAnsi"/>
          <w:color w:val="FF0000"/>
          <w:sz w:val="24"/>
          <w:szCs w:val="24"/>
        </w:rPr>
        <w:t>ezultat je digitalno rješenje koje doprinosi optimizaciji i digitalizaciji usluga i procesa javne uprave povećanjem dostupnošću Inter operabilnih digitalnih javnih usluga građanima i gospodarskim subjektima.</w:t>
      </w:r>
      <w:r w:rsidR="00721309" w:rsidRPr="00E240BE">
        <w:rPr>
          <w:rFonts w:eastAsia="Calibri" w:cstheme="minorHAnsi"/>
          <w:color w:val="FF0000"/>
          <w:sz w:val="24"/>
          <w:szCs w:val="24"/>
        </w:rPr>
        <w:t xml:space="preserve"> Digitalno rješenje </w:t>
      </w:r>
      <w:r w:rsidR="006B6C6F" w:rsidRPr="00E240BE">
        <w:rPr>
          <w:rFonts w:eastAsia="Calibri" w:cstheme="minorHAnsi"/>
          <w:color w:val="FF0000"/>
          <w:sz w:val="24"/>
          <w:szCs w:val="24"/>
        </w:rPr>
        <w:t>omogućuje kreiranje zadataka iz područja djelokruga korisnika, omogućuje informiranje lokalnog stanovništva te smanjuje razinu štetnih emisija u okolišu upotrebom digitalnih tehnologija.</w:t>
      </w:r>
    </w:p>
    <w:p w14:paraId="2C906F94" w14:textId="7B22B6E7" w:rsidR="00EC36A8" w:rsidRPr="00E240BE" w:rsidRDefault="009F1458" w:rsidP="002D17ED">
      <w:pPr>
        <w:jc w:val="both"/>
        <w:rPr>
          <w:rFonts w:eastAsia="Calibri" w:cstheme="minorHAnsi"/>
          <w:color w:val="FF0000"/>
          <w:sz w:val="24"/>
          <w:szCs w:val="24"/>
        </w:rPr>
      </w:pPr>
      <w:r w:rsidRPr="00E240BE">
        <w:rPr>
          <w:rFonts w:eastAsia="Calibri" w:cstheme="minorHAnsi"/>
          <w:color w:val="FF0000"/>
          <w:sz w:val="24"/>
          <w:szCs w:val="24"/>
        </w:rPr>
        <w:t xml:space="preserve">3. </w:t>
      </w:r>
      <w:r w:rsidR="00EC36A8" w:rsidRPr="00E240BE">
        <w:rPr>
          <w:rFonts w:eastAsia="Calibri" w:cstheme="minorHAnsi"/>
          <w:color w:val="FF0000"/>
          <w:sz w:val="24"/>
          <w:szCs w:val="24"/>
        </w:rPr>
        <w:t>Treći rezultat je sustav koji olakšava pribavljanje podataka o dohocima i primicima građana iz Po</w:t>
      </w:r>
      <w:r w:rsidR="00EC36A8" w:rsidRPr="00E240BE">
        <w:rPr>
          <w:rFonts w:eastAsia="Calibri" w:cstheme="minorHAnsi"/>
          <w:color w:val="FF0000"/>
          <w:sz w:val="24"/>
          <w:szCs w:val="24"/>
        </w:rPr>
        <w:softHyphen/>
        <w:t>rezne uprave prilikom podnošenja zahtjeva za ostvarenje određenih prava. Putem ovog sustava do potvrde se dolazi u samo par klikova. Aplikaciju je moguće koristiti kao samostalni alat, ali i kao modul implementiran u sklopu aplikacija Evidencija socijalne skrbi i Uredsko poslovanje. Osim što podržava integracijski okvir povezivanja s Poreznom upravom, aplikacija omogućuje kreiranje upita te dohvat poda</w:t>
      </w:r>
      <w:r w:rsidR="00EC36A8" w:rsidRPr="00E240BE">
        <w:rPr>
          <w:rFonts w:eastAsia="Calibri" w:cstheme="minorHAnsi"/>
          <w:color w:val="FF0000"/>
          <w:sz w:val="24"/>
          <w:szCs w:val="24"/>
        </w:rPr>
        <w:softHyphen/>
        <w:t>taka za jednog ili više obveznika odjednom.</w:t>
      </w:r>
    </w:p>
    <w:p w14:paraId="54C26A50" w14:textId="13F39452" w:rsidR="006B6C6F" w:rsidRPr="00E240BE" w:rsidRDefault="00EC36A8" w:rsidP="002D17ED">
      <w:pPr>
        <w:jc w:val="both"/>
        <w:rPr>
          <w:rFonts w:eastAsia="Calibri" w:cstheme="minorHAnsi"/>
          <w:color w:val="FF0000"/>
          <w:sz w:val="24"/>
          <w:szCs w:val="24"/>
        </w:rPr>
      </w:pPr>
      <w:r w:rsidRPr="00E240BE">
        <w:rPr>
          <w:rFonts w:eastAsia="Calibri" w:cstheme="minorHAnsi"/>
          <w:color w:val="FF0000"/>
          <w:sz w:val="24"/>
          <w:szCs w:val="24"/>
        </w:rPr>
        <w:t>Zahvaljujući ovom automatizmu rada ostvaruje se značajna ušteda vremena, a svaka funk</w:t>
      </w:r>
      <w:r w:rsidRPr="00E240BE">
        <w:rPr>
          <w:rFonts w:eastAsia="Calibri" w:cstheme="minorHAnsi"/>
          <w:color w:val="FF0000"/>
          <w:sz w:val="24"/>
          <w:szCs w:val="24"/>
        </w:rPr>
        <w:softHyphen/>
        <w:t>cija unutar modula ima zaštitu te je moguće definirati prava pristupa. Također, moguće je u bilo kojem trenutku doći do informacije tko je napravio upit, kada je kreiran, za kojeg obveznika i koji je razlog kreiranja upita.</w:t>
      </w:r>
    </w:p>
    <w:p w14:paraId="2608BE19" w14:textId="32BA8B42" w:rsidR="00E73647" w:rsidRPr="00E240BE" w:rsidRDefault="00E73647" w:rsidP="002D17ED">
      <w:pPr>
        <w:jc w:val="both"/>
        <w:rPr>
          <w:rFonts w:eastAsia="Calibri" w:cstheme="minorHAnsi"/>
          <w:color w:val="FF0000"/>
          <w:sz w:val="24"/>
          <w:szCs w:val="24"/>
        </w:rPr>
      </w:pPr>
      <w:r w:rsidRPr="00E240BE">
        <w:rPr>
          <w:rFonts w:eastAsia="Calibri" w:cstheme="minorHAnsi"/>
          <w:color w:val="FF0000"/>
          <w:sz w:val="24"/>
          <w:szCs w:val="24"/>
        </w:rPr>
        <w:t xml:space="preserve">4. Četvrti rezultat je </w:t>
      </w:r>
      <w:r w:rsidR="008C42F1" w:rsidRPr="00E240BE">
        <w:rPr>
          <w:rFonts w:eastAsia="Calibri" w:cstheme="minorHAnsi"/>
          <w:color w:val="FF0000"/>
          <w:sz w:val="24"/>
          <w:szCs w:val="24"/>
        </w:rPr>
        <w:t>sustav koji bi osim podataka evidencije i financija, uključivao  ostale potrebne statistike i preglede vezane uz popis nekretnina u vlasništvu Grada.</w:t>
      </w:r>
      <w:r w:rsidRPr="00E240BE">
        <w:rPr>
          <w:rFonts w:eastAsia="Calibri" w:cstheme="minorHAnsi"/>
          <w:color w:val="FF0000"/>
          <w:sz w:val="24"/>
          <w:szCs w:val="24"/>
        </w:rPr>
        <w:t xml:space="preserve"> </w:t>
      </w:r>
      <w:r w:rsidR="00B91DD6">
        <w:rPr>
          <w:rFonts w:eastAsia="Calibri" w:cstheme="minorHAnsi"/>
          <w:color w:val="FF0000"/>
          <w:sz w:val="24"/>
          <w:szCs w:val="24"/>
        </w:rPr>
        <w:t xml:space="preserve">Temeljem Zakona o upravljanju i raspolaganju imovinom u vlasništvu Republike Hrvatske utvrdili bi se svi potrebni podaci koje mora sadržavati Popis nekretnina u vlasništvu javnopravnih tijela. </w:t>
      </w:r>
    </w:p>
    <w:p w14:paraId="6142C45D" w14:textId="14950FDC" w:rsidR="00E73647" w:rsidRPr="00E240BE" w:rsidRDefault="00E73647" w:rsidP="002D17ED">
      <w:pPr>
        <w:jc w:val="both"/>
        <w:rPr>
          <w:rFonts w:eastAsia="Calibri" w:cstheme="minorHAnsi"/>
          <w:color w:val="FF0000"/>
          <w:sz w:val="24"/>
          <w:szCs w:val="24"/>
        </w:rPr>
      </w:pPr>
      <w:r w:rsidRPr="00E240BE">
        <w:rPr>
          <w:rFonts w:eastAsia="Calibri" w:cstheme="minorHAnsi"/>
          <w:color w:val="FF0000"/>
          <w:sz w:val="24"/>
          <w:szCs w:val="24"/>
        </w:rPr>
        <w:t xml:space="preserve">5. Peti rezultat je </w:t>
      </w:r>
      <w:r w:rsidR="007B4987" w:rsidRPr="00E240BE">
        <w:rPr>
          <w:rFonts w:eastAsia="Calibri" w:cstheme="minorHAnsi"/>
          <w:color w:val="FF0000"/>
          <w:sz w:val="24"/>
          <w:szCs w:val="24"/>
        </w:rPr>
        <w:t xml:space="preserve">sustav koji bi omogućio </w:t>
      </w:r>
      <w:r w:rsidRPr="00E240BE">
        <w:rPr>
          <w:rFonts w:eastAsia="Calibri" w:cstheme="minorHAnsi"/>
          <w:color w:val="FF0000"/>
          <w:sz w:val="24"/>
          <w:szCs w:val="24"/>
        </w:rPr>
        <w:t xml:space="preserve">građanima uvid u proračun, </w:t>
      </w:r>
      <w:r w:rsidR="007B4987" w:rsidRPr="00E240BE">
        <w:rPr>
          <w:rFonts w:eastAsia="Calibri" w:cstheme="minorHAnsi"/>
          <w:color w:val="FF0000"/>
          <w:sz w:val="24"/>
          <w:szCs w:val="24"/>
        </w:rPr>
        <w:t xml:space="preserve">građani bi imali </w:t>
      </w:r>
      <w:r w:rsidRPr="00E240BE">
        <w:rPr>
          <w:rFonts w:eastAsia="Calibri" w:cstheme="minorHAnsi"/>
          <w:color w:val="FF0000"/>
          <w:sz w:val="24"/>
          <w:szCs w:val="24"/>
        </w:rPr>
        <w:t>mogućnost da daju prijedloge tj. izravno kroz svoje prijedloge kako bi željeli da se raspodijele sredstva unutar proračuna. Unutar modula prikaz</w:t>
      </w:r>
      <w:r w:rsidR="00B841A8" w:rsidRPr="00E240BE">
        <w:rPr>
          <w:rFonts w:eastAsia="Calibri" w:cstheme="minorHAnsi"/>
          <w:color w:val="FF0000"/>
          <w:sz w:val="24"/>
          <w:szCs w:val="24"/>
        </w:rPr>
        <w:t>ivale bi</w:t>
      </w:r>
      <w:r w:rsidRPr="00E240BE">
        <w:rPr>
          <w:rFonts w:eastAsia="Calibri" w:cstheme="minorHAnsi"/>
          <w:color w:val="FF0000"/>
          <w:sz w:val="24"/>
          <w:szCs w:val="24"/>
        </w:rPr>
        <w:t xml:space="preserve"> se stavke proračuna sa mogućnošću parametarske promjene iznosa na stavkama i slanja prijedloga prema </w:t>
      </w:r>
      <w:r w:rsidR="00B841A8" w:rsidRPr="00E240BE">
        <w:rPr>
          <w:rFonts w:eastAsia="Calibri" w:cstheme="minorHAnsi"/>
          <w:color w:val="FF0000"/>
          <w:sz w:val="24"/>
          <w:szCs w:val="24"/>
        </w:rPr>
        <w:t>G</w:t>
      </w:r>
      <w:r w:rsidRPr="00E240BE">
        <w:rPr>
          <w:rFonts w:eastAsia="Calibri" w:cstheme="minorHAnsi"/>
          <w:color w:val="FF0000"/>
          <w:sz w:val="24"/>
          <w:szCs w:val="24"/>
        </w:rPr>
        <w:t>rad</w:t>
      </w:r>
      <w:r w:rsidR="00B841A8" w:rsidRPr="00E240BE">
        <w:rPr>
          <w:rFonts w:eastAsia="Calibri" w:cstheme="minorHAnsi"/>
          <w:color w:val="FF0000"/>
          <w:sz w:val="24"/>
          <w:szCs w:val="24"/>
        </w:rPr>
        <w:t>skoj upravi</w:t>
      </w:r>
      <w:r w:rsidRPr="00E240BE">
        <w:rPr>
          <w:rFonts w:eastAsia="Calibri" w:cstheme="minorHAnsi"/>
          <w:color w:val="FF0000"/>
          <w:sz w:val="24"/>
          <w:szCs w:val="24"/>
        </w:rPr>
        <w:t xml:space="preserve">. </w:t>
      </w:r>
    </w:p>
    <w:p w14:paraId="56E33A99" w14:textId="45AD3509" w:rsidR="00E73647" w:rsidRPr="0007219F" w:rsidRDefault="00E73647" w:rsidP="002D17ED">
      <w:pPr>
        <w:jc w:val="both"/>
        <w:rPr>
          <w:rFonts w:eastAsia="Calibri" w:cstheme="minorHAnsi"/>
          <w:color w:val="FF0000"/>
          <w:sz w:val="24"/>
          <w:szCs w:val="24"/>
        </w:rPr>
      </w:pPr>
      <w:r w:rsidRPr="0007219F">
        <w:rPr>
          <w:rFonts w:eastAsia="Calibri" w:cstheme="minorHAnsi"/>
          <w:color w:val="FF0000"/>
          <w:sz w:val="24"/>
          <w:szCs w:val="24"/>
        </w:rPr>
        <w:t xml:space="preserve">6. </w:t>
      </w:r>
      <w:r w:rsidR="003B0B7D">
        <w:rPr>
          <w:rFonts w:eastAsia="Calibri" w:cstheme="minorHAnsi"/>
          <w:color w:val="FF0000"/>
          <w:sz w:val="24"/>
          <w:szCs w:val="24"/>
        </w:rPr>
        <w:t xml:space="preserve">Peti rezultat bio bi </w:t>
      </w:r>
      <w:r w:rsidRPr="0007219F">
        <w:rPr>
          <w:rFonts w:eastAsia="Calibri" w:cstheme="minorHAnsi"/>
          <w:color w:val="FF0000"/>
          <w:sz w:val="24"/>
          <w:szCs w:val="24"/>
        </w:rPr>
        <w:t xml:space="preserve">Modul koji omogućava predaju digitalnih obrazaca prema gradu. Grad samostalno odlučuje za koje tipove dokumenata iz uredskog poslovanja dozvoliti digitalnu predaju putem obrazaca na portalu. Za svaki digitalni obrazac se samostalno određuje koji podaci će se nalaziti na obrascu, te koji će od njih biti obavezni za predaju obrasca. Uz obrazac je moguće definirati i privitke koje građanin mora predati kako bi obrazac bio formalno ispravan. Svaki takav zaprimljeni obrazac automatski se evidentira se u sustavu uredskog poslovanja. Prije urudžbiranja, korisnicima koji na to imaju prava, omogućena je provjera obrasca. Ukoliko obrazac iz bilo kojeg razloga nije </w:t>
      </w:r>
      <w:r w:rsidRPr="0007219F">
        <w:rPr>
          <w:rFonts w:eastAsia="Calibri" w:cstheme="minorHAnsi"/>
          <w:color w:val="FF0000"/>
          <w:sz w:val="24"/>
          <w:szCs w:val="24"/>
        </w:rPr>
        <w:lastRenderedPageBreak/>
        <w:t>ispravan, postoji mogućnost slanja notifikacije građaninu kako obrazac nije ispravan i da su potrebne ispravke. Komunikacija putem platforme, a prije urudžbiranja, može biti iterativna, te nije ograničena na vremensko trajanje i broj razmijenjenih poruka. Nakon verifikacije zaprimljenog obrasca omogućeno je automatsko urudžbiranje istoga u sustav</w:t>
      </w:r>
      <w:r w:rsidR="007251F0">
        <w:rPr>
          <w:rFonts w:eastAsia="Calibri" w:cstheme="minorHAnsi"/>
          <w:color w:val="FF0000"/>
          <w:sz w:val="24"/>
          <w:szCs w:val="24"/>
        </w:rPr>
        <w:t>u</w:t>
      </w:r>
      <w:r w:rsidRPr="0007219F">
        <w:rPr>
          <w:rFonts w:eastAsia="Calibri" w:cstheme="minorHAnsi"/>
          <w:color w:val="FF0000"/>
          <w:sz w:val="24"/>
          <w:szCs w:val="24"/>
        </w:rPr>
        <w:t xml:space="preserve"> uredskog poslovanja. Modul omogućuje korak ka potpunoj digitalizaciji interakcije sa građanima. Za korištenje je potrebna prethodna autentifikacija.</w:t>
      </w:r>
    </w:p>
    <w:p w14:paraId="5CD0C430" w14:textId="77777777" w:rsidR="008C42F1" w:rsidRDefault="008C42F1" w:rsidP="00804865">
      <w:pPr>
        <w:tabs>
          <w:tab w:val="left" w:pos="2702"/>
        </w:tabs>
        <w:rPr>
          <w:rFonts w:eastAsia="Calibri" w:cstheme="minorHAnsi"/>
          <w:b/>
          <w:bCs/>
          <w:sz w:val="28"/>
          <w:szCs w:val="28"/>
          <w:lang w:eastAsia="hr-HR"/>
        </w:rPr>
      </w:pPr>
    </w:p>
    <w:p w14:paraId="4A4C3D08" w14:textId="6DED922D" w:rsidR="00992B2D" w:rsidRPr="00727F3B" w:rsidRDefault="001147B4" w:rsidP="00067692">
      <w:pPr>
        <w:tabs>
          <w:tab w:val="left" w:pos="2702"/>
        </w:tabs>
        <w:jc w:val="center"/>
        <w:rPr>
          <w:rFonts w:eastAsia="Calibri" w:cstheme="minorHAnsi"/>
          <w:b/>
          <w:bCs/>
          <w:sz w:val="28"/>
          <w:szCs w:val="28"/>
          <w:lang w:eastAsia="hr-HR"/>
        </w:rPr>
      </w:pPr>
      <w:r w:rsidRPr="00124E15">
        <w:rPr>
          <w:rFonts w:eastAsia="Calibri" w:cstheme="minorHAnsi"/>
          <w:b/>
          <w:bCs/>
          <w:sz w:val="28"/>
          <w:szCs w:val="28"/>
          <w:lang w:eastAsia="hr-HR"/>
        </w:rPr>
        <w:t xml:space="preserve">Mjera </w:t>
      </w:r>
      <w:r w:rsidR="00992B2D" w:rsidRPr="00124E15">
        <w:rPr>
          <w:rFonts w:eastAsia="Calibri" w:cstheme="minorHAnsi"/>
          <w:b/>
          <w:bCs/>
          <w:sz w:val="28"/>
          <w:szCs w:val="28"/>
          <w:lang w:eastAsia="hr-HR"/>
        </w:rPr>
        <w:t>14.</w:t>
      </w:r>
      <w:r w:rsidR="00D73DA7" w:rsidRPr="00124E15">
        <w:rPr>
          <w:rFonts w:eastAsia="Calibri" w:cstheme="minorHAnsi"/>
          <w:b/>
          <w:bCs/>
          <w:sz w:val="28"/>
          <w:szCs w:val="28"/>
          <w:lang w:eastAsia="hr-HR"/>
        </w:rPr>
        <w:t xml:space="preserve"> </w:t>
      </w:r>
      <w:r w:rsidR="00067692" w:rsidRPr="00124E15">
        <w:rPr>
          <w:rFonts w:eastAsia="Calibri" w:cstheme="minorHAnsi"/>
          <w:b/>
          <w:bCs/>
          <w:sz w:val="28"/>
          <w:szCs w:val="28"/>
          <w:lang w:eastAsia="hr-HR"/>
        </w:rPr>
        <w:t>Smanjivanje negativnih demografskih trendova putem različitih potpora</w:t>
      </w:r>
    </w:p>
    <w:tbl>
      <w:tblPr>
        <w:tblStyle w:val="Reetkatablice1"/>
        <w:tblW w:w="0" w:type="auto"/>
        <w:jc w:val="center"/>
        <w:tblLook w:val="04A0" w:firstRow="1" w:lastRow="0" w:firstColumn="1" w:lastColumn="0" w:noHBand="0" w:noVBand="1"/>
      </w:tblPr>
      <w:tblGrid>
        <w:gridCol w:w="2079"/>
        <w:gridCol w:w="1828"/>
        <w:gridCol w:w="1584"/>
        <w:gridCol w:w="1584"/>
        <w:gridCol w:w="1985"/>
      </w:tblGrid>
      <w:tr w:rsidR="00992B2D" w:rsidRPr="00727F3B" w14:paraId="738F5DC3" w14:textId="77777777" w:rsidTr="00992B2D">
        <w:trPr>
          <w:jc w:val="center"/>
        </w:trPr>
        <w:tc>
          <w:tcPr>
            <w:tcW w:w="2080" w:type="dxa"/>
            <w:shd w:val="clear" w:color="auto" w:fill="F4B083"/>
            <w:vAlign w:val="center"/>
          </w:tcPr>
          <w:p w14:paraId="69CE34FE" w14:textId="77777777" w:rsidR="00992B2D" w:rsidRPr="00727F3B" w:rsidRDefault="00992B2D" w:rsidP="00992B2D">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26D3F35B" w14:textId="77777777" w:rsidR="00992B2D" w:rsidRPr="00727F3B" w:rsidRDefault="00992B2D" w:rsidP="00992B2D">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2C2B9FEF"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20A35E4E" w14:textId="77777777" w:rsidR="00992B2D" w:rsidRPr="00727F3B" w:rsidRDefault="00992B2D" w:rsidP="00992B2D">
            <w:pPr>
              <w:jc w:val="center"/>
              <w:rPr>
                <w:rFonts w:cstheme="minorHAnsi"/>
                <w:b/>
                <w:bCs/>
                <w:sz w:val="18"/>
                <w:szCs w:val="18"/>
              </w:rPr>
            </w:pPr>
            <w:r w:rsidRPr="00727F3B">
              <w:rPr>
                <w:rFonts w:cstheme="minorHAnsi"/>
                <w:b/>
                <w:bCs/>
                <w:sz w:val="18"/>
                <w:szCs w:val="18"/>
              </w:rPr>
              <w:t xml:space="preserve">Ciljna vrijednost </w:t>
            </w:r>
          </w:p>
        </w:tc>
        <w:tc>
          <w:tcPr>
            <w:tcW w:w="1986" w:type="dxa"/>
            <w:shd w:val="clear" w:color="auto" w:fill="F4B083"/>
            <w:vAlign w:val="center"/>
          </w:tcPr>
          <w:p w14:paraId="36659EF1" w14:textId="77777777" w:rsidR="00992B2D" w:rsidRPr="00727F3B" w:rsidRDefault="00992B2D" w:rsidP="00992B2D">
            <w:pPr>
              <w:jc w:val="center"/>
              <w:rPr>
                <w:rFonts w:cstheme="minorHAnsi"/>
                <w:b/>
                <w:bCs/>
                <w:sz w:val="18"/>
                <w:szCs w:val="18"/>
              </w:rPr>
            </w:pPr>
            <w:r w:rsidRPr="00727F3B">
              <w:rPr>
                <w:rFonts w:cstheme="minorHAnsi"/>
                <w:b/>
                <w:bCs/>
                <w:sz w:val="18"/>
                <w:szCs w:val="18"/>
              </w:rPr>
              <w:t>Stavka u proračunu</w:t>
            </w:r>
          </w:p>
        </w:tc>
      </w:tr>
      <w:tr w:rsidR="00992B2D" w:rsidRPr="00727F3B" w14:paraId="272077E3" w14:textId="77777777" w:rsidTr="001D61BA">
        <w:trPr>
          <w:trHeight w:val="996"/>
          <w:jc w:val="center"/>
        </w:trPr>
        <w:tc>
          <w:tcPr>
            <w:tcW w:w="2080" w:type="dxa"/>
            <w:vMerge w:val="restart"/>
            <w:vAlign w:val="center"/>
          </w:tcPr>
          <w:p w14:paraId="52DC9F70" w14:textId="01861672" w:rsidR="00992B2D" w:rsidRPr="00727F3B" w:rsidRDefault="00992B2D" w:rsidP="001D61BA">
            <w:pPr>
              <w:contextualSpacing/>
              <w:rPr>
                <w:rFonts w:cstheme="minorHAnsi"/>
                <w:sz w:val="18"/>
                <w:szCs w:val="18"/>
              </w:rPr>
            </w:pPr>
            <w:r w:rsidRPr="00727F3B">
              <w:rPr>
                <w:rFonts w:cstheme="minorHAnsi"/>
                <w:sz w:val="18"/>
                <w:szCs w:val="18"/>
              </w:rPr>
              <w:t>14.1. Provedba natalitetnih politika i zaustavljanje iseljavanja mladih</w:t>
            </w:r>
          </w:p>
        </w:tc>
        <w:tc>
          <w:tcPr>
            <w:tcW w:w="1828" w:type="dxa"/>
            <w:vAlign w:val="center"/>
          </w:tcPr>
          <w:p w14:paraId="13B0FF28" w14:textId="1017CF6F" w:rsidR="00992B2D" w:rsidRPr="00124E15" w:rsidRDefault="00992B2D" w:rsidP="001D61BA">
            <w:pPr>
              <w:rPr>
                <w:rFonts w:cstheme="minorHAnsi"/>
                <w:sz w:val="18"/>
                <w:szCs w:val="18"/>
              </w:rPr>
            </w:pPr>
            <w:bookmarkStart w:id="21" w:name="_Hlk88035131"/>
            <w:r w:rsidRPr="00124E15">
              <w:rPr>
                <w:rFonts w:cstheme="minorHAnsi"/>
                <w:sz w:val="18"/>
                <w:szCs w:val="18"/>
              </w:rPr>
              <w:t>Broj dodijeljenih potpora za novorođenčad</w:t>
            </w:r>
            <w:bookmarkEnd w:id="21"/>
          </w:p>
        </w:tc>
        <w:tc>
          <w:tcPr>
            <w:tcW w:w="1584" w:type="dxa"/>
            <w:vAlign w:val="center"/>
          </w:tcPr>
          <w:p w14:paraId="08395636" w14:textId="77777777" w:rsidR="00992B2D" w:rsidRPr="00124E15" w:rsidRDefault="00992B2D" w:rsidP="00992B2D">
            <w:pPr>
              <w:jc w:val="center"/>
              <w:rPr>
                <w:rFonts w:cstheme="minorHAnsi"/>
                <w:sz w:val="18"/>
                <w:szCs w:val="18"/>
              </w:rPr>
            </w:pPr>
            <w:r w:rsidRPr="00124E15">
              <w:rPr>
                <w:rFonts w:cstheme="minorHAnsi"/>
                <w:sz w:val="18"/>
                <w:szCs w:val="18"/>
              </w:rPr>
              <w:t>59</w:t>
            </w:r>
          </w:p>
        </w:tc>
        <w:tc>
          <w:tcPr>
            <w:tcW w:w="1584" w:type="dxa"/>
            <w:vAlign w:val="center"/>
          </w:tcPr>
          <w:p w14:paraId="1AACFD55" w14:textId="77777777" w:rsidR="00992B2D" w:rsidRPr="00124E15" w:rsidRDefault="00992B2D" w:rsidP="00992B2D">
            <w:pPr>
              <w:jc w:val="center"/>
              <w:rPr>
                <w:rFonts w:cstheme="minorHAnsi"/>
                <w:sz w:val="18"/>
                <w:szCs w:val="18"/>
              </w:rPr>
            </w:pPr>
            <w:r w:rsidRPr="00124E15">
              <w:rPr>
                <w:rFonts w:cstheme="minorHAnsi"/>
                <w:sz w:val="18"/>
                <w:szCs w:val="18"/>
              </w:rPr>
              <w:t>65</w:t>
            </w:r>
          </w:p>
        </w:tc>
        <w:tc>
          <w:tcPr>
            <w:tcW w:w="1986" w:type="dxa"/>
            <w:vAlign w:val="center"/>
          </w:tcPr>
          <w:p w14:paraId="797F63B1" w14:textId="77777777" w:rsidR="00992B2D" w:rsidRPr="00727F3B" w:rsidRDefault="00992B2D" w:rsidP="00992B2D">
            <w:pPr>
              <w:jc w:val="center"/>
              <w:rPr>
                <w:rFonts w:cstheme="minorHAnsi"/>
                <w:b/>
                <w:bCs/>
                <w:sz w:val="18"/>
                <w:szCs w:val="18"/>
              </w:rPr>
            </w:pPr>
            <w:r w:rsidRPr="00727F3B">
              <w:rPr>
                <w:rFonts w:cstheme="minorHAnsi"/>
                <w:sz w:val="18"/>
                <w:szCs w:val="18"/>
              </w:rPr>
              <w:t>A100304  Pomoć za novorođenu djecu</w:t>
            </w:r>
          </w:p>
        </w:tc>
      </w:tr>
      <w:tr w:rsidR="00992B2D" w:rsidRPr="00727F3B" w14:paraId="54E8E543" w14:textId="77777777" w:rsidTr="001D61BA">
        <w:trPr>
          <w:trHeight w:val="873"/>
          <w:jc w:val="center"/>
        </w:trPr>
        <w:tc>
          <w:tcPr>
            <w:tcW w:w="2080" w:type="dxa"/>
            <w:vMerge/>
            <w:vAlign w:val="center"/>
          </w:tcPr>
          <w:p w14:paraId="23A3F93D" w14:textId="77777777" w:rsidR="00992B2D" w:rsidRPr="00727F3B" w:rsidRDefault="00992B2D" w:rsidP="001D61BA">
            <w:pPr>
              <w:contextualSpacing/>
              <w:rPr>
                <w:rFonts w:cstheme="minorHAnsi"/>
                <w:sz w:val="18"/>
                <w:szCs w:val="18"/>
              </w:rPr>
            </w:pPr>
          </w:p>
        </w:tc>
        <w:tc>
          <w:tcPr>
            <w:tcW w:w="1828" w:type="dxa"/>
            <w:vAlign w:val="center"/>
          </w:tcPr>
          <w:p w14:paraId="649D4E5B" w14:textId="77777777" w:rsidR="00992B2D" w:rsidRPr="00124E15" w:rsidRDefault="00992B2D" w:rsidP="001D61BA">
            <w:pPr>
              <w:rPr>
                <w:rFonts w:cstheme="minorHAnsi"/>
                <w:sz w:val="18"/>
                <w:szCs w:val="18"/>
              </w:rPr>
            </w:pPr>
            <w:bookmarkStart w:id="22" w:name="_Hlk88035111"/>
            <w:r w:rsidRPr="00124E15">
              <w:rPr>
                <w:rFonts w:cstheme="minorHAnsi"/>
                <w:sz w:val="18"/>
                <w:szCs w:val="18"/>
              </w:rPr>
              <w:t>Broj učenika koji su dobili besplatne udžbenike</w:t>
            </w:r>
            <w:bookmarkEnd w:id="22"/>
          </w:p>
        </w:tc>
        <w:tc>
          <w:tcPr>
            <w:tcW w:w="1584" w:type="dxa"/>
            <w:vAlign w:val="center"/>
          </w:tcPr>
          <w:p w14:paraId="01D3F7EB" w14:textId="77777777" w:rsidR="00992B2D" w:rsidRPr="00124E15" w:rsidRDefault="00992B2D" w:rsidP="00992B2D">
            <w:pPr>
              <w:jc w:val="center"/>
              <w:rPr>
                <w:rFonts w:cstheme="minorHAnsi"/>
                <w:sz w:val="18"/>
                <w:szCs w:val="18"/>
              </w:rPr>
            </w:pPr>
            <w:r w:rsidRPr="00124E15">
              <w:rPr>
                <w:rFonts w:cstheme="minorHAnsi"/>
                <w:sz w:val="18"/>
                <w:szCs w:val="18"/>
              </w:rPr>
              <w:t>581</w:t>
            </w:r>
          </w:p>
        </w:tc>
        <w:tc>
          <w:tcPr>
            <w:tcW w:w="1584" w:type="dxa"/>
            <w:vAlign w:val="center"/>
          </w:tcPr>
          <w:p w14:paraId="3BDA9357" w14:textId="77777777" w:rsidR="00992B2D" w:rsidRPr="00124E15" w:rsidRDefault="00992B2D" w:rsidP="00992B2D">
            <w:pPr>
              <w:jc w:val="center"/>
              <w:rPr>
                <w:rFonts w:cstheme="minorHAnsi"/>
                <w:sz w:val="18"/>
                <w:szCs w:val="18"/>
              </w:rPr>
            </w:pPr>
            <w:r w:rsidRPr="00124E15">
              <w:rPr>
                <w:rFonts w:cstheme="minorHAnsi"/>
                <w:sz w:val="18"/>
                <w:szCs w:val="18"/>
              </w:rPr>
              <w:t>590</w:t>
            </w:r>
          </w:p>
        </w:tc>
        <w:tc>
          <w:tcPr>
            <w:tcW w:w="1986" w:type="dxa"/>
            <w:vAlign w:val="center"/>
          </w:tcPr>
          <w:p w14:paraId="4B534773" w14:textId="77777777" w:rsidR="00992B2D" w:rsidRPr="00727F3B" w:rsidRDefault="00992B2D" w:rsidP="00992B2D">
            <w:pPr>
              <w:jc w:val="center"/>
              <w:rPr>
                <w:rFonts w:cstheme="minorHAnsi"/>
                <w:b/>
                <w:bCs/>
                <w:sz w:val="18"/>
                <w:szCs w:val="18"/>
              </w:rPr>
            </w:pPr>
            <w:r w:rsidRPr="00727F3B">
              <w:rPr>
                <w:rFonts w:cstheme="minorHAnsi"/>
                <w:sz w:val="18"/>
                <w:szCs w:val="18"/>
              </w:rPr>
              <w:t>A100307  Pomoć za kupnju udžbenika</w:t>
            </w:r>
          </w:p>
        </w:tc>
      </w:tr>
    </w:tbl>
    <w:p w14:paraId="4F713426" w14:textId="77777777" w:rsidR="00992B2D" w:rsidRPr="00727F3B" w:rsidRDefault="00992B2D" w:rsidP="00992B2D">
      <w:pPr>
        <w:tabs>
          <w:tab w:val="left" w:pos="2702"/>
        </w:tabs>
        <w:rPr>
          <w:rFonts w:eastAsia="Calibri" w:cstheme="minorHAnsi"/>
          <w:b/>
          <w:bCs/>
          <w:sz w:val="28"/>
          <w:szCs w:val="28"/>
          <w:lang w:eastAsia="hr-HR"/>
        </w:rPr>
      </w:pPr>
    </w:p>
    <w:p w14:paraId="44EA7B42" w14:textId="77777777" w:rsidR="00992B2D" w:rsidRPr="00727F3B" w:rsidRDefault="00992B2D" w:rsidP="00992B2D">
      <w:pPr>
        <w:rPr>
          <w:rFonts w:eastAsia="Calibri" w:cstheme="minorHAnsi"/>
          <w:b/>
          <w:bCs/>
          <w:sz w:val="24"/>
          <w:szCs w:val="24"/>
        </w:rPr>
      </w:pPr>
      <w:r w:rsidRPr="00727F3B">
        <w:rPr>
          <w:rFonts w:eastAsia="Calibri" w:cstheme="minorHAnsi"/>
          <w:b/>
          <w:bCs/>
          <w:sz w:val="24"/>
          <w:szCs w:val="24"/>
        </w:rPr>
        <w:t>Mogući projekt za mandatno razdoblje:</w:t>
      </w:r>
    </w:p>
    <w:p w14:paraId="72876A91" w14:textId="77777777" w:rsidR="00992B2D" w:rsidRPr="00727F3B" w:rsidRDefault="00992B2D" w:rsidP="00535D2B">
      <w:pPr>
        <w:numPr>
          <w:ilvl w:val="0"/>
          <w:numId w:val="21"/>
        </w:numPr>
        <w:tabs>
          <w:tab w:val="left" w:pos="2702"/>
        </w:tabs>
        <w:spacing w:after="0" w:line="240" w:lineRule="auto"/>
        <w:contextualSpacing/>
        <w:jc w:val="both"/>
        <w:rPr>
          <w:rFonts w:eastAsia="Times New Roman" w:cstheme="minorHAnsi"/>
          <w:sz w:val="24"/>
          <w:szCs w:val="24"/>
          <w:lang w:eastAsia="hr-HR"/>
        </w:rPr>
      </w:pPr>
      <w:r w:rsidRPr="00727F3B">
        <w:rPr>
          <w:rFonts w:eastAsia="Times New Roman" w:cstheme="minorHAnsi"/>
          <w:sz w:val="24"/>
          <w:szCs w:val="24"/>
          <w:lang w:eastAsia="hr-HR"/>
        </w:rPr>
        <w:t xml:space="preserve">Obnova društvenih domova </w:t>
      </w:r>
    </w:p>
    <w:p w14:paraId="0177AD2D" w14:textId="77777777" w:rsidR="00685705" w:rsidRDefault="00685705" w:rsidP="00C668F6">
      <w:pPr>
        <w:tabs>
          <w:tab w:val="left" w:pos="6030"/>
        </w:tabs>
        <w:rPr>
          <w:rFonts w:cstheme="minorHAnsi"/>
          <w:sz w:val="24"/>
          <w:szCs w:val="24"/>
        </w:rPr>
      </w:pPr>
    </w:p>
    <w:p w14:paraId="16DAAD17" w14:textId="77777777" w:rsidR="00D82385" w:rsidRDefault="00D82385" w:rsidP="00C668F6">
      <w:pPr>
        <w:tabs>
          <w:tab w:val="left" w:pos="6030"/>
        </w:tabs>
        <w:rPr>
          <w:rFonts w:cstheme="minorHAnsi"/>
          <w:sz w:val="24"/>
          <w:szCs w:val="24"/>
        </w:rPr>
      </w:pPr>
    </w:p>
    <w:p w14:paraId="4BC22540" w14:textId="77777777" w:rsidR="00D82385" w:rsidRDefault="00D82385" w:rsidP="00C668F6">
      <w:pPr>
        <w:tabs>
          <w:tab w:val="left" w:pos="6030"/>
        </w:tabs>
        <w:rPr>
          <w:rFonts w:cstheme="minorHAnsi"/>
          <w:sz w:val="24"/>
          <w:szCs w:val="24"/>
        </w:rPr>
      </w:pPr>
    </w:p>
    <w:p w14:paraId="31AC4A51" w14:textId="77777777" w:rsidR="00D82385" w:rsidRDefault="00D82385" w:rsidP="00C668F6">
      <w:pPr>
        <w:tabs>
          <w:tab w:val="left" w:pos="6030"/>
        </w:tabs>
        <w:rPr>
          <w:rFonts w:cstheme="minorHAnsi"/>
          <w:sz w:val="24"/>
          <w:szCs w:val="24"/>
        </w:rPr>
      </w:pPr>
    </w:p>
    <w:p w14:paraId="0D00BAA9" w14:textId="77777777" w:rsidR="00D82385" w:rsidRDefault="00D82385" w:rsidP="00C668F6">
      <w:pPr>
        <w:tabs>
          <w:tab w:val="left" w:pos="6030"/>
        </w:tabs>
        <w:rPr>
          <w:rFonts w:cstheme="minorHAnsi"/>
          <w:sz w:val="24"/>
          <w:szCs w:val="24"/>
        </w:rPr>
      </w:pPr>
    </w:p>
    <w:p w14:paraId="2330A464" w14:textId="77777777" w:rsidR="00D82385" w:rsidRDefault="00D82385" w:rsidP="00C668F6">
      <w:pPr>
        <w:tabs>
          <w:tab w:val="left" w:pos="6030"/>
        </w:tabs>
        <w:rPr>
          <w:rFonts w:cstheme="minorHAnsi"/>
          <w:sz w:val="24"/>
          <w:szCs w:val="24"/>
        </w:rPr>
      </w:pPr>
    </w:p>
    <w:p w14:paraId="7913E980" w14:textId="77777777" w:rsidR="00D82385" w:rsidRDefault="00D82385" w:rsidP="00C668F6">
      <w:pPr>
        <w:tabs>
          <w:tab w:val="left" w:pos="6030"/>
        </w:tabs>
        <w:rPr>
          <w:rFonts w:cstheme="minorHAnsi"/>
          <w:sz w:val="24"/>
          <w:szCs w:val="24"/>
        </w:rPr>
      </w:pPr>
    </w:p>
    <w:p w14:paraId="57B52DBD" w14:textId="77777777" w:rsidR="00D82385" w:rsidRDefault="00D82385" w:rsidP="00C668F6">
      <w:pPr>
        <w:tabs>
          <w:tab w:val="left" w:pos="6030"/>
        </w:tabs>
        <w:rPr>
          <w:rFonts w:cstheme="minorHAnsi"/>
          <w:sz w:val="24"/>
          <w:szCs w:val="24"/>
        </w:rPr>
      </w:pPr>
    </w:p>
    <w:p w14:paraId="4B100EE6" w14:textId="77777777" w:rsidR="00D82385" w:rsidRDefault="00D82385" w:rsidP="00C668F6">
      <w:pPr>
        <w:tabs>
          <w:tab w:val="left" w:pos="6030"/>
        </w:tabs>
        <w:rPr>
          <w:rFonts w:cstheme="minorHAnsi"/>
          <w:sz w:val="24"/>
          <w:szCs w:val="24"/>
        </w:rPr>
      </w:pPr>
    </w:p>
    <w:p w14:paraId="4042DCD5" w14:textId="77777777" w:rsidR="00D82385" w:rsidRDefault="00D82385" w:rsidP="00C668F6">
      <w:pPr>
        <w:tabs>
          <w:tab w:val="left" w:pos="6030"/>
        </w:tabs>
        <w:rPr>
          <w:rFonts w:cstheme="minorHAnsi"/>
          <w:sz w:val="24"/>
          <w:szCs w:val="24"/>
        </w:rPr>
      </w:pPr>
    </w:p>
    <w:p w14:paraId="1644CEB7" w14:textId="77777777" w:rsidR="00D82385" w:rsidRDefault="00D82385" w:rsidP="00C668F6">
      <w:pPr>
        <w:tabs>
          <w:tab w:val="left" w:pos="6030"/>
        </w:tabs>
        <w:rPr>
          <w:rFonts w:cstheme="minorHAnsi"/>
          <w:sz w:val="24"/>
          <w:szCs w:val="24"/>
        </w:rPr>
      </w:pPr>
    </w:p>
    <w:p w14:paraId="682FA187" w14:textId="77777777" w:rsidR="00D82385" w:rsidRDefault="00D82385" w:rsidP="00C668F6">
      <w:pPr>
        <w:tabs>
          <w:tab w:val="left" w:pos="6030"/>
        </w:tabs>
        <w:rPr>
          <w:rFonts w:cstheme="minorHAnsi"/>
          <w:sz w:val="24"/>
          <w:szCs w:val="24"/>
        </w:rPr>
      </w:pPr>
    </w:p>
    <w:p w14:paraId="76B22E28" w14:textId="77777777" w:rsidR="00D82385" w:rsidRDefault="00D82385" w:rsidP="00C668F6">
      <w:pPr>
        <w:tabs>
          <w:tab w:val="left" w:pos="6030"/>
        </w:tabs>
        <w:rPr>
          <w:rFonts w:cstheme="minorHAnsi"/>
          <w:sz w:val="24"/>
          <w:szCs w:val="24"/>
        </w:rPr>
      </w:pPr>
    </w:p>
    <w:p w14:paraId="51C20C13" w14:textId="77777777" w:rsidR="00D82385" w:rsidRDefault="00D82385" w:rsidP="00C668F6">
      <w:pPr>
        <w:tabs>
          <w:tab w:val="left" w:pos="6030"/>
        </w:tabs>
        <w:rPr>
          <w:rFonts w:cstheme="minorHAnsi"/>
          <w:sz w:val="24"/>
          <w:szCs w:val="24"/>
        </w:rPr>
      </w:pPr>
    </w:p>
    <w:p w14:paraId="30155771" w14:textId="77777777" w:rsidR="00D82385" w:rsidRDefault="00D82385" w:rsidP="00C668F6">
      <w:pPr>
        <w:tabs>
          <w:tab w:val="left" w:pos="6030"/>
        </w:tabs>
        <w:rPr>
          <w:rFonts w:cstheme="minorHAnsi"/>
          <w:sz w:val="24"/>
          <w:szCs w:val="24"/>
        </w:rPr>
      </w:pPr>
    </w:p>
    <w:p w14:paraId="30ED5EE2" w14:textId="40BC515B" w:rsidR="00BA2481" w:rsidRDefault="00BA2481" w:rsidP="00351542">
      <w:pPr>
        <w:tabs>
          <w:tab w:val="left" w:pos="6030"/>
        </w:tabs>
        <w:jc w:val="center"/>
        <w:rPr>
          <w:rFonts w:cstheme="minorHAnsi"/>
          <w:b/>
          <w:bCs/>
          <w:color w:val="FF0000"/>
          <w:sz w:val="28"/>
          <w:szCs w:val="28"/>
        </w:rPr>
      </w:pPr>
      <w:r>
        <w:rPr>
          <w:rFonts w:cstheme="minorHAnsi"/>
          <w:b/>
          <w:bCs/>
          <w:color w:val="FF0000"/>
          <w:sz w:val="28"/>
          <w:szCs w:val="28"/>
        </w:rPr>
        <w:lastRenderedPageBreak/>
        <w:t>Nova mjera:</w:t>
      </w:r>
    </w:p>
    <w:p w14:paraId="6E233413" w14:textId="121209EE" w:rsidR="00351542" w:rsidRPr="001A6E50" w:rsidRDefault="00351542" w:rsidP="00270F37">
      <w:pPr>
        <w:tabs>
          <w:tab w:val="left" w:pos="6030"/>
        </w:tabs>
        <w:jc w:val="center"/>
        <w:rPr>
          <w:rFonts w:cstheme="minorHAnsi"/>
          <w:b/>
          <w:bCs/>
          <w:color w:val="FF0000"/>
          <w:sz w:val="28"/>
          <w:szCs w:val="28"/>
        </w:rPr>
      </w:pPr>
      <w:r w:rsidRPr="001A6E50">
        <w:rPr>
          <w:rFonts w:cstheme="minorHAnsi"/>
          <w:b/>
          <w:bCs/>
          <w:color w:val="FF0000"/>
          <w:sz w:val="28"/>
          <w:szCs w:val="28"/>
        </w:rPr>
        <w:t xml:space="preserve">Mjera 15.  </w:t>
      </w:r>
      <w:r w:rsidR="0094130F" w:rsidRPr="001A6E50">
        <w:rPr>
          <w:rFonts w:cstheme="minorHAnsi"/>
          <w:b/>
          <w:bCs/>
          <w:color w:val="FF0000"/>
          <w:sz w:val="28"/>
          <w:szCs w:val="28"/>
        </w:rPr>
        <w:t xml:space="preserve">Poboljšanje infrastrukture i dostupnosti širokopojasnog interneta </w:t>
      </w:r>
      <w:r w:rsidR="00921E0A">
        <w:rPr>
          <w:rFonts w:cstheme="minorHAnsi"/>
          <w:b/>
          <w:bCs/>
          <w:color w:val="FF0000"/>
          <w:sz w:val="28"/>
          <w:szCs w:val="28"/>
        </w:rPr>
        <w:t>(</w:t>
      </w:r>
      <w:r w:rsidR="00E658D7" w:rsidRPr="00E658D7">
        <w:rPr>
          <w:rFonts w:cstheme="minorHAnsi"/>
          <w:b/>
          <w:bCs/>
          <w:color w:val="FF0000"/>
          <w:sz w:val="28"/>
          <w:szCs w:val="28"/>
        </w:rPr>
        <w:t>digitalizacija usluga javne uprave i otpornost na klimatske promjene</w:t>
      </w:r>
      <w:r w:rsidR="00921E0A">
        <w:rPr>
          <w:rFonts w:cstheme="minorHAnsi"/>
          <w:b/>
          <w:bCs/>
          <w:color w:val="FF0000"/>
          <w:sz w:val="28"/>
          <w:szCs w:val="28"/>
        </w:rPr>
        <w:t>)</w:t>
      </w:r>
      <w:r w:rsidR="000B5564" w:rsidRPr="001A6E50">
        <w:rPr>
          <w:rFonts w:cstheme="minorHAnsi"/>
          <w:b/>
          <w:bCs/>
          <w:color w:val="FF0000"/>
          <w:sz w:val="28"/>
          <w:szCs w:val="28"/>
        </w:rPr>
        <w:t xml:space="preserve">  </w:t>
      </w:r>
      <w:r w:rsidR="0094130F" w:rsidRPr="001A6E50">
        <w:rPr>
          <w:rFonts w:cstheme="minorHAnsi"/>
          <w:b/>
          <w:bCs/>
          <w:color w:val="FF0000"/>
          <w:sz w:val="28"/>
          <w:szCs w:val="28"/>
        </w:rPr>
        <w:t xml:space="preserve"> </w:t>
      </w:r>
    </w:p>
    <w:p w14:paraId="3E1BF830" w14:textId="35905F2E" w:rsidR="0096667A" w:rsidRDefault="007E265F" w:rsidP="00E658D7">
      <w:pPr>
        <w:spacing w:before="100" w:beforeAutospacing="1" w:after="100" w:afterAutospacing="1"/>
        <w:jc w:val="both"/>
        <w:rPr>
          <w:rFonts w:eastAsia="Times New Roman" w:cstheme="minorHAnsi"/>
          <w:color w:val="FF0000"/>
          <w:sz w:val="24"/>
          <w:szCs w:val="24"/>
          <w:lang w:eastAsia="hr-HR"/>
        </w:rPr>
      </w:pPr>
      <w:r>
        <w:rPr>
          <w:rFonts w:eastAsia="Times New Roman" w:cstheme="minorHAnsi"/>
          <w:color w:val="FF0000"/>
          <w:sz w:val="24"/>
          <w:szCs w:val="24"/>
          <w:lang w:eastAsia="hr-HR"/>
        </w:rPr>
        <w:t>Kroz ovu mjeru planiramo provesti aktivnost Digitalizacije usluga i procesa javne uprave.</w:t>
      </w:r>
    </w:p>
    <w:p w14:paraId="5C7D53D9" w14:textId="7D197995" w:rsidR="00F55998" w:rsidRDefault="00E61E89" w:rsidP="00E658D7">
      <w:pPr>
        <w:spacing w:before="100" w:beforeAutospacing="1" w:after="100" w:afterAutospacing="1"/>
        <w:jc w:val="both"/>
        <w:rPr>
          <w:rFonts w:eastAsia="Times New Roman" w:cstheme="minorHAnsi"/>
          <w:color w:val="FF0000"/>
          <w:sz w:val="24"/>
          <w:szCs w:val="24"/>
          <w:lang w:eastAsia="hr-HR"/>
        </w:rPr>
      </w:pPr>
      <w:r>
        <w:rPr>
          <w:rFonts w:eastAsia="Times New Roman" w:cstheme="minorHAnsi"/>
          <w:color w:val="FF0000"/>
          <w:sz w:val="24"/>
          <w:szCs w:val="24"/>
          <w:lang w:eastAsia="hr-HR"/>
        </w:rPr>
        <w:t>Mjera obuhvaća postavljanje v</w:t>
      </w:r>
      <w:r w:rsidR="00F55998">
        <w:rPr>
          <w:rFonts w:eastAsia="Times New Roman" w:cstheme="minorHAnsi"/>
          <w:color w:val="FF0000"/>
          <w:sz w:val="24"/>
          <w:szCs w:val="24"/>
          <w:lang w:eastAsia="hr-HR"/>
        </w:rPr>
        <w:t>izualizacijsk</w:t>
      </w:r>
      <w:r>
        <w:rPr>
          <w:rFonts w:eastAsia="Times New Roman" w:cstheme="minorHAnsi"/>
          <w:color w:val="FF0000"/>
          <w:sz w:val="24"/>
          <w:szCs w:val="24"/>
          <w:lang w:eastAsia="hr-HR"/>
        </w:rPr>
        <w:t xml:space="preserve">og </w:t>
      </w:r>
      <w:r w:rsidR="00F55998">
        <w:rPr>
          <w:rFonts w:eastAsia="Times New Roman" w:cstheme="minorHAnsi"/>
          <w:color w:val="FF0000"/>
          <w:sz w:val="24"/>
          <w:szCs w:val="24"/>
          <w:lang w:eastAsia="hr-HR"/>
        </w:rPr>
        <w:t>panel</w:t>
      </w:r>
      <w:r>
        <w:rPr>
          <w:rFonts w:eastAsia="Times New Roman" w:cstheme="minorHAnsi"/>
          <w:color w:val="FF0000"/>
          <w:sz w:val="24"/>
          <w:szCs w:val="24"/>
          <w:lang w:eastAsia="hr-HR"/>
        </w:rPr>
        <w:t>a</w:t>
      </w:r>
      <w:r w:rsidR="00F55998">
        <w:rPr>
          <w:rFonts w:eastAsia="Times New Roman" w:cstheme="minorHAnsi"/>
          <w:color w:val="FF0000"/>
          <w:sz w:val="24"/>
          <w:szCs w:val="24"/>
          <w:lang w:eastAsia="hr-HR"/>
        </w:rPr>
        <w:t xml:space="preserve"> s prikazom mjernih podataka integriran</w:t>
      </w:r>
      <w:r>
        <w:rPr>
          <w:rFonts w:eastAsia="Times New Roman" w:cstheme="minorHAnsi"/>
          <w:color w:val="FF0000"/>
          <w:sz w:val="24"/>
          <w:szCs w:val="24"/>
          <w:lang w:eastAsia="hr-HR"/>
        </w:rPr>
        <w:t>og</w:t>
      </w:r>
      <w:r w:rsidR="00F55998">
        <w:rPr>
          <w:rFonts w:eastAsia="Times New Roman" w:cstheme="minorHAnsi"/>
          <w:color w:val="FF0000"/>
          <w:sz w:val="24"/>
          <w:szCs w:val="24"/>
          <w:lang w:eastAsia="hr-HR"/>
        </w:rPr>
        <w:t xml:space="preserve"> s platformom stanice za praćenje kvalitete zraka</w:t>
      </w:r>
      <w:r w:rsidR="001F4E6A">
        <w:rPr>
          <w:rFonts w:eastAsia="Times New Roman" w:cstheme="minorHAnsi"/>
          <w:color w:val="FF0000"/>
          <w:sz w:val="24"/>
          <w:szCs w:val="24"/>
          <w:lang w:eastAsia="hr-HR"/>
        </w:rPr>
        <w:t xml:space="preserve"> i paramet</w:t>
      </w:r>
      <w:r w:rsidR="00EC3D25">
        <w:rPr>
          <w:rFonts w:eastAsia="Times New Roman" w:cstheme="minorHAnsi"/>
          <w:color w:val="FF0000"/>
          <w:sz w:val="24"/>
          <w:szCs w:val="24"/>
          <w:lang w:eastAsia="hr-HR"/>
        </w:rPr>
        <w:t>ara</w:t>
      </w:r>
      <w:r w:rsidR="00EC549C">
        <w:rPr>
          <w:rFonts w:eastAsia="Times New Roman" w:cstheme="minorHAnsi"/>
          <w:color w:val="FF0000"/>
          <w:sz w:val="24"/>
          <w:szCs w:val="24"/>
          <w:lang w:eastAsia="hr-HR"/>
        </w:rPr>
        <w:t xml:space="preserve"> </w:t>
      </w:r>
      <w:r w:rsidR="001F4E6A">
        <w:rPr>
          <w:rFonts w:eastAsia="Times New Roman" w:cstheme="minorHAnsi"/>
          <w:color w:val="FF0000"/>
          <w:sz w:val="24"/>
          <w:szCs w:val="24"/>
          <w:lang w:eastAsia="hr-HR"/>
        </w:rPr>
        <w:t>okoliša (temperatura, vlažnost zraka, koncentracija CO2, brzina i smjer vjetra, oborine, senzor razine buke)</w:t>
      </w:r>
      <w:r w:rsidR="00F55998">
        <w:rPr>
          <w:rFonts w:eastAsia="Times New Roman" w:cstheme="minorHAnsi"/>
          <w:color w:val="FF0000"/>
          <w:sz w:val="24"/>
          <w:szCs w:val="24"/>
          <w:lang w:eastAsia="hr-HR"/>
        </w:rPr>
        <w:t>.</w:t>
      </w:r>
    </w:p>
    <w:p w14:paraId="42AC446F" w14:textId="3DC8592D" w:rsidR="00D82385" w:rsidRPr="00E61E89" w:rsidRDefault="00E61E89" w:rsidP="00E61E89">
      <w:pPr>
        <w:pStyle w:val="StandardWeb"/>
        <w:shd w:val="clear" w:color="auto" w:fill="FFFFFF"/>
        <w:spacing w:before="0" w:beforeAutospacing="0" w:after="390" w:afterAutospacing="0"/>
        <w:jc w:val="both"/>
        <w:rPr>
          <w:rFonts w:asciiTheme="minorHAnsi" w:hAnsiTheme="minorHAnsi" w:cstheme="minorHAnsi"/>
          <w:color w:val="FF0000"/>
        </w:rPr>
      </w:pPr>
      <w:r w:rsidRPr="00E61E89">
        <w:rPr>
          <w:rFonts w:asciiTheme="minorHAnsi" w:hAnsiTheme="minorHAnsi" w:cstheme="minorHAnsi"/>
          <w:color w:val="FF0000"/>
        </w:rPr>
        <w:t>Navedena platform</w:t>
      </w:r>
      <w:r w:rsidR="0007219F">
        <w:rPr>
          <w:rFonts w:asciiTheme="minorHAnsi" w:hAnsiTheme="minorHAnsi" w:cstheme="minorHAnsi"/>
          <w:color w:val="FF0000"/>
        </w:rPr>
        <w:t>a meteo-</w:t>
      </w:r>
      <w:r w:rsidRPr="00E61E89">
        <w:rPr>
          <w:rFonts w:asciiTheme="minorHAnsi" w:hAnsiTheme="minorHAnsi" w:cstheme="minorHAnsi"/>
          <w:color w:val="FF0000"/>
        </w:rPr>
        <w:t>stanice ima višestruku ulogu zasnovanu na obnovljivim izvorima energije</w:t>
      </w:r>
      <w:r w:rsidR="00625BF0">
        <w:rPr>
          <w:rFonts w:asciiTheme="minorHAnsi" w:hAnsiTheme="minorHAnsi" w:cstheme="minorHAnsi"/>
          <w:color w:val="FF0000"/>
        </w:rPr>
        <w:t xml:space="preserve"> </w:t>
      </w:r>
      <w:r w:rsidRPr="00E61E89">
        <w:rPr>
          <w:rFonts w:asciiTheme="minorHAnsi" w:hAnsiTheme="minorHAnsi" w:cstheme="minorHAnsi"/>
          <w:color w:val="FF0000"/>
        </w:rPr>
        <w:t>u svrhu učinkovitih “pametnih gradova” koji inovativnim tehnologijama nastoje poboljšati kvalitetu života svojih stanovnika - zaštita i očuvanje zdravlja. Omogućuje uvid stanovnika u mjerene parametre</w:t>
      </w:r>
      <w:r>
        <w:rPr>
          <w:rFonts w:asciiTheme="minorHAnsi" w:hAnsiTheme="minorHAnsi" w:cstheme="minorHAnsi"/>
          <w:color w:val="FF0000"/>
        </w:rPr>
        <w:t xml:space="preserve"> a </w:t>
      </w:r>
      <w:r w:rsidRPr="00E61E89">
        <w:rPr>
          <w:rFonts w:asciiTheme="minorHAnsi" w:hAnsiTheme="minorHAnsi" w:cstheme="minorHAnsi"/>
          <w:color w:val="FF0000"/>
        </w:rPr>
        <w:t xml:space="preserve">služi i poljoprivrednicima u svrhu praćenja optimalnih uvjeta za ratarstvo. </w:t>
      </w:r>
    </w:p>
    <w:tbl>
      <w:tblPr>
        <w:tblStyle w:val="Reetkatablice1"/>
        <w:tblW w:w="0" w:type="auto"/>
        <w:jc w:val="center"/>
        <w:tblLook w:val="04A0" w:firstRow="1" w:lastRow="0" w:firstColumn="1" w:lastColumn="0" w:noHBand="0" w:noVBand="1"/>
      </w:tblPr>
      <w:tblGrid>
        <w:gridCol w:w="2079"/>
        <w:gridCol w:w="1828"/>
        <w:gridCol w:w="1584"/>
        <w:gridCol w:w="1584"/>
        <w:gridCol w:w="1985"/>
      </w:tblGrid>
      <w:tr w:rsidR="0096667A" w:rsidRPr="00727F3B" w14:paraId="03DEBB16" w14:textId="77777777" w:rsidTr="0096667A">
        <w:trPr>
          <w:jc w:val="center"/>
        </w:trPr>
        <w:tc>
          <w:tcPr>
            <w:tcW w:w="2079" w:type="dxa"/>
            <w:shd w:val="clear" w:color="auto" w:fill="F4B083"/>
            <w:vAlign w:val="center"/>
          </w:tcPr>
          <w:p w14:paraId="64888ED6" w14:textId="77777777" w:rsidR="0096667A" w:rsidRPr="00727F3B" w:rsidRDefault="0096667A" w:rsidP="00B93425">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65DC81BB" w14:textId="77777777" w:rsidR="0096667A" w:rsidRPr="00727F3B" w:rsidRDefault="0096667A" w:rsidP="00B93425">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5769C28A" w14:textId="77777777" w:rsidR="0096667A" w:rsidRPr="00727F3B" w:rsidRDefault="0096667A" w:rsidP="00B93425">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0F591FA6" w14:textId="77777777" w:rsidR="0096667A" w:rsidRPr="00727F3B" w:rsidRDefault="0096667A" w:rsidP="00B93425">
            <w:pPr>
              <w:jc w:val="center"/>
              <w:rPr>
                <w:rFonts w:cstheme="minorHAnsi"/>
                <w:b/>
                <w:bCs/>
                <w:sz w:val="18"/>
                <w:szCs w:val="18"/>
              </w:rPr>
            </w:pPr>
            <w:r w:rsidRPr="00727F3B">
              <w:rPr>
                <w:rFonts w:cstheme="minorHAnsi"/>
                <w:b/>
                <w:bCs/>
                <w:sz w:val="18"/>
                <w:szCs w:val="18"/>
              </w:rPr>
              <w:t xml:space="preserve">Ciljna vrijednost </w:t>
            </w:r>
          </w:p>
        </w:tc>
        <w:tc>
          <w:tcPr>
            <w:tcW w:w="1985" w:type="dxa"/>
            <w:shd w:val="clear" w:color="auto" w:fill="F4B083"/>
            <w:vAlign w:val="center"/>
          </w:tcPr>
          <w:p w14:paraId="691FCBEA" w14:textId="77777777" w:rsidR="0096667A" w:rsidRPr="00727F3B" w:rsidRDefault="0096667A" w:rsidP="00B93425">
            <w:pPr>
              <w:jc w:val="center"/>
              <w:rPr>
                <w:rFonts w:cstheme="minorHAnsi"/>
                <w:b/>
                <w:bCs/>
                <w:sz w:val="18"/>
                <w:szCs w:val="18"/>
              </w:rPr>
            </w:pPr>
            <w:r w:rsidRPr="00727F3B">
              <w:rPr>
                <w:rFonts w:cstheme="minorHAnsi"/>
                <w:b/>
                <w:bCs/>
                <w:sz w:val="18"/>
                <w:szCs w:val="18"/>
              </w:rPr>
              <w:t>Stavka u proračunu</w:t>
            </w:r>
          </w:p>
        </w:tc>
      </w:tr>
      <w:tr w:rsidR="0096667A" w:rsidRPr="00727F3B" w14:paraId="34F671D5" w14:textId="77777777" w:rsidTr="0096667A">
        <w:trPr>
          <w:trHeight w:val="996"/>
          <w:jc w:val="center"/>
        </w:trPr>
        <w:tc>
          <w:tcPr>
            <w:tcW w:w="2079" w:type="dxa"/>
            <w:vAlign w:val="center"/>
          </w:tcPr>
          <w:p w14:paraId="12BBDDC3" w14:textId="677FD184" w:rsidR="0096667A" w:rsidRPr="00BB0868" w:rsidRDefault="0096667A" w:rsidP="00B93425">
            <w:pPr>
              <w:contextualSpacing/>
              <w:rPr>
                <w:rFonts w:cstheme="minorHAnsi"/>
                <w:color w:val="FF0000"/>
                <w:sz w:val="18"/>
                <w:szCs w:val="18"/>
              </w:rPr>
            </w:pPr>
            <w:r w:rsidRPr="00BB0868">
              <w:rPr>
                <w:rFonts w:cstheme="minorHAnsi"/>
                <w:color w:val="FF0000"/>
                <w:sz w:val="18"/>
                <w:szCs w:val="18"/>
              </w:rPr>
              <w:t xml:space="preserve">15.1. </w:t>
            </w:r>
            <w:r w:rsidR="0085071E" w:rsidRPr="00BB0868">
              <w:rPr>
                <w:rFonts w:cstheme="minorHAnsi"/>
                <w:color w:val="FF0000"/>
                <w:sz w:val="18"/>
                <w:szCs w:val="18"/>
              </w:rPr>
              <w:t>Digitalizacija usluga javne uprave</w:t>
            </w:r>
            <w:r w:rsidR="00270F37">
              <w:rPr>
                <w:rFonts w:cstheme="minorHAnsi"/>
                <w:color w:val="FF0000"/>
                <w:sz w:val="18"/>
                <w:szCs w:val="18"/>
              </w:rPr>
              <w:t xml:space="preserve"> i otpornost na klimatske promjene</w:t>
            </w:r>
          </w:p>
        </w:tc>
        <w:tc>
          <w:tcPr>
            <w:tcW w:w="1828" w:type="dxa"/>
            <w:vAlign w:val="center"/>
          </w:tcPr>
          <w:p w14:paraId="4C37401B" w14:textId="3C64ED8F" w:rsidR="0096667A" w:rsidRPr="00BB0868" w:rsidRDefault="00AF241B" w:rsidP="00B93425">
            <w:pPr>
              <w:rPr>
                <w:rFonts w:cstheme="minorHAnsi"/>
                <w:color w:val="FF0000"/>
                <w:sz w:val="18"/>
                <w:szCs w:val="18"/>
              </w:rPr>
            </w:pPr>
            <w:r w:rsidRPr="00AF241B">
              <w:rPr>
                <w:rFonts w:cstheme="minorHAnsi"/>
                <w:color w:val="FF0000"/>
                <w:sz w:val="18"/>
                <w:szCs w:val="18"/>
              </w:rPr>
              <w:t>Integracija specijalističkih rješenja - digitalno rješenje</w:t>
            </w:r>
          </w:p>
        </w:tc>
        <w:tc>
          <w:tcPr>
            <w:tcW w:w="1584" w:type="dxa"/>
            <w:vAlign w:val="center"/>
          </w:tcPr>
          <w:p w14:paraId="7EA32379" w14:textId="0F38AE09" w:rsidR="0096667A" w:rsidRPr="00BB0868" w:rsidRDefault="0096667A" w:rsidP="00B93425">
            <w:pPr>
              <w:jc w:val="center"/>
              <w:rPr>
                <w:rFonts w:cstheme="minorHAnsi"/>
                <w:color w:val="FF0000"/>
                <w:sz w:val="18"/>
                <w:szCs w:val="18"/>
              </w:rPr>
            </w:pPr>
            <w:r w:rsidRPr="00BB0868">
              <w:rPr>
                <w:rFonts w:cstheme="minorHAnsi"/>
                <w:color w:val="FF0000"/>
                <w:sz w:val="18"/>
                <w:szCs w:val="18"/>
              </w:rPr>
              <w:t>0</w:t>
            </w:r>
          </w:p>
        </w:tc>
        <w:tc>
          <w:tcPr>
            <w:tcW w:w="1584" w:type="dxa"/>
            <w:vAlign w:val="center"/>
          </w:tcPr>
          <w:p w14:paraId="5394C6BA" w14:textId="4865586B" w:rsidR="0096667A" w:rsidRPr="00BB0868" w:rsidRDefault="0096667A" w:rsidP="00B93425">
            <w:pPr>
              <w:jc w:val="center"/>
              <w:rPr>
                <w:rFonts w:cstheme="minorHAnsi"/>
                <w:color w:val="FF0000"/>
                <w:sz w:val="18"/>
                <w:szCs w:val="18"/>
              </w:rPr>
            </w:pPr>
            <w:r w:rsidRPr="00BB0868">
              <w:rPr>
                <w:rFonts w:cstheme="minorHAnsi"/>
                <w:color w:val="FF0000"/>
                <w:sz w:val="18"/>
                <w:szCs w:val="18"/>
              </w:rPr>
              <w:t>1</w:t>
            </w:r>
          </w:p>
        </w:tc>
        <w:tc>
          <w:tcPr>
            <w:tcW w:w="1985" w:type="dxa"/>
            <w:vAlign w:val="center"/>
          </w:tcPr>
          <w:p w14:paraId="0D98AB75" w14:textId="00A6699E" w:rsidR="0096667A" w:rsidRPr="0096667A" w:rsidRDefault="0096667A" w:rsidP="00B93425">
            <w:pPr>
              <w:jc w:val="center"/>
              <w:rPr>
                <w:rFonts w:cstheme="minorHAnsi"/>
                <w:sz w:val="18"/>
                <w:szCs w:val="18"/>
              </w:rPr>
            </w:pPr>
            <w:r w:rsidRPr="0096667A">
              <w:rPr>
                <w:rFonts w:cstheme="minorHAnsi"/>
                <w:color w:val="FF0000"/>
                <w:sz w:val="18"/>
                <w:szCs w:val="18"/>
              </w:rPr>
              <w:t>K101309 Građevine i uređaji javne namjene</w:t>
            </w:r>
          </w:p>
        </w:tc>
      </w:tr>
    </w:tbl>
    <w:p w14:paraId="44721022" w14:textId="77777777" w:rsidR="0094130F" w:rsidRDefault="0094130F" w:rsidP="0094130F">
      <w:pPr>
        <w:rPr>
          <w:rFonts w:cstheme="minorHAnsi"/>
          <w:b/>
          <w:bCs/>
          <w:sz w:val="28"/>
          <w:szCs w:val="28"/>
        </w:rPr>
      </w:pPr>
    </w:p>
    <w:p w14:paraId="28E429DA" w14:textId="77777777" w:rsidR="008C42F1" w:rsidRDefault="008C42F1" w:rsidP="00F36A1B">
      <w:pPr>
        <w:tabs>
          <w:tab w:val="left" w:pos="6030"/>
        </w:tabs>
        <w:rPr>
          <w:rFonts w:cstheme="minorHAnsi"/>
          <w:b/>
          <w:bCs/>
          <w:color w:val="FF0000"/>
          <w:sz w:val="28"/>
          <w:szCs w:val="28"/>
        </w:rPr>
      </w:pPr>
    </w:p>
    <w:p w14:paraId="2BB12887" w14:textId="77777777" w:rsidR="00D82385" w:rsidRDefault="00D82385" w:rsidP="00F36A1B">
      <w:pPr>
        <w:tabs>
          <w:tab w:val="left" w:pos="6030"/>
        </w:tabs>
        <w:rPr>
          <w:rFonts w:cstheme="minorHAnsi"/>
          <w:b/>
          <w:bCs/>
          <w:color w:val="FF0000"/>
          <w:sz w:val="28"/>
          <w:szCs w:val="28"/>
        </w:rPr>
      </w:pPr>
    </w:p>
    <w:p w14:paraId="4BC64A12" w14:textId="77777777" w:rsidR="00D82385" w:rsidRDefault="00D82385" w:rsidP="00F36A1B">
      <w:pPr>
        <w:tabs>
          <w:tab w:val="left" w:pos="6030"/>
        </w:tabs>
        <w:rPr>
          <w:rFonts w:cstheme="minorHAnsi"/>
          <w:b/>
          <w:bCs/>
          <w:color w:val="FF0000"/>
          <w:sz w:val="28"/>
          <w:szCs w:val="28"/>
        </w:rPr>
      </w:pPr>
    </w:p>
    <w:p w14:paraId="5A6AB36C" w14:textId="77777777" w:rsidR="00D82385" w:rsidRDefault="00D82385" w:rsidP="00F36A1B">
      <w:pPr>
        <w:tabs>
          <w:tab w:val="left" w:pos="6030"/>
        </w:tabs>
        <w:rPr>
          <w:rFonts w:cstheme="minorHAnsi"/>
          <w:b/>
          <w:bCs/>
          <w:color w:val="FF0000"/>
          <w:sz w:val="28"/>
          <w:szCs w:val="28"/>
        </w:rPr>
      </w:pPr>
    </w:p>
    <w:p w14:paraId="17B999BA" w14:textId="77777777" w:rsidR="00D82385" w:rsidRDefault="00D82385" w:rsidP="00F36A1B">
      <w:pPr>
        <w:tabs>
          <w:tab w:val="left" w:pos="6030"/>
        </w:tabs>
        <w:rPr>
          <w:rFonts w:cstheme="minorHAnsi"/>
          <w:b/>
          <w:bCs/>
          <w:color w:val="FF0000"/>
          <w:sz w:val="28"/>
          <w:szCs w:val="28"/>
        </w:rPr>
      </w:pPr>
    </w:p>
    <w:p w14:paraId="5056F779" w14:textId="77777777" w:rsidR="00D82385" w:rsidRDefault="00D82385" w:rsidP="00F36A1B">
      <w:pPr>
        <w:tabs>
          <w:tab w:val="left" w:pos="6030"/>
        </w:tabs>
        <w:rPr>
          <w:rFonts w:cstheme="minorHAnsi"/>
          <w:b/>
          <w:bCs/>
          <w:color w:val="FF0000"/>
          <w:sz w:val="28"/>
          <w:szCs w:val="28"/>
        </w:rPr>
      </w:pPr>
    </w:p>
    <w:p w14:paraId="22232CD5" w14:textId="77777777" w:rsidR="00D82385" w:rsidRDefault="00D82385" w:rsidP="00F36A1B">
      <w:pPr>
        <w:tabs>
          <w:tab w:val="left" w:pos="6030"/>
        </w:tabs>
        <w:rPr>
          <w:rFonts w:cstheme="minorHAnsi"/>
          <w:b/>
          <w:bCs/>
          <w:color w:val="FF0000"/>
          <w:sz w:val="28"/>
          <w:szCs w:val="28"/>
        </w:rPr>
      </w:pPr>
    </w:p>
    <w:p w14:paraId="364EEE6F" w14:textId="77777777" w:rsidR="00D82385" w:rsidRDefault="00D82385" w:rsidP="00F36A1B">
      <w:pPr>
        <w:tabs>
          <w:tab w:val="left" w:pos="6030"/>
        </w:tabs>
        <w:rPr>
          <w:rFonts w:cstheme="minorHAnsi"/>
          <w:b/>
          <w:bCs/>
          <w:color w:val="FF0000"/>
          <w:sz w:val="28"/>
          <w:szCs w:val="28"/>
        </w:rPr>
      </w:pPr>
    </w:p>
    <w:p w14:paraId="4F8156B5" w14:textId="77777777" w:rsidR="00D82385" w:rsidRDefault="00D82385" w:rsidP="00F36A1B">
      <w:pPr>
        <w:tabs>
          <w:tab w:val="left" w:pos="6030"/>
        </w:tabs>
        <w:rPr>
          <w:rFonts w:cstheme="minorHAnsi"/>
          <w:b/>
          <w:bCs/>
          <w:color w:val="FF0000"/>
          <w:sz w:val="28"/>
          <w:szCs w:val="28"/>
        </w:rPr>
      </w:pPr>
    </w:p>
    <w:p w14:paraId="7B338DAE" w14:textId="77777777" w:rsidR="00D82385" w:rsidRDefault="00D82385" w:rsidP="00F36A1B">
      <w:pPr>
        <w:tabs>
          <w:tab w:val="left" w:pos="6030"/>
        </w:tabs>
        <w:rPr>
          <w:rFonts w:cstheme="minorHAnsi"/>
          <w:b/>
          <w:bCs/>
          <w:color w:val="FF0000"/>
          <w:sz w:val="28"/>
          <w:szCs w:val="28"/>
        </w:rPr>
      </w:pPr>
    </w:p>
    <w:p w14:paraId="41BC1B60" w14:textId="77777777" w:rsidR="00D82385" w:rsidRDefault="00D82385" w:rsidP="00F36A1B">
      <w:pPr>
        <w:tabs>
          <w:tab w:val="left" w:pos="6030"/>
        </w:tabs>
        <w:rPr>
          <w:rFonts w:cstheme="minorHAnsi"/>
          <w:b/>
          <w:bCs/>
          <w:color w:val="FF0000"/>
          <w:sz w:val="28"/>
          <w:szCs w:val="28"/>
        </w:rPr>
      </w:pPr>
    </w:p>
    <w:p w14:paraId="22EE0220" w14:textId="77777777" w:rsidR="00D82385" w:rsidRDefault="00D82385" w:rsidP="00F36A1B">
      <w:pPr>
        <w:tabs>
          <w:tab w:val="left" w:pos="6030"/>
        </w:tabs>
        <w:rPr>
          <w:rFonts w:cstheme="minorHAnsi"/>
          <w:b/>
          <w:bCs/>
          <w:color w:val="FF0000"/>
          <w:sz w:val="28"/>
          <w:szCs w:val="28"/>
        </w:rPr>
      </w:pPr>
    </w:p>
    <w:p w14:paraId="2C0D2DF7" w14:textId="0E33597D" w:rsidR="00647249" w:rsidRDefault="00647249" w:rsidP="008A0E48">
      <w:pPr>
        <w:tabs>
          <w:tab w:val="left" w:pos="6030"/>
        </w:tabs>
        <w:jc w:val="center"/>
        <w:rPr>
          <w:rFonts w:cstheme="minorHAnsi"/>
          <w:b/>
          <w:bCs/>
          <w:color w:val="FF0000"/>
          <w:sz w:val="28"/>
          <w:szCs w:val="28"/>
        </w:rPr>
      </w:pPr>
      <w:r>
        <w:rPr>
          <w:rFonts w:cstheme="minorHAnsi"/>
          <w:b/>
          <w:bCs/>
          <w:color w:val="FF0000"/>
          <w:sz w:val="28"/>
          <w:szCs w:val="28"/>
        </w:rPr>
        <w:lastRenderedPageBreak/>
        <w:t>Nova mjera:</w:t>
      </w:r>
    </w:p>
    <w:p w14:paraId="30A05968" w14:textId="5CE4AB2E" w:rsidR="00C2161F" w:rsidRPr="00C2161F" w:rsidRDefault="00647249" w:rsidP="00C2161F">
      <w:pPr>
        <w:jc w:val="center"/>
        <w:rPr>
          <w:rFonts w:cstheme="minorHAnsi"/>
          <w:b/>
          <w:bCs/>
          <w:color w:val="FF0000"/>
          <w:sz w:val="28"/>
          <w:szCs w:val="28"/>
        </w:rPr>
      </w:pPr>
      <w:r w:rsidRPr="001A6E50">
        <w:rPr>
          <w:rFonts w:cstheme="minorHAnsi"/>
          <w:b/>
          <w:bCs/>
          <w:color w:val="FF0000"/>
          <w:sz w:val="28"/>
          <w:szCs w:val="28"/>
        </w:rPr>
        <w:t>Mjera</w:t>
      </w:r>
      <w:r>
        <w:rPr>
          <w:rFonts w:cstheme="minorHAnsi"/>
          <w:b/>
          <w:bCs/>
          <w:color w:val="FF0000"/>
          <w:sz w:val="28"/>
          <w:szCs w:val="28"/>
        </w:rPr>
        <w:t xml:space="preserve"> 16. </w:t>
      </w:r>
      <w:r w:rsidR="00C2161F">
        <w:rPr>
          <w:rFonts w:cstheme="minorHAnsi"/>
          <w:b/>
          <w:bCs/>
          <w:color w:val="FF0000"/>
          <w:sz w:val="28"/>
          <w:szCs w:val="28"/>
        </w:rPr>
        <w:t>Ulaganja u obrazovnu infrastrukturu i opremanje obrazovnih institucija – osnovnoškolsko obrazovanje</w:t>
      </w:r>
    </w:p>
    <w:p w14:paraId="582B3E09" w14:textId="77777777" w:rsidR="006835FC" w:rsidRDefault="006835FC" w:rsidP="006835FC">
      <w:pPr>
        <w:tabs>
          <w:tab w:val="center" w:pos="4535"/>
        </w:tabs>
        <w:jc w:val="both"/>
        <w:rPr>
          <w:rFonts w:eastAsia="Times New Roman" w:cstheme="minorHAnsi"/>
          <w:color w:val="FF0000"/>
          <w:sz w:val="24"/>
          <w:szCs w:val="24"/>
          <w:lang w:eastAsia="hr-HR"/>
        </w:rPr>
      </w:pPr>
    </w:p>
    <w:p w14:paraId="679EA3DA" w14:textId="4C00DD01" w:rsidR="006835FC" w:rsidRDefault="00C2161F" w:rsidP="006835FC">
      <w:pPr>
        <w:tabs>
          <w:tab w:val="center" w:pos="4535"/>
        </w:tabs>
        <w:jc w:val="both"/>
        <w:rPr>
          <w:rFonts w:eastAsia="Times New Roman" w:cstheme="minorHAnsi"/>
          <w:color w:val="FF0000"/>
          <w:sz w:val="24"/>
          <w:szCs w:val="24"/>
          <w:lang w:eastAsia="hr-HR"/>
        </w:rPr>
      </w:pPr>
      <w:r w:rsidRPr="00C2161F">
        <w:rPr>
          <w:rFonts w:eastAsia="Times New Roman" w:cstheme="minorHAnsi"/>
          <w:color w:val="FF0000"/>
          <w:sz w:val="24"/>
          <w:szCs w:val="24"/>
          <w:lang w:eastAsia="hr-HR"/>
        </w:rPr>
        <w:t>Uvedena je nova Mjera 16. Ulaganja u obrazovnu infrastrukturu i opremanje obrazovnih institucija – osnovnoškolsko obrazovanje, s obzirom da je Grad Čazma preuzeo osnivačka prava nad Osnovnom školom Čazma sa 1.1.2024. godine.</w:t>
      </w:r>
    </w:p>
    <w:p w14:paraId="67012801" w14:textId="77777777" w:rsidR="006835FC" w:rsidRPr="00727F3B" w:rsidRDefault="006835FC" w:rsidP="006835FC">
      <w:pPr>
        <w:spacing w:after="0" w:line="240" w:lineRule="auto"/>
        <w:jc w:val="center"/>
        <w:rPr>
          <w:rFonts w:eastAsia="Times New Roman" w:cstheme="minorHAnsi"/>
          <w:b/>
          <w:bCs/>
          <w:sz w:val="28"/>
          <w:szCs w:val="28"/>
          <w:lang w:eastAsia="hr-HR"/>
        </w:rPr>
      </w:pPr>
    </w:p>
    <w:tbl>
      <w:tblPr>
        <w:tblStyle w:val="Reetkatablice1"/>
        <w:tblW w:w="9209" w:type="dxa"/>
        <w:jc w:val="center"/>
        <w:tblLook w:val="04A0" w:firstRow="1" w:lastRow="0" w:firstColumn="1" w:lastColumn="0" w:noHBand="0" w:noVBand="1"/>
      </w:tblPr>
      <w:tblGrid>
        <w:gridCol w:w="2079"/>
        <w:gridCol w:w="1828"/>
        <w:gridCol w:w="1584"/>
        <w:gridCol w:w="1584"/>
        <w:gridCol w:w="2134"/>
      </w:tblGrid>
      <w:tr w:rsidR="006835FC" w:rsidRPr="00727F3B" w14:paraId="6530995A" w14:textId="77777777" w:rsidTr="00230F5B">
        <w:trPr>
          <w:jc w:val="center"/>
        </w:trPr>
        <w:tc>
          <w:tcPr>
            <w:tcW w:w="2079" w:type="dxa"/>
            <w:shd w:val="clear" w:color="auto" w:fill="F4B083"/>
            <w:vAlign w:val="center"/>
          </w:tcPr>
          <w:p w14:paraId="326890AC" w14:textId="77777777" w:rsidR="006835FC" w:rsidRPr="00727F3B" w:rsidRDefault="006835FC" w:rsidP="00230F5B">
            <w:pPr>
              <w:jc w:val="center"/>
              <w:rPr>
                <w:rFonts w:cstheme="minorHAnsi"/>
                <w:b/>
                <w:bCs/>
                <w:sz w:val="18"/>
                <w:szCs w:val="18"/>
              </w:rPr>
            </w:pPr>
            <w:r w:rsidRPr="00727F3B">
              <w:rPr>
                <w:rFonts w:cstheme="minorHAnsi"/>
                <w:b/>
                <w:bCs/>
                <w:sz w:val="18"/>
                <w:szCs w:val="18"/>
              </w:rPr>
              <w:t>Aktivnost/projekt</w:t>
            </w:r>
          </w:p>
        </w:tc>
        <w:tc>
          <w:tcPr>
            <w:tcW w:w="1828" w:type="dxa"/>
            <w:shd w:val="clear" w:color="auto" w:fill="F4B083"/>
            <w:vAlign w:val="center"/>
          </w:tcPr>
          <w:p w14:paraId="7082D5F2" w14:textId="77777777" w:rsidR="006835FC" w:rsidRPr="00727F3B" w:rsidRDefault="006835FC" w:rsidP="00230F5B">
            <w:pPr>
              <w:jc w:val="center"/>
              <w:rPr>
                <w:rFonts w:cstheme="minorHAnsi"/>
                <w:b/>
                <w:bCs/>
                <w:sz w:val="18"/>
                <w:szCs w:val="18"/>
              </w:rPr>
            </w:pPr>
            <w:r w:rsidRPr="00727F3B">
              <w:rPr>
                <w:rFonts w:cstheme="minorHAnsi"/>
                <w:b/>
                <w:bCs/>
                <w:sz w:val="18"/>
                <w:szCs w:val="18"/>
              </w:rPr>
              <w:t>Pokazatelj rezultata</w:t>
            </w:r>
          </w:p>
        </w:tc>
        <w:tc>
          <w:tcPr>
            <w:tcW w:w="1584" w:type="dxa"/>
            <w:shd w:val="clear" w:color="auto" w:fill="F4B083"/>
            <w:vAlign w:val="center"/>
          </w:tcPr>
          <w:p w14:paraId="66569F58" w14:textId="77777777" w:rsidR="006835FC" w:rsidRPr="00727F3B" w:rsidRDefault="006835FC" w:rsidP="00230F5B">
            <w:pPr>
              <w:jc w:val="center"/>
              <w:rPr>
                <w:rFonts w:cstheme="minorHAnsi"/>
                <w:b/>
                <w:bCs/>
                <w:sz w:val="18"/>
                <w:szCs w:val="18"/>
              </w:rPr>
            </w:pPr>
            <w:r w:rsidRPr="00727F3B">
              <w:rPr>
                <w:rFonts w:cstheme="minorHAnsi"/>
                <w:b/>
                <w:bCs/>
                <w:sz w:val="18"/>
                <w:szCs w:val="18"/>
              </w:rPr>
              <w:t xml:space="preserve">Polazišna vrijednost </w:t>
            </w:r>
          </w:p>
        </w:tc>
        <w:tc>
          <w:tcPr>
            <w:tcW w:w="1584" w:type="dxa"/>
            <w:shd w:val="clear" w:color="auto" w:fill="F4B083"/>
            <w:vAlign w:val="center"/>
          </w:tcPr>
          <w:p w14:paraId="242BEBAE" w14:textId="77777777" w:rsidR="006835FC" w:rsidRPr="00727F3B" w:rsidRDefault="006835FC" w:rsidP="00230F5B">
            <w:pPr>
              <w:jc w:val="center"/>
              <w:rPr>
                <w:rFonts w:cstheme="minorHAnsi"/>
                <w:b/>
                <w:bCs/>
                <w:sz w:val="18"/>
                <w:szCs w:val="18"/>
              </w:rPr>
            </w:pPr>
            <w:r w:rsidRPr="00727F3B">
              <w:rPr>
                <w:rFonts w:cstheme="minorHAnsi"/>
                <w:b/>
                <w:bCs/>
                <w:sz w:val="18"/>
                <w:szCs w:val="18"/>
              </w:rPr>
              <w:t xml:space="preserve">Ciljna vrijednost </w:t>
            </w:r>
          </w:p>
        </w:tc>
        <w:tc>
          <w:tcPr>
            <w:tcW w:w="2134" w:type="dxa"/>
            <w:shd w:val="clear" w:color="auto" w:fill="F4B083"/>
            <w:vAlign w:val="center"/>
          </w:tcPr>
          <w:p w14:paraId="43FD3D97" w14:textId="77777777" w:rsidR="006835FC" w:rsidRPr="00727F3B" w:rsidRDefault="006835FC" w:rsidP="00230F5B">
            <w:pPr>
              <w:jc w:val="center"/>
              <w:rPr>
                <w:rFonts w:cstheme="minorHAnsi"/>
                <w:b/>
                <w:bCs/>
                <w:sz w:val="18"/>
                <w:szCs w:val="18"/>
              </w:rPr>
            </w:pPr>
            <w:r w:rsidRPr="00727F3B">
              <w:rPr>
                <w:rFonts w:cstheme="minorHAnsi"/>
                <w:b/>
                <w:bCs/>
                <w:sz w:val="18"/>
                <w:szCs w:val="18"/>
              </w:rPr>
              <w:t>Stavka u proračunu</w:t>
            </w:r>
          </w:p>
        </w:tc>
      </w:tr>
      <w:tr w:rsidR="006835FC" w:rsidRPr="00727F3B" w14:paraId="56FA69FF" w14:textId="77777777" w:rsidTr="00F824AE">
        <w:trPr>
          <w:trHeight w:val="1467"/>
          <w:jc w:val="center"/>
        </w:trPr>
        <w:tc>
          <w:tcPr>
            <w:tcW w:w="2079" w:type="dxa"/>
            <w:vAlign w:val="center"/>
          </w:tcPr>
          <w:p w14:paraId="5BB868B8" w14:textId="6D752669" w:rsidR="006835FC" w:rsidRPr="006835FC" w:rsidRDefault="006835FC" w:rsidP="00230F5B">
            <w:pPr>
              <w:contextualSpacing/>
              <w:rPr>
                <w:rFonts w:cstheme="minorHAnsi"/>
                <w:color w:val="ED0000"/>
                <w:sz w:val="18"/>
                <w:szCs w:val="18"/>
              </w:rPr>
            </w:pPr>
            <w:r w:rsidRPr="006835FC">
              <w:rPr>
                <w:rFonts w:cstheme="minorHAnsi"/>
                <w:color w:val="ED0000"/>
                <w:sz w:val="18"/>
                <w:szCs w:val="18"/>
              </w:rPr>
              <w:t>16.1. Redovna djelatnost OŠ Čazma</w:t>
            </w:r>
          </w:p>
        </w:tc>
        <w:tc>
          <w:tcPr>
            <w:tcW w:w="1828" w:type="dxa"/>
            <w:vAlign w:val="center"/>
          </w:tcPr>
          <w:p w14:paraId="4C964218" w14:textId="77777777" w:rsidR="006835FC" w:rsidRPr="006835FC" w:rsidRDefault="006835FC" w:rsidP="00230F5B">
            <w:pPr>
              <w:jc w:val="center"/>
              <w:rPr>
                <w:rFonts w:cstheme="minorHAnsi"/>
                <w:color w:val="ED0000"/>
                <w:sz w:val="18"/>
                <w:szCs w:val="18"/>
              </w:rPr>
            </w:pPr>
            <w:r w:rsidRPr="006835FC">
              <w:rPr>
                <w:rFonts w:cstheme="minorHAnsi"/>
                <w:color w:val="ED0000"/>
                <w:sz w:val="18"/>
                <w:szCs w:val="18"/>
              </w:rPr>
              <w:t>Ukupan broj upisane djece</w:t>
            </w:r>
          </w:p>
        </w:tc>
        <w:tc>
          <w:tcPr>
            <w:tcW w:w="1584" w:type="dxa"/>
            <w:vAlign w:val="center"/>
          </w:tcPr>
          <w:p w14:paraId="3B727819" w14:textId="3BB5C643" w:rsidR="006835FC" w:rsidRPr="006835FC" w:rsidRDefault="006835FC" w:rsidP="00230F5B">
            <w:pPr>
              <w:jc w:val="center"/>
              <w:rPr>
                <w:rFonts w:cstheme="minorHAnsi"/>
                <w:color w:val="ED0000"/>
                <w:sz w:val="18"/>
                <w:szCs w:val="18"/>
              </w:rPr>
            </w:pPr>
            <w:r w:rsidRPr="006835FC">
              <w:rPr>
                <w:rFonts w:cstheme="minorHAnsi"/>
                <w:color w:val="ED0000"/>
                <w:sz w:val="18"/>
                <w:szCs w:val="18"/>
              </w:rPr>
              <w:t>560</w:t>
            </w:r>
          </w:p>
        </w:tc>
        <w:tc>
          <w:tcPr>
            <w:tcW w:w="1584" w:type="dxa"/>
            <w:vAlign w:val="center"/>
          </w:tcPr>
          <w:p w14:paraId="317627B5" w14:textId="013405E9" w:rsidR="006835FC" w:rsidRPr="006835FC" w:rsidRDefault="006835FC" w:rsidP="00230F5B">
            <w:pPr>
              <w:jc w:val="center"/>
              <w:rPr>
                <w:rFonts w:cstheme="minorHAnsi"/>
                <w:color w:val="ED0000"/>
                <w:sz w:val="18"/>
                <w:szCs w:val="18"/>
              </w:rPr>
            </w:pPr>
            <w:r w:rsidRPr="006835FC">
              <w:rPr>
                <w:rFonts w:cstheme="minorHAnsi"/>
                <w:color w:val="ED0000"/>
                <w:sz w:val="18"/>
                <w:szCs w:val="18"/>
              </w:rPr>
              <w:t>560</w:t>
            </w:r>
          </w:p>
        </w:tc>
        <w:tc>
          <w:tcPr>
            <w:tcW w:w="2134" w:type="dxa"/>
            <w:vAlign w:val="center"/>
          </w:tcPr>
          <w:p w14:paraId="1CDE0F51" w14:textId="2F9F3C5F" w:rsidR="006835FC" w:rsidRPr="006835FC" w:rsidRDefault="006835FC" w:rsidP="00230F5B">
            <w:pPr>
              <w:jc w:val="center"/>
              <w:rPr>
                <w:rFonts w:cstheme="minorHAnsi"/>
                <w:color w:val="ED0000"/>
                <w:sz w:val="18"/>
                <w:szCs w:val="18"/>
              </w:rPr>
            </w:pPr>
            <w:r w:rsidRPr="006835FC">
              <w:rPr>
                <w:rFonts w:cstheme="minorHAnsi"/>
                <w:color w:val="ED0000"/>
                <w:sz w:val="18"/>
                <w:szCs w:val="18"/>
              </w:rPr>
              <w:t xml:space="preserve">A100901 Redovna </w:t>
            </w:r>
            <w:r>
              <w:rPr>
                <w:rFonts w:cstheme="minorHAnsi"/>
                <w:color w:val="ED0000"/>
                <w:sz w:val="18"/>
                <w:szCs w:val="18"/>
              </w:rPr>
              <w:t xml:space="preserve">djelatnost </w:t>
            </w:r>
            <w:r w:rsidRPr="006835FC">
              <w:rPr>
                <w:rFonts w:cstheme="minorHAnsi"/>
                <w:color w:val="ED0000"/>
                <w:sz w:val="18"/>
                <w:szCs w:val="18"/>
              </w:rPr>
              <w:t>OŠ Čazma</w:t>
            </w:r>
          </w:p>
          <w:p w14:paraId="0DFE519F" w14:textId="77777777" w:rsidR="006835FC" w:rsidRPr="006835FC" w:rsidRDefault="006835FC" w:rsidP="00230F5B">
            <w:pPr>
              <w:jc w:val="center"/>
              <w:rPr>
                <w:rFonts w:cstheme="minorHAnsi"/>
                <w:color w:val="ED0000"/>
                <w:sz w:val="18"/>
                <w:szCs w:val="18"/>
              </w:rPr>
            </w:pPr>
          </w:p>
          <w:p w14:paraId="13B9B8FC" w14:textId="04E95E79" w:rsidR="006835FC" w:rsidRPr="006835FC" w:rsidRDefault="006835FC" w:rsidP="00230F5B">
            <w:pPr>
              <w:jc w:val="center"/>
              <w:rPr>
                <w:rFonts w:cstheme="minorHAnsi"/>
                <w:b/>
                <w:bCs/>
                <w:color w:val="ED0000"/>
                <w:sz w:val="18"/>
                <w:szCs w:val="18"/>
              </w:rPr>
            </w:pPr>
            <w:r w:rsidRPr="006835FC">
              <w:rPr>
                <w:rFonts w:cstheme="minorHAnsi"/>
                <w:color w:val="ED0000"/>
                <w:sz w:val="18"/>
                <w:szCs w:val="18"/>
              </w:rPr>
              <w:t>A101902 Investicijsko i tekuće održavanje u OŠ Čazma</w:t>
            </w:r>
          </w:p>
        </w:tc>
      </w:tr>
      <w:tr w:rsidR="006835FC" w:rsidRPr="00727F3B" w14:paraId="321C05C1" w14:textId="77777777" w:rsidTr="00F824AE">
        <w:trPr>
          <w:trHeight w:val="978"/>
          <w:jc w:val="center"/>
        </w:trPr>
        <w:tc>
          <w:tcPr>
            <w:tcW w:w="2079" w:type="dxa"/>
            <w:vAlign w:val="center"/>
          </w:tcPr>
          <w:p w14:paraId="5FC13C4B" w14:textId="77777777" w:rsidR="006835FC" w:rsidRPr="006835FC" w:rsidRDefault="006835FC" w:rsidP="00230F5B">
            <w:pPr>
              <w:contextualSpacing/>
              <w:rPr>
                <w:rFonts w:cstheme="minorHAnsi"/>
                <w:color w:val="ED0000"/>
                <w:sz w:val="18"/>
                <w:szCs w:val="18"/>
              </w:rPr>
            </w:pPr>
          </w:p>
          <w:p w14:paraId="1332EF3A" w14:textId="01331F43" w:rsidR="006835FC" w:rsidRPr="006835FC" w:rsidRDefault="006835FC" w:rsidP="00230F5B">
            <w:pPr>
              <w:contextualSpacing/>
              <w:rPr>
                <w:rFonts w:cstheme="minorHAnsi"/>
                <w:color w:val="ED0000"/>
                <w:sz w:val="18"/>
                <w:szCs w:val="18"/>
              </w:rPr>
            </w:pPr>
            <w:r>
              <w:rPr>
                <w:rFonts w:cstheme="minorHAnsi"/>
                <w:color w:val="ED0000"/>
                <w:sz w:val="18"/>
                <w:szCs w:val="18"/>
              </w:rPr>
              <w:t>16</w:t>
            </w:r>
            <w:r w:rsidRPr="006835FC">
              <w:rPr>
                <w:rFonts w:cstheme="minorHAnsi"/>
                <w:color w:val="ED0000"/>
                <w:sz w:val="18"/>
                <w:szCs w:val="18"/>
              </w:rPr>
              <w:t xml:space="preserve">.2. Unaprjeđenje uvjeta za </w:t>
            </w:r>
            <w:r>
              <w:rPr>
                <w:rFonts w:cstheme="minorHAnsi"/>
                <w:color w:val="ED0000"/>
                <w:sz w:val="18"/>
                <w:szCs w:val="18"/>
              </w:rPr>
              <w:t>osnovno</w:t>
            </w:r>
            <w:r w:rsidRPr="006835FC">
              <w:rPr>
                <w:rFonts w:cstheme="minorHAnsi"/>
                <w:color w:val="ED0000"/>
                <w:sz w:val="18"/>
                <w:szCs w:val="18"/>
              </w:rPr>
              <w:t>školski odgoj i obrazovanje</w:t>
            </w:r>
          </w:p>
          <w:p w14:paraId="24103FB7" w14:textId="77777777" w:rsidR="006835FC" w:rsidRPr="006835FC" w:rsidRDefault="006835FC" w:rsidP="00230F5B">
            <w:pPr>
              <w:contextualSpacing/>
              <w:rPr>
                <w:rFonts w:cstheme="minorHAnsi"/>
                <w:color w:val="ED0000"/>
                <w:sz w:val="18"/>
                <w:szCs w:val="18"/>
              </w:rPr>
            </w:pPr>
          </w:p>
        </w:tc>
        <w:tc>
          <w:tcPr>
            <w:tcW w:w="1828" w:type="dxa"/>
            <w:vAlign w:val="center"/>
          </w:tcPr>
          <w:p w14:paraId="1E691970" w14:textId="692EC6B1" w:rsidR="006835FC" w:rsidRPr="006835FC" w:rsidRDefault="006835FC" w:rsidP="00230F5B">
            <w:pPr>
              <w:jc w:val="center"/>
              <w:rPr>
                <w:rFonts w:cstheme="minorHAnsi"/>
                <w:color w:val="ED0000"/>
                <w:sz w:val="18"/>
                <w:szCs w:val="18"/>
              </w:rPr>
            </w:pPr>
            <w:r w:rsidRPr="006835FC">
              <w:rPr>
                <w:rFonts w:cstheme="minorHAnsi"/>
                <w:color w:val="ED0000"/>
                <w:sz w:val="18"/>
                <w:szCs w:val="18"/>
              </w:rPr>
              <w:t xml:space="preserve">Broj </w:t>
            </w:r>
            <w:r>
              <w:rPr>
                <w:rFonts w:cstheme="minorHAnsi"/>
                <w:color w:val="ED0000"/>
                <w:sz w:val="18"/>
                <w:szCs w:val="18"/>
              </w:rPr>
              <w:t xml:space="preserve">adaptiranih i </w:t>
            </w:r>
            <w:r w:rsidRPr="006835FC">
              <w:rPr>
                <w:rFonts w:cstheme="minorHAnsi"/>
                <w:color w:val="ED0000"/>
                <w:sz w:val="18"/>
                <w:szCs w:val="18"/>
              </w:rPr>
              <w:t>rekonstruiranih objekata</w:t>
            </w:r>
          </w:p>
        </w:tc>
        <w:tc>
          <w:tcPr>
            <w:tcW w:w="1584" w:type="dxa"/>
            <w:vAlign w:val="center"/>
          </w:tcPr>
          <w:p w14:paraId="41019BE1" w14:textId="77777777" w:rsidR="006835FC" w:rsidRPr="006835FC" w:rsidRDefault="006835FC" w:rsidP="00230F5B">
            <w:pPr>
              <w:jc w:val="center"/>
              <w:rPr>
                <w:rFonts w:cstheme="minorHAnsi"/>
                <w:color w:val="ED0000"/>
                <w:sz w:val="18"/>
                <w:szCs w:val="18"/>
              </w:rPr>
            </w:pPr>
            <w:r w:rsidRPr="006835FC">
              <w:rPr>
                <w:rFonts w:cstheme="minorHAnsi"/>
                <w:color w:val="ED0000"/>
                <w:sz w:val="18"/>
                <w:szCs w:val="18"/>
              </w:rPr>
              <w:t>0</w:t>
            </w:r>
          </w:p>
        </w:tc>
        <w:tc>
          <w:tcPr>
            <w:tcW w:w="1584" w:type="dxa"/>
            <w:vAlign w:val="center"/>
          </w:tcPr>
          <w:p w14:paraId="75C5D76F" w14:textId="77777777" w:rsidR="006835FC" w:rsidRPr="006835FC" w:rsidRDefault="006835FC" w:rsidP="00230F5B">
            <w:pPr>
              <w:jc w:val="center"/>
              <w:rPr>
                <w:rFonts w:cstheme="minorHAnsi"/>
                <w:color w:val="ED0000"/>
                <w:sz w:val="18"/>
                <w:szCs w:val="18"/>
              </w:rPr>
            </w:pPr>
            <w:r w:rsidRPr="006835FC">
              <w:rPr>
                <w:rFonts w:cstheme="minorHAnsi"/>
                <w:color w:val="ED0000"/>
                <w:sz w:val="18"/>
                <w:szCs w:val="18"/>
              </w:rPr>
              <w:t>1</w:t>
            </w:r>
          </w:p>
        </w:tc>
        <w:tc>
          <w:tcPr>
            <w:tcW w:w="2134" w:type="dxa"/>
            <w:vAlign w:val="center"/>
          </w:tcPr>
          <w:p w14:paraId="49DCAE6A" w14:textId="14C7B6F9" w:rsidR="006835FC" w:rsidRPr="006835FC" w:rsidRDefault="006835FC" w:rsidP="00230F5B">
            <w:pPr>
              <w:jc w:val="center"/>
              <w:rPr>
                <w:rFonts w:cstheme="minorHAnsi"/>
                <w:color w:val="ED0000"/>
                <w:sz w:val="18"/>
                <w:szCs w:val="18"/>
              </w:rPr>
            </w:pPr>
            <w:r w:rsidRPr="006835FC">
              <w:rPr>
                <w:rFonts w:cstheme="minorHAnsi"/>
                <w:color w:val="ED0000"/>
                <w:sz w:val="18"/>
                <w:szCs w:val="18"/>
              </w:rPr>
              <w:t>A101902 Investicijsko i tekuće održavanje u OŠ Čazma</w:t>
            </w:r>
          </w:p>
        </w:tc>
      </w:tr>
    </w:tbl>
    <w:p w14:paraId="408537EB" w14:textId="77777777" w:rsidR="008117DA" w:rsidRDefault="008117DA" w:rsidP="006835FC">
      <w:pPr>
        <w:rPr>
          <w:rFonts w:eastAsia="Times New Roman" w:cstheme="minorHAnsi"/>
          <w:color w:val="FF0000"/>
          <w:sz w:val="24"/>
          <w:szCs w:val="24"/>
          <w:lang w:eastAsia="hr-HR"/>
        </w:rPr>
      </w:pPr>
    </w:p>
    <w:p w14:paraId="41FDD540" w14:textId="77777777" w:rsidR="002871A1" w:rsidRPr="006E5D34" w:rsidRDefault="002871A1" w:rsidP="002871A1">
      <w:pPr>
        <w:rPr>
          <w:rFonts w:eastAsia="Calibri" w:cstheme="minorHAnsi"/>
          <w:sz w:val="24"/>
          <w:szCs w:val="24"/>
        </w:rPr>
      </w:pPr>
      <w:r w:rsidRPr="006E5D34">
        <w:rPr>
          <w:rFonts w:eastAsia="Calibri" w:cstheme="minorHAnsi"/>
          <w:sz w:val="24"/>
          <w:szCs w:val="24"/>
        </w:rPr>
        <w:t>Mogući projekt za mandatno razdoblje:</w:t>
      </w:r>
    </w:p>
    <w:p w14:paraId="0970A132" w14:textId="72D391C9" w:rsidR="002871A1" w:rsidRPr="006E5D34" w:rsidRDefault="00890C8A" w:rsidP="002871A1">
      <w:pPr>
        <w:pStyle w:val="Odlomakpopisa"/>
        <w:numPr>
          <w:ilvl w:val="0"/>
          <w:numId w:val="21"/>
        </w:numPr>
        <w:rPr>
          <w:rFonts w:eastAsia="Calibri" w:cstheme="minorHAnsi"/>
          <w:sz w:val="24"/>
          <w:szCs w:val="24"/>
        </w:rPr>
      </w:pPr>
      <w:r w:rsidRPr="006E5D34">
        <w:rPr>
          <w:rFonts w:eastAsia="Calibri" w:cstheme="minorHAnsi"/>
          <w:sz w:val="24"/>
          <w:szCs w:val="24"/>
        </w:rPr>
        <w:t xml:space="preserve">Dogradnja PŠ </w:t>
      </w:r>
      <w:r w:rsidR="006E5D34" w:rsidRPr="006E5D34">
        <w:rPr>
          <w:rFonts w:eastAsia="Calibri" w:cstheme="minorHAnsi"/>
          <w:sz w:val="24"/>
          <w:szCs w:val="24"/>
        </w:rPr>
        <w:t xml:space="preserve">Gornji </w:t>
      </w:r>
      <w:r w:rsidRPr="006E5D34">
        <w:rPr>
          <w:rFonts w:eastAsia="Calibri" w:cstheme="minorHAnsi"/>
          <w:sz w:val="24"/>
          <w:szCs w:val="24"/>
        </w:rPr>
        <w:t>Draganec u svrhu pohađanja jednosmjenske nastave</w:t>
      </w:r>
    </w:p>
    <w:p w14:paraId="0D033877" w14:textId="77777777" w:rsidR="008117DA" w:rsidRDefault="008117DA" w:rsidP="006835FC">
      <w:pPr>
        <w:rPr>
          <w:rFonts w:eastAsia="Times New Roman" w:cstheme="minorHAnsi"/>
          <w:sz w:val="24"/>
          <w:szCs w:val="24"/>
          <w:lang w:eastAsia="hr-HR"/>
        </w:rPr>
      </w:pPr>
    </w:p>
    <w:p w14:paraId="778B114B" w14:textId="0D080DD6" w:rsidR="002871A1" w:rsidRPr="002871A1" w:rsidRDefault="002871A1" w:rsidP="002871A1">
      <w:pPr>
        <w:pStyle w:val="Odlomakpopisa"/>
        <w:numPr>
          <w:ilvl w:val="0"/>
          <w:numId w:val="21"/>
        </w:numPr>
        <w:rPr>
          <w:rFonts w:eastAsia="Times New Roman" w:cstheme="minorHAnsi"/>
          <w:sz w:val="24"/>
          <w:szCs w:val="24"/>
          <w:lang w:eastAsia="hr-HR"/>
        </w:rPr>
        <w:sectPr w:rsidR="002871A1" w:rsidRPr="002871A1" w:rsidSect="006F4A03">
          <w:pgSz w:w="11906" w:h="16838"/>
          <w:pgMar w:top="1418" w:right="1418" w:bottom="1418" w:left="1418" w:header="709" w:footer="709" w:gutter="0"/>
          <w:cols w:space="708"/>
          <w:docGrid w:linePitch="360"/>
        </w:sectPr>
      </w:pPr>
    </w:p>
    <w:p w14:paraId="71A07A9E" w14:textId="35E1FB54" w:rsidR="006E3E6A" w:rsidRPr="00727F3B" w:rsidRDefault="006E3E6A" w:rsidP="006E3E6A">
      <w:pPr>
        <w:pStyle w:val="Naslov2"/>
        <w:rPr>
          <w:rFonts w:asciiTheme="minorHAnsi" w:hAnsiTheme="minorHAnsi" w:cstheme="minorHAnsi"/>
          <w:b/>
          <w:color w:val="000000" w:themeColor="text1"/>
        </w:rPr>
      </w:pPr>
      <w:bookmarkStart w:id="23" w:name="_Toc158889657"/>
      <w:r w:rsidRPr="00727F3B">
        <w:rPr>
          <w:rFonts w:asciiTheme="minorHAnsi" w:hAnsiTheme="minorHAnsi" w:cstheme="minorHAnsi"/>
          <w:b/>
          <w:color w:val="000000" w:themeColor="text1"/>
        </w:rPr>
        <w:lastRenderedPageBreak/>
        <w:t>3.2. Financijski, akcijski i terminski plan provedbe razvojnih projekata</w:t>
      </w:r>
      <w:bookmarkEnd w:id="23"/>
      <w:r w:rsidR="00133E52" w:rsidRPr="00727F3B">
        <w:rPr>
          <w:rFonts w:asciiTheme="minorHAnsi" w:hAnsiTheme="minorHAnsi" w:cstheme="minorHAnsi"/>
          <w:b/>
          <w:color w:val="000000" w:themeColor="text1"/>
        </w:rPr>
        <w:t xml:space="preserve"> </w:t>
      </w:r>
    </w:p>
    <w:p w14:paraId="0E15470D" w14:textId="77777777" w:rsidR="006E3E6A" w:rsidRPr="00727F3B" w:rsidRDefault="006E3E6A" w:rsidP="006E3E6A">
      <w:pPr>
        <w:rPr>
          <w:rFonts w:cstheme="minorHAnsi"/>
        </w:rPr>
      </w:pPr>
    </w:p>
    <w:tbl>
      <w:tblPr>
        <w:tblStyle w:val="TableGrid211"/>
        <w:tblW w:w="11340" w:type="dxa"/>
        <w:tblInd w:w="-1139" w:type="dxa"/>
        <w:tblLayout w:type="fixed"/>
        <w:tblLook w:val="04A0" w:firstRow="1" w:lastRow="0" w:firstColumn="1" w:lastColumn="0" w:noHBand="0" w:noVBand="1"/>
      </w:tblPr>
      <w:tblGrid>
        <w:gridCol w:w="1418"/>
        <w:gridCol w:w="1134"/>
        <w:gridCol w:w="1601"/>
        <w:gridCol w:w="1092"/>
        <w:gridCol w:w="992"/>
        <w:gridCol w:w="1134"/>
        <w:gridCol w:w="993"/>
        <w:gridCol w:w="992"/>
        <w:gridCol w:w="1134"/>
        <w:gridCol w:w="850"/>
      </w:tblGrid>
      <w:tr w:rsidR="008707E5" w:rsidRPr="00727F3B" w14:paraId="4D61B1EF" w14:textId="3DA8DC24" w:rsidTr="008D7148">
        <w:tc>
          <w:tcPr>
            <w:tcW w:w="1418" w:type="dxa"/>
            <w:shd w:val="clear" w:color="auto" w:fill="DEEAF6" w:themeFill="accent1" w:themeFillTint="33"/>
            <w:vAlign w:val="center"/>
          </w:tcPr>
          <w:p w14:paraId="07458037" w14:textId="77777777" w:rsidR="00685705" w:rsidRPr="00727F3B" w:rsidRDefault="00685705" w:rsidP="00685705">
            <w:pPr>
              <w:jc w:val="center"/>
              <w:rPr>
                <w:rFonts w:cstheme="minorHAnsi"/>
                <w:sz w:val="14"/>
                <w:szCs w:val="14"/>
              </w:rPr>
            </w:pPr>
            <w:r w:rsidRPr="00727F3B">
              <w:rPr>
                <w:rFonts w:cstheme="minorHAnsi"/>
                <w:sz w:val="14"/>
                <w:szCs w:val="14"/>
              </w:rPr>
              <w:t>Naziv projekta</w:t>
            </w:r>
          </w:p>
        </w:tc>
        <w:tc>
          <w:tcPr>
            <w:tcW w:w="1134" w:type="dxa"/>
            <w:shd w:val="clear" w:color="auto" w:fill="DEEAF6" w:themeFill="accent1" w:themeFillTint="33"/>
            <w:vAlign w:val="center"/>
          </w:tcPr>
          <w:p w14:paraId="10546DDD" w14:textId="6B724A3D" w:rsidR="00685705" w:rsidRPr="00727F3B" w:rsidRDefault="00685705" w:rsidP="00685705">
            <w:pPr>
              <w:jc w:val="center"/>
              <w:rPr>
                <w:rFonts w:cstheme="minorHAnsi"/>
                <w:sz w:val="14"/>
                <w:szCs w:val="14"/>
              </w:rPr>
            </w:pPr>
            <w:r w:rsidRPr="00727F3B">
              <w:rPr>
                <w:rFonts w:cstheme="minorHAnsi"/>
                <w:sz w:val="14"/>
                <w:szCs w:val="14"/>
              </w:rPr>
              <w:t>Procijenjena vrijednost projekta (</w:t>
            </w:r>
            <w:r w:rsidR="00586042" w:rsidRPr="00727F3B">
              <w:rPr>
                <w:rFonts w:cstheme="minorHAnsi"/>
                <w:sz w:val="14"/>
                <w:szCs w:val="14"/>
              </w:rPr>
              <w:t>EUR</w:t>
            </w:r>
            <w:r w:rsidRPr="00727F3B">
              <w:rPr>
                <w:rFonts w:cstheme="minorHAnsi"/>
                <w:sz w:val="14"/>
                <w:szCs w:val="14"/>
              </w:rPr>
              <w:t>)</w:t>
            </w:r>
          </w:p>
        </w:tc>
        <w:tc>
          <w:tcPr>
            <w:tcW w:w="1601" w:type="dxa"/>
            <w:shd w:val="clear" w:color="auto" w:fill="DEEAF6" w:themeFill="accent1" w:themeFillTint="33"/>
            <w:vAlign w:val="center"/>
          </w:tcPr>
          <w:p w14:paraId="12076D63" w14:textId="0EAD3A98" w:rsidR="00685705" w:rsidRPr="00727F3B" w:rsidRDefault="00685705" w:rsidP="00685705">
            <w:pPr>
              <w:jc w:val="center"/>
              <w:rPr>
                <w:rFonts w:cstheme="minorHAnsi"/>
                <w:sz w:val="14"/>
                <w:szCs w:val="14"/>
              </w:rPr>
            </w:pPr>
            <w:r w:rsidRPr="00727F3B">
              <w:rPr>
                <w:rFonts w:cstheme="minorHAnsi"/>
                <w:sz w:val="14"/>
                <w:szCs w:val="14"/>
              </w:rPr>
              <w:t>Nadležnost za provedbu mjere-upravni odjel</w:t>
            </w:r>
            <w:r w:rsidR="00586042" w:rsidRPr="00727F3B">
              <w:rPr>
                <w:rFonts w:cstheme="minorHAnsi"/>
                <w:sz w:val="14"/>
                <w:szCs w:val="14"/>
              </w:rPr>
              <w:t>/ustanova</w:t>
            </w:r>
          </w:p>
        </w:tc>
        <w:tc>
          <w:tcPr>
            <w:tcW w:w="1092" w:type="dxa"/>
            <w:shd w:val="clear" w:color="auto" w:fill="DEEAF6" w:themeFill="accent1" w:themeFillTint="33"/>
            <w:vAlign w:val="center"/>
          </w:tcPr>
          <w:p w14:paraId="41FC27FC" w14:textId="77777777" w:rsidR="00685705" w:rsidRPr="00727F3B" w:rsidRDefault="00685705" w:rsidP="00685705">
            <w:pPr>
              <w:jc w:val="center"/>
              <w:rPr>
                <w:rFonts w:cstheme="minorHAnsi"/>
                <w:sz w:val="14"/>
                <w:szCs w:val="14"/>
              </w:rPr>
            </w:pPr>
            <w:r w:rsidRPr="00727F3B">
              <w:rPr>
                <w:rFonts w:cstheme="minorHAnsi"/>
                <w:sz w:val="14"/>
                <w:szCs w:val="14"/>
              </w:rPr>
              <w:t>Mogući izvor financiranja</w:t>
            </w:r>
          </w:p>
        </w:tc>
        <w:tc>
          <w:tcPr>
            <w:tcW w:w="992" w:type="dxa"/>
            <w:shd w:val="clear" w:color="auto" w:fill="DEEAF6" w:themeFill="accent1" w:themeFillTint="33"/>
            <w:vAlign w:val="center"/>
          </w:tcPr>
          <w:p w14:paraId="0196D128" w14:textId="77777777" w:rsidR="00685705" w:rsidRPr="00727F3B" w:rsidRDefault="00685705" w:rsidP="00685705">
            <w:pPr>
              <w:jc w:val="center"/>
              <w:rPr>
                <w:rFonts w:cstheme="minorHAnsi"/>
                <w:sz w:val="14"/>
                <w:szCs w:val="14"/>
              </w:rPr>
            </w:pPr>
            <w:r w:rsidRPr="00727F3B">
              <w:rPr>
                <w:rFonts w:cstheme="minorHAnsi"/>
                <w:sz w:val="14"/>
                <w:szCs w:val="14"/>
              </w:rPr>
              <w:t>Proračun 2021.</w:t>
            </w:r>
          </w:p>
          <w:p w14:paraId="11E2A082" w14:textId="146319AF" w:rsidR="00685705" w:rsidRPr="00727F3B" w:rsidRDefault="00685705" w:rsidP="00685705">
            <w:pPr>
              <w:jc w:val="center"/>
              <w:rPr>
                <w:rFonts w:cstheme="minorHAnsi"/>
                <w:sz w:val="14"/>
                <w:szCs w:val="14"/>
              </w:rPr>
            </w:pPr>
            <w:r w:rsidRPr="00727F3B">
              <w:rPr>
                <w:rFonts w:cstheme="minorHAnsi"/>
                <w:sz w:val="14"/>
                <w:szCs w:val="14"/>
              </w:rPr>
              <w:t>(</w:t>
            </w:r>
            <w:r w:rsidR="00586042" w:rsidRPr="00727F3B">
              <w:rPr>
                <w:rFonts w:cstheme="minorHAnsi"/>
                <w:sz w:val="14"/>
                <w:szCs w:val="14"/>
              </w:rPr>
              <w:t>EUR</w:t>
            </w:r>
            <w:r w:rsidRPr="00727F3B">
              <w:rPr>
                <w:rFonts w:cstheme="minorHAnsi"/>
                <w:sz w:val="14"/>
                <w:szCs w:val="14"/>
              </w:rPr>
              <w:t>)</w:t>
            </w:r>
          </w:p>
        </w:tc>
        <w:tc>
          <w:tcPr>
            <w:tcW w:w="1134" w:type="dxa"/>
            <w:shd w:val="clear" w:color="auto" w:fill="DEEAF6" w:themeFill="accent1" w:themeFillTint="33"/>
            <w:vAlign w:val="center"/>
          </w:tcPr>
          <w:p w14:paraId="3E345ED0" w14:textId="77777777" w:rsidR="00685705" w:rsidRPr="00727F3B" w:rsidRDefault="00685705" w:rsidP="00685705">
            <w:pPr>
              <w:jc w:val="center"/>
              <w:rPr>
                <w:rFonts w:cstheme="minorHAnsi"/>
                <w:sz w:val="14"/>
                <w:szCs w:val="14"/>
              </w:rPr>
            </w:pPr>
            <w:r w:rsidRPr="00727F3B">
              <w:rPr>
                <w:rFonts w:cstheme="minorHAnsi"/>
                <w:sz w:val="14"/>
                <w:szCs w:val="14"/>
              </w:rPr>
              <w:t>Projekcija proračuna 2022.</w:t>
            </w:r>
          </w:p>
          <w:p w14:paraId="7A2630C1" w14:textId="68C151F0" w:rsidR="00685705" w:rsidRPr="00727F3B" w:rsidRDefault="00685705" w:rsidP="00685705">
            <w:pPr>
              <w:jc w:val="center"/>
              <w:rPr>
                <w:rFonts w:cstheme="minorHAnsi"/>
                <w:sz w:val="14"/>
                <w:szCs w:val="14"/>
              </w:rPr>
            </w:pPr>
            <w:r w:rsidRPr="00727F3B">
              <w:rPr>
                <w:rFonts w:cstheme="minorHAnsi"/>
                <w:sz w:val="14"/>
                <w:szCs w:val="14"/>
              </w:rPr>
              <w:t>(</w:t>
            </w:r>
            <w:r w:rsidR="00586042" w:rsidRPr="00727F3B">
              <w:rPr>
                <w:rFonts w:cstheme="minorHAnsi"/>
                <w:sz w:val="14"/>
                <w:szCs w:val="14"/>
              </w:rPr>
              <w:t>EUR</w:t>
            </w:r>
            <w:r w:rsidRPr="00727F3B">
              <w:rPr>
                <w:rFonts w:cstheme="minorHAnsi"/>
                <w:sz w:val="14"/>
                <w:szCs w:val="14"/>
              </w:rPr>
              <w:t>)</w:t>
            </w:r>
          </w:p>
        </w:tc>
        <w:tc>
          <w:tcPr>
            <w:tcW w:w="993" w:type="dxa"/>
            <w:shd w:val="clear" w:color="auto" w:fill="DEEAF6" w:themeFill="accent1" w:themeFillTint="33"/>
            <w:vAlign w:val="center"/>
          </w:tcPr>
          <w:p w14:paraId="262966E2" w14:textId="77777777" w:rsidR="00685705" w:rsidRPr="00727F3B" w:rsidRDefault="00685705" w:rsidP="00685705">
            <w:pPr>
              <w:jc w:val="center"/>
              <w:rPr>
                <w:rFonts w:cstheme="minorHAnsi"/>
                <w:sz w:val="14"/>
                <w:szCs w:val="14"/>
              </w:rPr>
            </w:pPr>
            <w:r w:rsidRPr="00727F3B">
              <w:rPr>
                <w:rFonts w:cstheme="minorHAnsi"/>
                <w:sz w:val="14"/>
                <w:szCs w:val="14"/>
              </w:rPr>
              <w:t>Projekcija proračuna 2023.</w:t>
            </w:r>
          </w:p>
          <w:p w14:paraId="1D5CAEDD" w14:textId="6C301CF3" w:rsidR="00685705" w:rsidRPr="00727F3B" w:rsidRDefault="00685705" w:rsidP="00685705">
            <w:pPr>
              <w:jc w:val="center"/>
              <w:rPr>
                <w:rFonts w:cstheme="minorHAnsi"/>
                <w:sz w:val="14"/>
                <w:szCs w:val="14"/>
              </w:rPr>
            </w:pPr>
            <w:r w:rsidRPr="00727F3B">
              <w:rPr>
                <w:rFonts w:cstheme="minorHAnsi"/>
                <w:sz w:val="14"/>
                <w:szCs w:val="14"/>
              </w:rPr>
              <w:t>(</w:t>
            </w:r>
            <w:r w:rsidR="00586042" w:rsidRPr="00727F3B">
              <w:rPr>
                <w:rFonts w:cstheme="minorHAnsi"/>
                <w:sz w:val="14"/>
                <w:szCs w:val="14"/>
              </w:rPr>
              <w:t>EUR</w:t>
            </w:r>
            <w:r w:rsidRPr="00727F3B">
              <w:rPr>
                <w:rFonts w:cstheme="minorHAnsi"/>
                <w:sz w:val="14"/>
                <w:szCs w:val="14"/>
              </w:rPr>
              <w:t>)</w:t>
            </w:r>
          </w:p>
        </w:tc>
        <w:tc>
          <w:tcPr>
            <w:tcW w:w="992" w:type="dxa"/>
            <w:shd w:val="clear" w:color="auto" w:fill="DEEAF6" w:themeFill="accent1" w:themeFillTint="33"/>
            <w:vAlign w:val="center"/>
          </w:tcPr>
          <w:p w14:paraId="07AD280F" w14:textId="77777777" w:rsidR="00685705" w:rsidRPr="00727F3B" w:rsidRDefault="00685705" w:rsidP="00685705">
            <w:pPr>
              <w:jc w:val="center"/>
              <w:rPr>
                <w:rFonts w:cstheme="minorHAnsi"/>
                <w:sz w:val="14"/>
                <w:szCs w:val="14"/>
              </w:rPr>
            </w:pPr>
            <w:r w:rsidRPr="00727F3B">
              <w:rPr>
                <w:rFonts w:cstheme="minorHAnsi"/>
                <w:sz w:val="14"/>
                <w:szCs w:val="14"/>
              </w:rPr>
              <w:t>Okvirna projekcija proračuna 2024.</w:t>
            </w:r>
          </w:p>
          <w:p w14:paraId="18E67DC6" w14:textId="7291B5FF" w:rsidR="00685705" w:rsidRPr="00727F3B" w:rsidRDefault="00685705" w:rsidP="00685705">
            <w:pPr>
              <w:jc w:val="center"/>
              <w:rPr>
                <w:rFonts w:cstheme="minorHAnsi"/>
                <w:sz w:val="14"/>
                <w:szCs w:val="14"/>
              </w:rPr>
            </w:pPr>
            <w:r w:rsidRPr="00727F3B">
              <w:rPr>
                <w:rFonts w:cstheme="minorHAnsi"/>
                <w:sz w:val="14"/>
                <w:szCs w:val="14"/>
              </w:rPr>
              <w:t>(</w:t>
            </w:r>
            <w:r w:rsidR="00586042" w:rsidRPr="00727F3B">
              <w:rPr>
                <w:rFonts w:cstheme="minorHAnsi"/>
                <w:sz w:val="14"/>
                <w:szCs w:val="14"/>
              </w:rPr>
              <w:t>EUR</w:t>
            </w:r>
            <w:r w:rsidRPr="00727F3B">
              <w:rPr>
                <w:rFonts w:cstheme="minorHAnsi"/>
                <w:sz w:val="14"/>
                <w:szCs w:val="14"/>
              </w:rPr>
              <w:t>)</w:t>
            </w:r>
          </w:p>
        </w:tc>
        <w:tc>
          <w:tcPr>
            <w:tcW w:w="1134" w:type="dxa"/>
            <w:shd w:val="clear" w:color="auto" w:fill="DEEAF6" w:themeFill="accent1" w:themeFillTint="33"/>
            <w:vAlign w:val="center"/>
          </w:tcPr>
          <w:p w14:paraId="3D3F26B0" w14:textId="77777777" w:rsidR="00133E52" w:rsidRPr="00727F3B" w:rsidRDefault="00685705" w:rsidP="00685705">
            <w:pPr>
              <w:jc w:val="center"/>
              <w:rPr>
                <w:rFonts w:cstheme="minorHAnsi"/>
                <w:sz w:val="14"/>
                <w:szCs w:val="14"/>
              </w:rPr>
            </w:pPr>
            <w:r w:rsidRPr="00727F3B">
              <w:rPr>
                <w:rFonts w:cstheme="minorHAnsi"/>
                <w:sz w:val="14"/>
                <w:szCs w:val="14"/>
              </w:rPr>
              <w:t xml:space="preserve">Okvirna projekcija proračuna </w:t>
            </w:r>
          </w:p>
          <w:p w14:paraId="5D73E2DB" w14:textId="79AB5740" w:rsidR="00685705" w:rsidRPr="00727F3B" w:rsidRDefault="00685705" w:rsidP="00685705">
            <w:pPr>
              <w:jc w:val="center"/>
              <w:rPr>
                <w:rFonts w:cstheme="minorHAnsi"/>
                <w:sz w:val="14"/>
                <w:szCs w:val="14"/>
              </w:rPr>
            </w:pPr>
            <w:r w:rsidRPr="00727F3B">
              <w:rPr>
                <w:rFonts w:cstheme="minorHAnsi"/>
                <w:sz w:val="14"/>
                <w:szCs w:val="14"/>
              </w:rPr>
              <w:t>2025.</w:t>
            </w:r>
          </w:p>
          <w:p w14:paraId="41D2C1CD" w14:textId="23591707" w:rsidR="00685705" w:rsidRPr="00727F3B" w:rsidRDefault="00685705" w:rsidP="00685705">
            <w:pPr>
              <w:jc w:val="center"/>
              <w:rPr>
                <w:rFonts w:cstheme="minorHAnsi"/>
                <w:sz w:val="14"/>
                <w:szCs w:val="14"/>
              </w:rPr>
            </w:pPr>
            <w:r w:rsidRPr="00727F3B">
              <w:rPr>
                <w:rFonts w:cstheme="minorHAnsi"/>
                <w:sz w:val="14"/>
                <w:szCs w:val="14"/>
              </w:rPr>
              <w:t>(</w:t>
            </w:r>
            <w:r w:rsidR="00586042" w:rsidRPr="00727F3B">
              <w:rPr>
                <w:rFonts w:cstheme="minorHAnsi"/>
                <w:sz w:val="14"/>
                <w:szCs w:val="14"/>
              </w:rPr>
              <w:t>EUR</w:t>
            </w:r>
            <w:r w:rsidRPr="00727F3B">
              <w:rPr>
                <w:rFonts w:cstheme="minorHAnsi"/>
                <w:sz w:val="14"/>
                <w:szCs w:val="14"/>
              </w:rPr>
              <w:t>)</w:t>
            </w:r>
          </w:p>
        </w:tc>
        <w:tc>
          <w:tcPr>
            <w:tcW w:w="850" w:type="dxa"/>
            <w:shd w:val="clear" w:color="auto" w:fill="DEEAF6" w:themeFill="accent1" w:themeFillTint="33"/>
            <w:vAlign w:val="center"/>
          </w:tcPr>
          <w:p w14:paraId="12123556" w14:textId="495207D2" w:rsidR="00685705" w:rsidRPr="00727F3B" w:rsidRDefault="00685705" w:rsidP="00685705">
            <w:pPr>
              <w:jc w:val="center"/>
              <w:rPr>
                <w:rFonts w:cstheme="minorHAnsi"/>
                <w:sz w:val="14"/>
                <w:szCs w:val="14"/>
              </w:rPr>
            </w:pPr>
            <w:r w:rsidRPr="00727F3B">
              <w:rPr>
                <w:rFonts w:cstheme="minorHAnsi"/>
                <w:sz w:val="14"/>
                <w:szCs w:val="14"/>
              </w:rPr>
              <w:t>Oz</w:t>
            </w:r>
            <w:r w:rsidR="00133E52" w:rsidRPr="00727F3B">
              <w:rPr>
                <w:rFonts w:cstheme="minorHAnsi"/>
                <w:sz w:val="14"/>
                <w:szCs w:val="14"/>
              </w:rPr>
              <w:t>naka</w:t>
            </w:r>
          </w:p>
        </w:tc>
      </w:tr>
      <w:tr w:rsidR="008707E5" w:rsidRPr="00727F3B" w14:paraId="5F517312" w14:textId="5F94D911" w:rsidTr="008D7148">
        <w:tc>
          <w:tcPr>
            <w:tcW w:w="1418" w:type="dxa"/>
            <w:vAlign w:val="center"/>
          </w:tcPr>
          <w:p w14:paraId="37F3FD35" w14:textId="280FE033" w:rsidR="001D61BA" w:rsidRPr="00727F3B" w:rsidRDefault="001D61BA" w:rsidP="007C0037">
            <w:pPr>
              <w:jc w:val="center"/>
              <w:rPr>
                <w:rFonts w:cstheme="minorHAnsi"/>
                <w:b/>
                <w:bCs/>
                <w:sz w:val="14"/>
                <w:szCs w:val="14"/>
              </w:rPr>
            </w:pPr>
            <w:r w:rsidRPr="00727F3B">
              <w:rPr>
                <w:rFonts w:cstheme="minorHAnsi"/>
                <w:b/>
                <w:bCs/>
                <w:sz w:val="14"/>
                <w:szCs w:val="14"/>
              </w:rPr>
              <w:t xml:space="preserve">Plan razvoja </w:t>
            </w:r>
            <w:r w:rsidR="00A05AB9" w:rsidRPr="00727F3B">
              <w:rPr>
                <w:rFonts w:cstheme="minorHAnsi"/>
                <w:b/>
                <w:bCs/>
                <w:sz w:val="14"/>
                <w:szCs w:val="14"/>
              </w:rPr>
              <w:t>infrastrukture</w:t>
            </w:r>
            <w:r w:rsidRPr="00727F3B">
              <w:rPr>
                <w:rFonts w:cstheme="minorHAnsi"/>
                <w:b/>
                <w:bCs/>
                <w:sz w:val="14"/>
                <w:szCs w:val="14"/>
              </w:rPr>
              <w:t xml:space="preserve"> širokopojasnog pristupa</w:t>
            </w:r>
          </w:p>
        </w:tc>
        <w:tc>
          <w:tcPr>
            <w:tcW w:w="1134" w:type="dxa"/>
            <w:vAlign w:val="center"/>
          </w:tcPr>
          <w:p w14:paraId="2645BCDD" w14:textId="1E60FD07" w:rsidR="001D61BA" w:rsidRPr="00727F3B" w:rsidRDefault="001D61BA" w:rsidP="007C0037">
            <w:pPr>
              <w:jc w:val="center"/>
              <w:rPr>
                <w:rFonts w:cstheme="minorHAnsi"/>
                <w:color w:val="C00000"/>
                <w:sz w:val="14"/>
                <w:szCs w:val="14"/>
              </w:rPr>
            </w:pPr>
            <w:r w:rsidRPr="00727F3B">
              <w:rPr>
                <w:rFonts w:cstheme="minorHAnsi"/>
                <w:sz w:val="14"/>
                <w:szCs w:val="14"/>
              </w:rPr>
              <w:t>Drugi izvor financiranja</w:t>
            </w:r>
            <w:r w:rsidR="0040045D">
              <w:rPr>
                <w:rFonts w:cstheme="minorHAnsi"/>
                <w:sz w:val="14"/>
                <w:szCs w:val="14"/>
              </w:rPr>
              <w:t xml:space="preserve"> (privatni investitor)</w:t>
            </w:r>
          </w:p>
        </w:tc>
        <w:tc>
          <w:tcPr>
            <w:tcW w:w="1601" w:type="dxa"/>
            <w:vAlign w:val="center"/>
          </w:tcPr>
          <w:p w14:paraId="5C6B1F42" w14:textId="79C8A4A3" w:rsidR="001D61BA" w:rsidRPr="00727F3B" w:rsidRDefault="001D61BA" w:rsidP="007C0037">
            <w:pPr>
              <w:jc w:val="center"/>
              <w:rPr>
                <w:rFonts w:cstheme="minorHAnsi"/>
                <w:color w:val="C00000"/>
                <w:sz w:val="14"/>
                <w:szCs w:val="14"/>
              </w:rPr>
            </w:pPr>
            <w:r w:rsidRPr="00727F3B">
              <w:rPr>
                <w:rFonts w:cstheme="minorHAnsi"/>
                <w:sz w:val="14"/>
                <w:szCs w:val="14"/>
              </w:rPr>
              <w:t xml:space="preserve">Upravni odjel za </w:t>
            </w:r>
            <w:r w:rsidR="00A05AB9" w:rsidRPr="00727F3B">
              <w:rPr>
                <w:rFonts w:cstheme="minorHAnsi"/>
                <w:sz w:val="14"/>
                <w:szCs w:val="14"/>
              </w:rPr>
              <w:t>proraču</w:t>
            </w:r>
            <w:r w:rsidR="0068255A" w:rsidRPr="00727F3B">
              <w:rPr>
                <w:rFonts w:cstheme="minorHAnsi"/>
                <w:sz w:val="14"/>
                <w:szCs w:val="14"/>
              </w:rPr>
              <w:t>n</w:t>
            </w:r>
            <w:r w:rsidR="00A05AB9" w:rsidRPr="00727F3B">
              <w:rPr>
                <w:rFonts w:cstheme="minorHAnsi"/>
                <w:sz w:val="14"/>
                <w:szCs w:val="14"/>
              </w:rPr>
              <w:t>, komunalno</w:t>
            </w:r>
            <w:r w:rsidRPr="00727F3B">
              <w:rPr>
                <w:rFonts w:cstheme="minorHAnsi"/>
                <w:sz w:val="14"/>
                <w:szCs w:val="14"/>
              </w:rPr>
              <w:t xml:space="preserve"> gospodarstvo, gospodarstvo, zaštitu okoliša i ekologiju</w:t>
            </w:r>
          </w:p>
        </w:tc>
        <w:tc>
          <w:tcPr>
            <w:tcW w:w="1092" w:type="dxa"/>
            <w:vMerge w:val="restart"/>
            <w:vAlign w:val="center"/>
          </w:tcPr>
          <w:p w14:paraId="5778DCE8" w14:textId="77777777" w:rsidR="001D61BA" w:rsidRPr="00727F3B" w:rsidRDefault="001D61BA" w:rsidP="00685705">
            <w:pPr>
              <w:jc w:val="center"/>
              <w:rPr>
                <w:rFonts w:cstheme="minorHAnsi"/>
                <w:sz w:val="14"/>
                <w:szCs w:val="14"/>
              </w:rPr>
            </w:pPr>
            <w:r w:rsidRPr="00727F3B">
              <w:rPr>
                <w:rFonts w:cstheme="minorHAnsi"/>
                <w:sz w:val="14"/>
                <w:szCs w:val="14"/>
              </w:rPr>
              <w:t xml:space="preserve">Nacionalni  plan oporavka i otpornosti 2021.-2027., </w:t>
            </w:r>
          </w:p>
          <w:p w14:paraId="52BFA731" w14:textId="77777777" w:rsidR="001D61BA" w:rsidRPr="00727F3B" w:rsidRDefault="001D61BA" w:rsidP="00685705">
            <w:pPr>
              <w:jc w:val="center"/>
              <w:rPr>
                <w:rFonts w:cstheme="minorHAnsi"/>
                <w:sz w:val="14"/>
                <w:szCs w:val="14"/>
              </w:rPr>
            </w:pPr>
            <w:r w:rsidRPr="00727F3B">
              <w:rPr>
                <w:rFonts w:cstheme="minorHAnsi"/>
                <w:sz w:val="14"/>
                <w:szCs w:val="14"/>
              </w:rPr>
              <w:t>Višegodišnji financijski okvir 2021..-2027.</w:t>
            </w:r>
          </w:p>
          <w:p w14:paraId="0FA1F3D6" w14:textId="1D7DE6C2" w:rsidR="001D61BA" w:rsidRPr="00727F3B" w:rsidRDefault="001D61BA" w:rsidP="00685705">
            <w:pPr>
              <w:jc w:val="center"/>
              <w:rPr>
                <w:rFonts w:cstheme="minorHAnsi"/>
                <w:color w:val="C00000"/>
                <w:sz w:val="14"/>
                <w:szCs w:val="14"/>
              </w:rPr>
            </w:pPr>
            <w:r w:rsidRPr="00727F3B">
              <w:rPr>
                <w:rFonts w:cstheme="minorHAnsi"/>
                <w:sz w:val="14"/>
                <w:szCs w:val="14"/>
              </w:rPr>
              <w:t>Proračun Grada Čazme</w:t>
            </w:r>
          </w:p>
        </w:tc>
        <w:tc>
          <w:tcPr>
            <w:tcW w:w="992" w:type="dxa"/>
            <w:vAlign w:val="center"/>
          </w:tcPr>
          <w:p w14:paraId="531408FF" w14:textId="1DB82177" w:rsidR="001D61BA" w:rsidRPr="00727F3B" w:rsidRDefault="00191534" w:rsidP="007C0037">
            <w:pPr>
              <w:jc w:val="center"/>
              <w:rPr>
                <w:rFonts w:cstheme="minorHAnsi"/>
                <w:color w:val="C00000"/>
                <w:sz w:val="14"/>
                <w:szCs w:val="14"/>
              </w:rPr>
            </w:pPr>
            <w:r w:rsidRPr="00191534">
              <w:rPr>
                <w:rFonts w:cstheme="minorHAnsi"/>
                <w:sz w:val="14"/>
                <w:szCs w:val="14"/>
              </w:rPr>
              <w:t>-</w:t>
            </w:r>
          </w:p>
        </w:tc>
        <w:tc>
          <w:tcPr>
            <w:tcW w:w="1134" w:type="dxa"/>
            <w:vAlign w:val="center"/>
          </w:tcPr>
          <w:p w14:paraId="42A9F794" w14:textId="3B834553" w:rsidR="001D61BA" w:rsidRPr="00727F3B" w:rsidRDefault="00AD5CC7" w:rsidP="007C0037">
            <w:pPr>
              <w:jc w:val="center"/>
              <w:rPr>
                <w:rFonts w:cstheme="minorHAnsi"/>
                <w:color w:val="C00000"/>
                <w:sz w:val="14"/>
                <w:szCs w:val="14"/>
              </w:rPr>
            </w:pPr>
            <w:r w:rsidRPr="00AD5CC7">
              <w:rPr>
                <w:rFonts w:cstheme="minorHAnsi"/>
                <w:sz w:val="14"/>
                <w:szCs w:val="14"/>
              </w:rPr>
              <w:t>26.560,00</w:t>
            </w:r>
          </w:p>
        </w:tc>
        <w:tc>
          <w:tcPr>
            <w:tcW w:w="993" w:type="dxa"/>
            <w:vAlign w:val="center"/>
          </w:tcPr>
          <w:p w14:paraId="4373BFFA" w14:textId="01E5FB82" w:rsidR="001D61BA" w:rsidRPr="00322A56" w:rsidRDefault="0040045D" w:rsidP="007C0037">
            <w:pPr>
              <w:jc w:val="center"/>
              <w:rPr>
                <w:rFonts w:cstheme="minorHAnsi"/>
                <w:sz w:val="14"/>
                <w:szCs w:val="14"/>
              </w:rPr>
            </w:pPr>
            <w:r>
              <w:rPr>
                <w:rFonts w:cstheme="minorHAnsi"/>
                <w:sz w:val="14"/>
                <w:szCs w:val="14"/>
              </w:rPr>
              <w:t>-</w:t>
            </w:r>
          </w:p>
        </w:tc>
        <w:tc>
          <w:tcPr>
            <w:tcW w:w="992" w:type="dxa"/>
            <w:vAlign w:val="center"/>
          </w:tcPr>
          <w:p w14:paraId="4A98A38D" w14:textId="4AE88BB0" w:rsidR="001D61BA" w:rsidRPr="00322A56" w:rsidRDefault="0040045D" w:rsidP="007C0037">
            <w:pPr>
              <w:jc w:val="center"/>
              <w:rPr>
                <w:rFonts w:cstheme="minorHAnsi"/>
                <w:sz w:val="14"/>
                <w:szCs w:val="14"/>
              </w:rPr>
            </w:pPr>
            <w:r>
              <w:rPr>
                <w:rFonts w:cstheme="minorHAnsi"/>
                <w:sz w:val="14"/>
                <w:szCs w:val="14"/>
              </w:rPr>
              <w:t>-</w:t>
            </w:r>
          </w:p>
        </w:tc>
        <w:tc>
          <w:tcPr>
            <w:tcW w:w="1134" w:type="dxa"/>
            <w:vAlign w:val="center"/>
          </w:tcPr>
          <w:p w14:paraId="5CC727DF" w14:textId="047785F0" w:rsidR="001D61BA" w:rsidRPr="00322A56" w:rsidRDefault="00322A56" w:rsidP="007C0037">
            <w:pPr>
              <w:jc w:val="center"/>
              <w:rPr>
                <w:rFonts w:cstheme="minorHAnsi"/>
                <w:sz w:val="14"/>
                <w:szCs w:val="14"/>
              </w:rPr>
            </w:pPr>
            <w:r w:rsidRPr="00322A56">
              <w:rPr>
                <w:rFonts w:cstheme="minorHAnsi"/>
                <w:sz w:val="14"/>
                <w:szCs w:val="14"/>
              </w:rPr>
              <w:t>-</w:t>
            </w:r>
          </w:p>
        </w:tc>
        <w:tc>
          <w:tcPr>
            <w:tcW w:w="850" w:type="dxa"/>
            <w:vAlign w:val="center"/>
          </w:tcPr>
          <w:p w14:paraId="6C583D2F" w14:textId="23457C33" w:rsidR="001D61BA" w:rsidRPr="00727F3B" w:rsidRDefault="006B2328" w:rsidP="00685705">
            <w:pPr>
              <w:jc w:val="center"/>
              <w:rPr>
                <w:rFonts w:cstheme="minorHAnsi"/>
                <w:color w:val="C00000"/>
                <w:sz w:val="14"/>
                <w:szCs w:val="14"/>
              </w:rPr>
            </w:pPr>
            <w:r>
              <w:rPr>
                <w:rFonts w:cstheme="minorHAnsi"/>
                <w:sz w:val="14"/>
                <w:szCs w:val="14"/>
              </w:rPr>
              <w:t>I</w:t>
            </w:r>
          </w:p>
        </w:tc>
      </w:tr>
      <w:tr w:rsidR="008707E5" w:rsidRPr="00727F3B" w14:paraId="124AB619" w14:textId="10303661" w:rsidTr="008D7148">
        <w:trPr>
          <w:trHeight w:val="1140"/>
        </w:trPr>
        <w:tc>
          <w:tcPr>
            <w:tcW w:w="1418" w:type="dxa"/>
            <w:vAlign w:val="center"/>
          </w:tcPr>
          <w:p w14:paraId="52B86A4E" w14:textId="6CA8C09A" w:rsidR="001D61BA" w:rsidRPr="00727F3B" w:rsidRDefault="00031F1B" w:rsidP="007C0037">
            <w:pPr>
              <w:jc w:val="center"/>
              <w:rPr>
                <w:rFonts w:cstheme="minorHAnsi"/>
                <w:b/>
                <w:bCs/>
                <w:sz w:val="14"/>
                <w:szCs w:val="14"/>
              </w:rPr>
            </w:pPr>
            <w:r>
              <w:rPr>
                <w:rFonts w:cstheme="minorHAnsi"/>
                <w:b/>
                <w:bCs/>
                <w:sz w:val="14"/>
                <w:szCs w:val="14"/>
              </w:rPr>
              <w:t>Prenamjena zgrade druge namjene</w:t>
            </w:r>
            <w:r w:rsidR="001D61BA" w:rsidRPr="00727F3B">
              <w:rPr>
                <w:rFonts w:cstheme="minorHAnsi"/>
                <w:b/>
                <w:bCs/>
                <w:sz w:val="14"/>
                <w:szCs w:val="14"/>
              </w:rPr>
              <w:t xml:space="preserve"> </w:t>
            </w:r>
            <w:r>
              <w:rPr>
                <w:rFonts w:cstheme="minorHAnsi"/>
                <w:b/>
                <w:bCs/>
                <w:sz w:val="14"/>
                <w:szCs w:val="14"/>
              </w:rPr>
              <w:t xml:space="preserve">Dječjeg </w:t>
            </w:r>
            <w:r w:rsidR="001D61BA" w:rsidRPr="00727F3B">
              <w:rPr>
                <w:rFonts w:cstheme="minorHAnsi"/>
                <w:b/>
                <w:bCs/>
                <w:sz w:val="14"/>
                <w:szCs w:val="14"/>
              </w:rPr>
              <w:t xml:space="preserve">vrtića </w:t>
            </w:r>
            <w:r>
              <w:rPr>
                <w:rFonts w:cstheme="minorHAnsi"/>
                <w:b/>
                <w:bCs/>
                <w:sz w:val="14"/>
                <w:szCs w:val="14"/>
              </w:rPr>
              <w:t xml:space="preserve">Pčelica </w:t>
            </w:r>
            <w:r w:rsidR="001D61BA" w:rsidRPr="00727F3B">
              <w:rPr>
                <w:rFonts w:cstheme="minorHAnsi"/>
                <w:b/>
                <w:bCs/>
                <w:sz w:val="14"/>
                <w:szCs w:val="14"/>
              </w:rPr>
              <w:t>Čazm</w:t>
            </w:r>
            <w:r>
              <w:rPr>
                <w:rFonts w:cstheme="minorHAnsi"/>
                <w:b/>
                <w:bCs/>
                <w:sz w:val="14"/>
                <w:szCs w:val="14"/>
              </w:rPr>
              <w:t>a</w:t>
            </w:r>
          </w:p>
        </w:tc>
        <w:tc>
          <w:tcPr>
            <w:tcW w:w="1134" w:type="dxa"/>
            <w:vAlign w:val="center"/>
          </w:tcPr>
          <w:p w14:paraId="07D31A57" w14:textId="452DCAC7" w:rsidR="001D61BA" w:rsidRPr="00727F3B" w:rsidRDefault="00586042" w:rsidP="007C0037">
            <w:pPr>
              <w:jc w:val="center"/>
              <w:rPr>
                <w:rFonts w:cstheme="minorHAnsi"/>
                <w:color w:val="C00000"/>
                <w:sz w:val="14"/>
                <w:szCs w:val="14"/>
              </w:rPr>
            </w:pPr>
            <w:r w:rsidRPr="00727F3B">
              <w:rPr>
                <w:rFonts w:cstheme="minorHAnsi"/>
                <w:sz w:val="14"/>
                <w:szCs w:val="14"/>
              </w:rPr>
              <w:t>1.118.000,00</w:t>
            </w:r>
          </w:p>
        </w:tc>
        <w:tc>
          <w:tcPr>
            <w:tcW w:w="1601" w:type="dxa"/>
            <w:vAlign w:val="center"/>
          </w:tcPr>
          <w:p w14:paraId="48A63394" w14:textId="7EF6FFF0" w:rsidR="001D61BA" w:rsidRPr="00727F3B" w:rsidRDefault="001D61BA" w:rsidP="007C0037">
            <w:pPr>
              <w:jc w:val="center"/>
              <w:rPr>
                <w:rFonts w:cstheme="minorHAnsi"/>
                <w:color w:val="C00000"/>
                <w:sz w:val="14"/>
                <w:szCs w:val="14"/>
              </w:rPr>
            </w:pPr>
            <w:r w:rsidRPr="00727F3B">
              <w:rPr>
                <w:rFonts w:cstheme="minorHAnsi"/>
                <w:sz w:val="14"/>
                <w:szCs w:val="14"/>
              </w:rPr>
              <w:t>Dječji vrtić Pčelica</w:t>
            </w:r>
          </w:p>
        </w:tc>
        <w:tc>
          <w:tcPr>
            <w:tcW w:w="1092" w:type="dxa"/>
            <w:vMerge/>
            <w:vAlign w:val="center"/>
          </w:tcPr>
          <w:p w14:paraId="2B15828B" w14:textId="77777777" w:rsidR="001D61BA" w:rsidRPr="00727F3B" w:rsidRDefault="001D61BA" w:rsidP="007C0037">
            <w:pPr>
              <w:jc w:val="center"/>
              <w:rPr>
                <w:rFonts w:cstheme="minorHAnsi"/>
                <w:color w:val="C00000"/>
                <w:sz w:val="14"/>
                <w:szCs w:val="14"/>
              </w:rPr>
            </w:pPr>
          </w:p>
        </w:tc>
        <w:tc>
          <w:tcPr>
            <w:tcW w:w="992" w:type="dxa"/>
            <w:vAlign w:val="center"/>
          </w:tcPr>
          <w:p w14:paraId="733DD6CD" w14:textId="3BE88BD0" w:rsidR="001D61BA" w:rsidRPr="00191534" w:rsidRDefault="00191534" w:rsidP="007C0037">
            <w:pPr>
              <w:jc w:val="center"/>
              <w:rPr>
                <w:rFonts w:cstheme="minorHAnsi"/>
                <w:sz w:val="14"/>
                <w:szCs w:val="14"/>
              </w:rPr>
            </w:pPr>
            <w:r w:rsidRPr="00191534">
              <w:rPr>
                <w:rFonts w:cstheme="minorHAnsi"/>
                <w:sz w:val="14"/>
                <w:szCs w:val="14"/>
              </w:rPr>
              <w:t>-</w:t>
            </w:r>
          </w:p>
        </w:tc>
        <w:tc>
          <w:tcPr>
            <w:tcW w:w="1134" w:type="dxa"/>
            <w:vAlign w:val="center"/>
          </w:tcPr>
          <w:p w14:paraId="3FC4ABFC" w14:textId="634887E2" w:rsidR="001D61BA" w:rsidRPr="00191534" w:rsidRDefault="00191534" w:rsidP="007C0037">
            <w:pPr>
              <w:jc w:val="center"/>
              <w:rPr>
                <w:rFonts w:cstheme="minorHAnsi"/>
                <w:sz w:val="14"/>
                <w:szCs w:val="14"/>
              </w:rPr>
            </w:pPr>
            <w:r w:rsidRPr="00191534">
              <w:rPr>
                <w:rFonts w:cstheme="minorHAnsi"/>
                <w:sz w:val="14"/>
                <w:szCs w:val="14"/>
              </w:rPr>
              <w:t>-</w:t>
            </w:r>
          </w:p>
        </w:tc>
        <w:tc>
          <w:tcPr>
            <w:tcW w:w="993" w:type="dxa"/>
            <w:vAlign w:val="center"/>
          </w:tcPr>
          <w:p w14:paraId="5514BA90" w14:textId="7091DF09" w:rsidR="001D61BA" w:rsidRPr="00191534" w:rsidRDefault="00191534" w:rsidP="007C0037">
            <w:pPr>
              <w:jc w:val="center"/>
              <w:rPr>
                <w:rFonts w:cstheme="minorHAnsi"/>
                <w:sz w:val="14"/>
                <w:szCs w:val="14"/>
              </w:rPr>
            </w:pPr>
            <w:r w:rsidRPr="00191534">
              <w:rPr>
                <w:rFonts w:cstheme="minorHAnsi"/>
                <w:sz w:val="14"/>
                <w:szCs w:val="14"/>
              </w:rPr>
              <w:t>-</w:t>
            </w:r>
          </w:p>
        </w:tc>
        <w:tc>
          <w:tcPr>
            <w:tcW w:w="992" w:type="dxa"/>
            <w:vAlign w:val="center"/>
          </w:tcPr>
          <w:p w14:paraId="755DD45E" w14:textId="20FF1613" w:rsidR="001D61BA" w:rsidRPr="00191534" w:rsidRDefault="002A7954" w:rsidP="007C0037">
            <w:pPr>
              <w:jc w:val="center"/>
              <w:rPr>
                <w:rFonts w:cstheme="minorHAnsi"/>
                <w:sz w:val="14"/>
                <w:szCs w:val="14"/>
              </w:rPr>
            </w:pPr>
            <w:r>
              <w:rPr>
                <w:rFonts w:cstheme="minorHAnsi"/>
                <w:sz w:val="14"/>
                <w:szCs w:val="14"/>
              </w:rPr>
              <w:t>559.000,00</w:t>
            </w:r>
          </w:p>
        </w:tc>
        <w:tc>
          <w:tcPr>
            <w:tcW w:w="1134" w:type="dxa"/>
            <w:vAlign w:val="center"/>
          </w:tcPr>
          <w:p w14:paraId="2BA92059" w14:textId="27B0849F" w:rsidR="001D61BA" w:rsidRPr="00727F3B" w:rsidRDefault="002A7954" w:rsidP="007C0037">
            <w:pPr>
              <w:jc w:val="center"/>
              <w:rPr>
                <w:rFonts w:cstheme="minorHAnsi"/>
                <w:color w:val="C00000"/>
                <w:sz w:val="14"/>
                <w:szCs w:val="14"/>
              </w:rPr>
            </w:pPr>
            <w:r w:rsidRPr="002A7954">
              <w:rPr>
                <w:rFonts w:cstheme="minorHAnsi"/>
                <w:sz w:val="14"/>
                <w:szCs w:val="14"/>
              </w:rPr>
              <w:t>559.000,00</w:t>
            </w:r>
          </w:p>
        </w:tc>
        <w:tc>
          <w:tcPr>
            <w:tcW w:w="850" w:type="dxa"/>
            <w:vAlign w:val="center"/>
          </w:tcPr>
          <w:p w14:paraId="24A2D5EC" w14:textId="7D19184D" w:rsidR="001D61BA" w:rsidRPr="00727F3B" w:rsidRDefault="006B2328" w:rsidP="00685705">
            <w:pPr>
              <w:jc w:val="center"/>
              <w:rPr>
                <w:rFonts w:cstheme="minorHAnsi"/>
                <w:sz w:val="14"/>
                <w:szCs w:val="14"/>
              </w:rPr>
            </w:pPr>
            <w:r>
              <w:rPr>
                <w:rFonts w:cstheme="minorHAnsi"/>
                <w:sz w:val="14"/>
                <w:szCs w:val="14"/>
              </w:rPr>
              <w:t>I</w:t>
            </w:r>
          </w:p>
        </w:tc>
      </w:tr>
      <w:tr w:rsidR="008707E5" w:rsidRPr="00727F3B" w14:paraId="14C2BAAC" w14:textId="15F5786F" w:rsidTr="008D7148">
        <w:trPr>
          <w:trHeight w:val="1412"/>
        </w:trPr>
        <w:tc>
          <w:tcPr>
            <w:tcW w:w="1418" w:type="dxa"/>
            <w:vAlign w:val="center"/>
          </w:tcPr>
          <w:p w14:paraId="5738A6A9" w14:textId="090F0BEC" w:rsidR="001D61BA" w:rsidRPr="00727F3B" w:rsidRDefault="001D61BA" w:rsidP="007C0037">
            <w:pPr>
              <w:jc w:val="center"/>
              <w:rPr>
                <w:rFonts w:cstheme="minorHAnsi"/>
                <w:b/>
                <w:bCs/>
                <w:sz w:val="14"/>
                <w:szCs w:val="14"/>
              </w:rPr>
            </w:pPr>
            <w:r w:rsidRPr="00727F3B">
              <w:rPr>
                <w:rFonts w:cstheme="minorHAnsi"/>
                <w:b/>
                <w:bCs/>
                <w:sz w:val="14"/>
                <w:szCs w:val="14"/>
              </w:rPr>
              <w:t>Rekonstrukcija i dogradnja Kulturnog centra</w:t>
            </w:r>
          </w:p>
        </w:tc>
        <w:tc>
          <w:tcPr>
            <w:tcW w:w="1134" w:type="dxa"/>
            <w:vAlign w:val="center"/>
          </w:tcPr>
          <w:p w14:paraId="335E8979" w14:textId="7F01C58F" w:rsidR="001D61BA" w:rsidRPr="00727F3B" w:rsidRDefault="00586042" w:rsidP="007C0037">
            <w:pPr>
              <w:jc w:val="center"/>
              <w:rPr>
                <w:rFonts w:cstheme="minorHAnsi"/>
                <w:color w:val="C00000"/>
                <w:sz w:val="14"/>
                <w:szCs w:val="14"/>
              </w:rPr>
            </w:pPr>
            <w:r w:rsidRPr="00AD5CC7">
              <w:rPr>
                <w:rFonts w:cstheme="minorHAnsi"/>
                <w:sz w:val="14"/>
                <w:szCs w:val="14"/>
              </w:rPr>
              <w:t>922.142,05</w:t>
            </w:r>
            <w:r w:rsidR="00031F1B" w:rsidRPr="00AD5CC7">
              <w:rPr>
                <w:rFonts w:cstheme="minorHAnsi"/>
                <w:sz w:val="14"/>
                <w:szCs w:val="14"/>
              </w:rPr>
              <w:t xml:space="preserve"> </w:t>
            </w:r>
          </w:p>
        </w:tc>
        <w:tc>
          <w:tcPr>
            <w:tcW w:w="1601" w:type="dxa"/>
            <w:vAlign w:val="center"/>
          </w:tcPr>
          <w:p w14:paraId="4CCCA5E5" w14:textId="108B2651" w:rsidR="001D61BA" w:rsidRPr="00727F3B" w:rsidRDefault="001D61BA" w:rsidP="007C0037">
            <w:pPr>
              <w:jc w:val="center"/>
              <w:rPr>
                <w:rFonts w:cstheme="minorHAnsi"/>
                <w:color w:val="C00000"/>
                <w:sz w:val="14"/>
                <w:szCs w:val="14"/>
              </w:rPr>
            </w:pPr>
            <w:r w:rsidRPr="00727F3B">
              <w:rPr>
                <w:rFonts w:cstheme="minorHAnsi"/>
                <w:sz w:val="14"/>
                <w:szCs w:val="14"/>
              </w:rPr>
              <w:t xml:space="preserve">Upravni odjel za </w:t>
            </w:r>
            <w:r w:rsidR="00A05AB9" w:rsidRPr="00727F3B">
              <w:rPr>
                <w:rFonts w:cstheme="minorHAnsi"/>
                <w:sz w:val="14"/>
                <w:szCs w:val="14"/>
              </w:rPr>
              <w:t>proračun, komunalno</w:t>
            </w:r>
            <w:r w:rsidRPr="00727F3B">
              <w:rPr>
                <w:rFonts w:cstheme="minorHAnsi"/>
                <w:sz w:val="14"/>
                <w:szCs w:val="14"/>
              </w:rPr>
              <w:t xml:space="preserve"> gospodarstvo, gospodarstvo, zaštitu okoliša i ekologiju</w:t>
            </w:r>
          </w:p>
        </w:tc>
        <w:tc>
          <w:tcPr>
            <w:tcW w:w="1092" w:type="dxa"/>
            <w:vMerge/>
            <w:vAlign w:val="center"/>
          </w:tcPr>
          <w:p w14:paraId="62053235" w14:textId="77777777" w:rsidR="001D61BA" w:rsidRPr="00727F3B" w:rsidRDefault="001D61BA" w:rsidP="007C0037">
            <w:pPr>
              <w:jc w:val="center"/>
              <w:rPr>
                <w:rFonts w:cstheme="minorHAnsi"/>
                <w:color w:val="C00000"/>
                <w:sz w:val="14"/>
                <w:szCs w:val="14"/>
              </w:rPr>
            </w:pPr>
          </w:p>
        </w:tc>
        <w:tc>
          <w:tcPr>
            <w:tcW w:w="992" w:type="dxa"/>
            <w:vAlign w:val="center"/>
          </w:tcPr>
          <w:p w14:paraId="7C640A4B" w14:textId="0E62D75C" w:rsidR="001D61BA" w:rsidRPr="00191534" w:rsidRDefault="00031F1B" w:rsidP="007C0037">
            <w:pPr>
              <w:jc w:val="center"/>
              <w:rPr>
                <w:rFonts w:cstheme="minorHAnsi"/>
                <w:sz w:val="14"/>
                <w:szCs w:val="14"/>
              </w:rPr>
            </w:pPr>
            <w:r w:rsidRPr="00191534">
              <w:rPr>
                <w:rFonts w:cstheme="minorHAnsi"/>
                <w:sz w:val="14"/>
                <w:szCs w:val="14"/>
              </w:rPr>
              <w:t>-</w:t>
            </w:r>
          </w:p>
        </w:tc>
        <w:tc>
          <w:tcPr>
            <w:tcW w:w="1134" w:type="dxa"/>
            <w:vAlign w:val="center"/>
          </w:tcPr>
          <w:p w14:paraId="0901C3DB" w14:textId="00EC9488" w:rsidR="001D61BA" w:rsidRPr="00191534" w:rsidRDefault="00031F1B" w:rsidP="007C0037">
            <w:pPr>
              <w:jc w:val="center"/>
              <w:rPr>
                <w:rFonts w:cstheme="minorHAnsi"/>
                <w:sz w:val="14"/>
                <w:szCs w:val="14"/>
              </w:rPr>
            </w:pPr>
            <w:r w:rsidRPr="00191534">
              <w:rPr>
                <w:rFonts w:cstheme="minorHAnsi"/>
                <w:sz w:val="14"/>
                <w:szCs w:val="14"/>
              </w:rPr>
              <w:t>-</w:t>
            </w:r>
          </w:p>
        </w:tc>
        <w:tc>
          <w:tcPr>
            <w:tcW w:w="993" w:type="dxa"/>
            <w:vAlign w:val="center"/>
          </w:tcPr>
          <w:p w14:paraId="23C34E53" w14:textId="69CD3C03" w:rsidR="001D61BA" w:rsidRPr="00191534" w:rsidRDefault="00031F1B" w:rsidP="007C0037">
            <w:pPr>
              <w:jc w:val="center"/>
              <w:rPr>
                <w:rFonts w:cstheme="minorHAnsi"/>
                <w:sz w:val="14"/>
                <w:szCs w:val="14"/>
              </w:rPr>
            </w:pPr>
            <w:r w:rsidRPr="00191534">
              <w:rPr>
                <w:rFonts w:cstheme="minorHAnsi"/>
                <w:sz w:val="14"/>
                <w:szCs w:val="14"/>
              </w:rPr>
              <w:t>-</w:t>
            </w:r>
          </w:p>
        </w:tc>
        <w:tc>
          <w:tcPr>
            <w:tcW w:w="992" w:type="dxa"/>
            <w:vAlign w:val="center"/>
          </w:tcPr>
          <w:p w14:paraId="16A08E9C" w14:textId="1084643E" w:rsidR="001D61BA" w:rsidRPr="00191534" w:rsidRDefault="00AD5CC7" w:rsidP="007C0037">
            <w:pPr>
              <w:jc w:val="center"/>
              <w:rPr>
                <w:rFonts w:cstheme="minorHAnsi"/>
                <w:sz w:val="14"/>
                <w:szCs w:val="14"/>
              </w:rPr>
            </w:pPr>
            <w:r>
              <w:rPr>
                <w:rFonts w:cstheme="minorHAnsi"/>
                <w:sz w:val="14"/>
                <w:szCs w:val="14"/>
              </w:rPr>
              <w:t>461.071,02</w:t>
            </w:r>
          </w:p>
        </w:tc>
        <w:tc>
          <w:tcPr>
            <w:tcW w:w="1134" w:type="dxa"/>
            <w:vAlign w:val="center"/>
          </w:tcPr>
          <w:p w14:paraId="288BC2F3" w14:textId="23EE10A8" w:rsidR="001D61BA" w:rsidRPr="00727F3B" w:rsidRDefault="00AD5CC7" w:rsidP="007C0037">
            <w:pPr>
              <w:jc w:val="center"/>
              <w:rPr>
                <w:rFonts w:cstheme="minorHAnsi"/>
                <w:color w:val="C00000"/>
                <w:sz w:val="14"/>
                <w:szCs w:val="14"/>
              </w:rPr>
            </w:pPr>
            <w:r w:rsidRPr="00AD5CC7">
              <w:rPr>
                <w:rFonts w:cstheme="minorHAnsi"/>
                <w:sz w:val="14"/>
                <w:szCs w:val="14"/>
              </w:rPr>
              <w:t>461.071,02</w:t>
            </w:r>
          </w:p>
        </w:tc>
        <w:tc>
          <w:tcPr>
            <w:tcW w:w="850" w:type="dxa"/>
            <w:vAlign w:val="center"/>
          </w:tcPr>
          <w:p w14:paraId="0519E88F" w14:textId="3F0248CD" w:rsidR="001D61BA" w:rsidRPr="00727F3B" w:rsidRDefault="006B2328" w:rsidP="00685705">
            <w:pPr>
              <w:jc w:val="center"/>
              <w:rPr>
                <w:rFonts w:cstheme="minorHAnsi"/>
                <w:sz w:val="14"/>
                <w:szCs w:val="14"/>
              </w:rPr>
            </w:pPr>
            <w:r>
              <w:rPr>
                <w:rFonts w:cstheme="minorHAnsi"/>
                <w:sz w:val="14"/>
                <w:szCs w:val="14"/>
              </w:rPr>
              <w:t>I</w:t>
            </w:r>
          </w:p>
        </w:tc>
      </w:tr>
      <w:tr w:rsidR="008707E5" w:rsidRPr="00727F3B" w14:paraId="75227AF3" w14:textId="4DFB6C32" w:rsidTr="008D7148">
        <w:trPr>
          <w:trHeight w:val="1344"/>
        </w:trPr>
        <w:tc>
          <w:tcPr>
            <w:tcW w:w="1418" w:type="dxa"/>
            <w:vAlign w:val="center"/>
          </w:tcPr>
          <w:p w14:paraId="0D801C86" w14:textId="37FF14C8" w:rsidR="001D61BA" w:rsidRPr="00727F3B" w:rsidRDefault="001D61BA" w:rsidP="007C0037">
            <w:pPr>
              <w:jc w:val="center"/>
              <w:rPr>
                <w:rFonts w:cstheme="minorHAnsi"/>
                <w:b/>
                <w:bCs/>
                <w:sz w:val="14"/>
                <w:szCs w:val="14"/>
              </w:rPr>
            </w:pPr>
            <w:r w:rsidRPr="00727F3B">
              <w:rPr>
                <w:rFonts w:cstheme="minorHAnsi"/>
                <w:b/>
                <w:bCs/>
                <w:sz w:val="14"/>
                <w:szCs w:val="14"/>
              </w:rPr>
              <w:t>Rekonstrukcija sportsko -rekreacijskog centra u Čazmi</w:t>
            </w:r>
          </w:p>
        </w:tc>
        <w:tc>
          <w:tcPr>
            <w:tcW w:w="1134" w:type="dxa"/>
            <w:vAlign w:val="center"/>
          </w:tcPr>
          <w:p w14:paraId="06D2F176" w14:textId="6EE31977" w:rsidR="001D61BA" w:rsidRPr="00727F3B" w:rsidRDefault="00586042" w:rsidP="007C0037">
            <w:pPr>
              <w:jc w:val="center"/>
              <w:rPr>
                <w:rFonts w:cstheme="minorHAnsi"/>
                <w:color w:val="C00000"/>
                <w:sz w:val="14"/>
                <w:szCs w:val="14"/>
              </w:rPr>
            </w:pPr>
            <w:r w:rsidRPr="00727F3B">
              <w:rPr>
                <w:rFonts w:cstheme="minorHAnsi"/>
                <w:sz w:val="14"/>
                <w:szCs w:val="14"/>
              </w:rPr>
              <w:t>1.236.918,41</w:t>
            </w:r>
          </w:p>
        </w:tc>
        <w:tc>
          <w:tcPr>
            <w:tcW w:w="1601" w:type="dxa"/>
            <w:vAlign w:val="center"/>
          </w:tcPr>
          <w:p w14:paraId="6585F8DB" w14:textId="0914744E" w:rsidR="001D61BA" w:rsidRPr="00727F3B" w:rsidRDefault="0012126F" w:rsidP="007C0037">
            <w:pPr>
              <w:jc w:val="center"/>
              <w:rPr>
                <w:rFonts w:cstheme="minorHAnsi"/>
                <w:color w:val="C00000"/>
                <w:sz w:val="14"/>
                <w:szCs w:val="14"/>
              </w:rPr>
            </w:pPr>
            <w:r w:rsidRPr="00727F3B">
              <w:rPr>
                <w:rFonts w:cstheme="minorHAnsi"/>
                <w:sz w:val="14"/>
                <w:szCs w:val="14"/>
              </w:rPr>
              <w:t>Upravni odjel za društvene djelatnost</w:t>
            </w:r>
            <w:r w:rsidR="00586042" w:rsidRPr="00727F3B">
              <w:rPr>
                <w:rFonts w:cstheme="minorHAnsi"/>
                <w:sz w:val="14"/>
                <w:szCs w:val="14"/>
              </w:rPr>
              <w:t>i, obrazovanje i odnose s javnošću</w:t>
            </w:r>
          </w:p>
        </w:tc>
        <w:tc>
          <w:tcPr>
            <w:tcW w:w="1092" w:type="dxa"/>
            <w:vMerge/>
            <w:vAlign w:val="center"/>
          </w:tcPr>
          <w:p w14:paraId="5FA8E437" w14:textId="77777777" w:rsidR="001D61BA" w:rsidRPr="00727F3B" w:rsidRDefault="001D61BA" w:rsidP="007C0037">
            <w:pPr>
              <w:jc w:val="center"/>
              <w:rPr>
                <w:rFonts w:cstheme="minorHAnsi"/>
                <w:color w:val="C00000"/>
                <w:sz w:val="14"/>
                <w:szCs w:val="14"/>
              </w:rPr>
            </w:pPr>
          </w:p>
        </w:tc>
        <w:tc>
          <w:tcPr>
            <w:tcW w:w="992" w:type="dxa"/>
            <w:vAlign w:val="center"/>
          </w:tcPr>
          <w:p w14:paraId="6D47F914" w14:textId="6D8B148C" w:rsidR="001D61BA" w:rsidRPr="00191534" w:rsidRDefault="00031F1B" w:rsidP="007C0037">
            <w:pPr>
              <w:jc w:val="center"/>
              <w:rPr>
                <w:rFonts w:cstheme="minorHAnsi"/>
                <w:sz w:val="14"/>
                <w:szCs w:val="14"/>
              </w:rPr>
            </w:pPr>
            <w:r w:rsidRPr="00191534">
              <w:rPr>
                <w:rFonts w:cstheme="minorHAnsi"/>
                <w:sz w:val="14"/>
                <w:szCs w:val="14"/>
              </w:rPr>
              <w:t>-</w:t>
            </w:r>
          </w:p>
        </w:tc>
        <w:tc>
          <w:tcPr>
            <w:tcW w:w="1134" w:type="dxa"/>
            <w:vAlign w:val="center"/>
          </w:tcPr>
          <w:p w14:paraId="7D2B7211" w14:textId="1C73913C" w:rsidR="001D61BA" w:rsidRPr="00191534" w:rsidRDefault="00031F1B" w:rsidP="007C0037">
            <w:pPr>
              <w:jc w:val="center"/>
              <w:rPr>
                <w:rFonts w:cstheme="minorHAnsi"/>
                <w:sz w:val="14"/>
                <w:szCs w:val="14"/>
              </w:rPr>
            </w:pPr>
            <w:r w:rsidRPr="00191534">
              <w:rPr>
                <w:rFonts w:cstheme="minorHAnsi"/>
                <w:sz w:val="14"/>
                <w:szCs w:val="14"/>
              </w:rPr>
              <w:t>-</w:t>
            </w:r>
          </w:p>
        </w:tc>
        <w:tc>
          <w:tcPr>
            <w:tcW w:w="993" w:type="dxa"/>
            <w:vAlign w:val="center"/>
          </w:tcPr>
          <w:p w14:paraId="06C3F57C" w14:textId="189765B1" w:rsidR="001D61BA" w:rsidRPr="00191534" w:rsidRDefault="00031F1B" w:rsidP="007C0037">
            <w:pPr>
              <w:jc w:val="center"/>
              <w:rPr>
                <w:rFonts w:cstheme="minorHAnsi"/>
                <w:sz w:val="14"/>
                <w:szCs w:val="14"/>
              </w:rPr>
            </w:pPr>
            <w:r w:rsidRPr="00191534">
              <w:rPr>
                <w:rFonts w:cstheme="minorHAnsi"/>
                <w:sz w:val="14"/>
                <w:szCs w:val="14"/>
              </w:rPr>
              <w:t>-</w:t>
            </w:r>
          </w:p>
        </w:tc>
        <w:tc>
          <w:tcPr>
            <w:tcW w:w="992" w:type="dxa"/>
            <w:vAlign w:val="center"/>
          </w:tcPr>
          <w:p w14:paraId="26AD3A8A" w14:textId="0325084D" w:rsidR="001D61BA" w:rsidRPr="00191534" w:rsidRDefault="00031F1B" w:rsidP="007C0037">
            <w:pPr>
              <w:jc w:val="center"/>
              <w:rPr>
                <w:rFonts w:cstheme="minorHAnsi"/>
                <w:sz w:val="14"/>
                <w:szCs w:val="14"/>
              </w:rPr>
            </w:pPr>
            <w:r w:rsidRPr="00191534">
              <w:rPr>
                <w:rFonts w:cstheme="minorHAnsi"/>
                <w:sz w:val="14"/>
                <w:szCs w:val="14"/>
              </w:rPr>
              <w:t>-</w:t>
            </w:r>
          </w:p>
        </w:tc>
        <w:tc>
          <w:tcPr>
            <w:tcW w:w="1134" w:type="dxa"/>
            <w:vAlign w:val="center"/>
          </w:tcPr>
          <w:p w14:paraId="5EAB8537" w14:textId="309698E0" w:rsidR="001D61BA" w:rsidRPr="00727F3B" w:rsidRDefault="00031F1B" w:rsidP="007C0037">
            <w:pPr>
              <w:jc w:val="center"/>
              <w:rPr>
                <w:rFonts w:cstheme="minorHAnsi"/>
                <w:color w:val="C00000"/>
                <w:sz w:val="14"/>
                <w:szCs w:val="14"/>
              </w:rPr>
            </w:pPr>
            <w:r w:rsidRPr="00727F3B">
              <w:rPr>
                <w:rFonts w:cstheme="minorHAnsi"/>
                <w:sz w:val="14"/>
                <w:szCs w:val="14"/>
              </w:rPr>
              <w:t>1.236.918,41</w:t>
            </w:r>
          </w:p>
        </w:tc>
        <w:tc>
          <w:tcPr>
            <w:tcW w:w="850" w:type="dxa"/>
            <w:vAlign w:val="center"/>
          </w:tcPr>
          <w:p w14:paraId="4172A77C" w14:textId="52183A66" w:rsidR="001D61BA" w:rsidRPr="00727F3B" w:rsidRDefault="006B2328" w:rsidP="00685705">
            <w:pPr>
              <w:jc w:val="center"/>
              <w:rPr>
                <w:rFonts w:cstheme="minorHAnsi"/>
                <w:sz w:val="14"/>
                <w:szCs w:val="14"/>
              </w:rPr>
            </w:pPr>
            <w:r>
              <w:rPr>
                <w:rFonts w:cstheme="minorHAnsi"/>
                <w:sz w:val="14"/>
                <w:szCs w:val="14"/>
              </w:rPr>
              <w:t>I</w:t>
            </w:r>
          </w:p>
        </w:tc>
      </w:tr>
      <w:tr w:rsidR="008707E5" w:rsidRPr="00727F3B" w14:paraId="1B39492C" w14:textId="77777777" w:rsidTr="008D7148">
        <w:trPr>
          <w:trHeight w:val="1275"/>
        </w:trPr>
        <w:tc>
          <w:tcPr>
            <w:tcW w:w="1418" w:type="dxa"/>
            <w:shd w:val="clear" w:color="auto" w:fill="DEEAF6" w:themeFill="accent1" w:themeFillTint="33"/>
            <w:vAlign w:val="center"/>
          </w:tcPr>
          <w:p w14:paraId="36AED689" w14:textId="01CED2A9" w:rsidR="001D61BA" w:rsidRPr="00727F3B" w:rsidRDefault="001D61BA" w:rsidP="001D61BA">
            <w:pPr>
              <w:jc w:val="center"/>
              <w:rPr>
                <w:rFonts w:cstheme="minorHAnsi"/>
                <w:b/>
                <w:bCs/>
                <w:sz w:val="14"/>
                <w:szCs w:val="14"/>
              </w:rPr>
            </w:pPr>
            <w:r w:rsidRPr="00727F3B">
              <w:rPr>
                <w:rFonts w:cstheme="minorHAnsi"/>
                <w:sz w:val="14"/>
                <w:szCs w:val="14"/>
              </w:rPr>
              <w:t>Naziv projekta</w:t>
            </w:r>
          </w:p>
        </w:tc>
        <w:tc>
          <w:tcPr>
            <w:tcW w:w="1134" w:type="dxa"/>
            <w:shd w:val="clear" w:color="auto" w:fill="DEEAF6" w:themeFill="accent1" w:themeFillTint="33"/>
            <w:vAlign w:val="center"/>
          </w:tcPr>
          <w:p w14:paraId="6C691172" w14:textId="0FDBFA6F" w:rsidR="001D61BA" w:rsidRPr="00727F3B" w:rsidRDefault="001D61BA" w:rsidP="001D61BA">
            <w:pPr>
              <w:jc w:val="center"/>
              <w:rPr>
                <w:rFonts w:cstheme="minorHAnsi"/>
                <w:sz w:val="14"/>
                <w:szCs w:val="14"/>
              </w:rPr>
            </w:pPr>
            <w:r w:rsidRPr="00727F3B">
              <w:rPr>
                <w:rFonts w:cstheme="minorHAnsi"/>
                <w:sz w:val="14"/>
                <w:szCs w:val="14"/>
              </w:rPr>
              <w:t>Procijenjena vrijednost projekta (</w:t>
            </w:r>
            <w:r w:rsidR="004C2A7F" w:rsidRPr="00727F3B">
              <w:rPr>
                <w:rFonts w:cstheme="minorHAnsi"/>
                <w:sz w:val="14"/>
                <w:szCs w:val="14"/>
              </w:rPr>
              <w:t>EUR</w:t>
            </w:r>
            <w:r w:rsidRPr="00727F3B">
              <w:rPr>
                <w:rFonts w:cstheme="minorHAnsi"/>
                <w:sz w:val="14"/>
                <w:szCs w:val="14"/>
              </w:rPr>
              <w:t>)</w:t>
            </w:r>
          </w:p>
        </w:tc>
        <w:tc>
          <w:tcPr>
            <w:tcW w:w="1601" w:type="dxa"/>
            <w:shd w:val="clear" w:color="auto" w:fill="DEEAF6" w:themeFill="accent1" w:themeFillTint="33"/>
            <w:vAlign w:val="center"/>
          </w:tcPr>
          <w:p w14:paraId="15CF2DCA" w14:textId="6463FCAE" w:rsidR="001D61BA" w:rsidRPr="00727F3B" w:rsidRDefault="001D61BA" w:rsidP="001D61BA">
            <w:pPr>
              <w:jc w:val="center"/>
              <w:rPr>
                <w:rFonts w:cstheme="minorHAnsi"/>
                <w:sz w:val="14"/>
                <w:szCs w:val="14"/>
              </w:rPr>
            </w:pPr>
            <w:r w:rsidRPr="00727F3B">
              <w:rPr>
                <w:rFonts w:cstheme="minorHAnsi"/>
                <w:sz w:val="14"/>
                <w:szCs w:val="14"/>
              </w:rPr>
              <w:t>Nadležnost za provedbu mjere-upravni odjel</w:t>
            </w:r>
          </w:p>
        </w:tc>
        <w:tc>
          <w:tcPr>
            <w:tcW w:w="1092" w:type="dxa"/>
            <w:shd w:val="clear" w:color="auto" w:fill="DEEAF6" w:themeFill="accent1" w:themeFillTint="33"/>
            <w:vAlign w:val="center"/>
          </w:tcPr>
          <w:p w14:paraId="481C5D19" w14:textId="6AE1979E" w:rsidR="001D61BA" w:rsidRPr="00727F3B" w:rsidRDefault="001D61BA" w:rsidP="001D61BA">
            <w:pPr>
              <w:jc w:val="center"/>
              <w:rPr>
                <w:rFonts w:cstheme="minorHAnsi"/>
                <w:sz w:val="14"/>
                <w:szCs w:val="14"/>
              </w:rPr>
            </w:pPr>
            <w:r w:rsidRPr="00727F3B">
              <w:rPr>
                <w:rFonts w:cstheme="minorHAnsi"/>
                <w:sz w:val="14"/>
                <w:szCs w:val="14"/>
              </w:rPr>
              <w:t>Mogući izvor financiranja</w:t>
            </w:r>
          </w:p>
        </w:tc>
        <w:tc>
          <w:tcPr>
            <w:tcW w:w="992" w:type="dxa"/>
            <w:shd w:val="clear" w:color="auto" w:fill="DEEAF6" w:themeFill="accent1" w:themeFillTint="33"/>
            <w:vAlign w:val="center"/>
          </w:tcPr>
          <w:p w14:paraId="6B8284A1" w14:textId="77777777" w:rsidR="001D61BA" w:rsidRPr="00727F3B" w:rsidRDefault="001D61BA" w:rsidP="001D61BA">
            <w:pPr>
              <w:jc w:val="center"/>
              <w:rPr>
                <w:rFonts w:cstheme="minorHAnsi"/>
                <w:sz w:val="14"/>
                <w:szCs w:val="14"/>
              </w:rPr>
            </w:pPr>
            <w:r w:rsidRPr="00727F3B">
              <w:rPr>
                <w:rFonts w:cstheme="minorHAnsi"/>
                <w:sz w:val="14"/>
                <w:szCs w:val="14"/>
              </w:rPr>
              <w:t>Proračun 2021.</w:t>
            </w:r>
          </w:p>
          <w:p w14:paraId="032C6333" w14:textId="7CD13302" w:rsidR="001D61BA" w:rsidRPr="00727F3B" w:rsidRDefault="001D61BA" w:rsidP="001D61BA">
            <w:pPr>
              <w:jc w:val="center"/>
              <w:rPr>
                <w:rFonts w:cstheme="minorHAnsi"/>
                <w:sz w:val="14"/>
                <w:szCs w:val="14"/>
              </w:rPr>
            </w:pPr>
            <w:r w:rsidRPr="00727F3B">
              <w:rPr>
                <w:rFonts w:cstheme="minorHAnsi"/>
                <w:sz w:val="14"/>
                <w:szCs w:val="14"/>
              </w:rPr>
              <w:t>(</w:t>
            </w:r>
            <w:r w:rsidR="004C2A7F" w:rsidRPr="00727F3B">
              <w:rPr>
                <w:rFonts w:cstheme="minorHAnsi"/>
                <w:sz w:val="14"/>
                <w:szCs w:val="14"/>
              </w:rPr>
              <w:t>EUR</w:t>
            </w:r>
            <w:r w:rsidRPr="00727F3B">
              <w:rPr>
                <w:rFonts w:cstheme="minorHAnsi"/>
                <w:sz w:val="14"/>
                <w:szCs w:val="14"/>
              </w:rPr>
              <w:t>)</w:t>
            </w:r>
          </w:p>
        </w:tc>
        <w:tc>
          <w:tcPr>
            <w:tcW w:w="1134" w:type="dxa"/>
            <w:shd w:val="clear" w:color="auto" w:fill="DEEAF6" w:themeFill="accent1" w:themeFillTint="33"/>
            <w:vAlign w:val="center"/>
          </w:tcPr>
          <w:p w14:paraId="36835366" w14:textId="77777777" w:rsidR="001D61BA" w:rsidRPr="00727F3B" w:rsidRDefault="001D61BA" w:rsidP="001D61BA">
            <w:pPr>
              <w:jc w:val="center"/>
              <w:rPr>
                <w:rFonts w:cstheme="minorHAnsi"/>
                <w:sz w:val="14"/>
                <w:szCs w:val="14"/>
              </w:rPr>
            </w:pPr>
            <w:r w:rsidRPr="00727F3B">
              <w:rPr>
                <w:rFonts w:cstheme="minorHAnsi"/>
                <w:sz w:val="14"/>
                <w:szCs w:val="14"/>
              </w:rPr>
              <w:t>Projekcija proračuna 2022.</w:t>
            </w:r>
          </w:p>
          <w:p w14:paraId="58E64A35" w14:textId="0A4397B1" w:rsidR="001D61BA" w:rsidRPr="00727F3B" w:rsidRDefault="001D61BA" w:rsidP="001D61BA">
            <w:pPr>
              <w:jc w:val="center"/>
              <w:rPr>
                <w:rFonts w:cstheme="minorHAnsi"/>
                <w:sz w:val="14"/>
                <w:szCs w:val="14"/>
              </w:rPr>
            </w:pPr>
            <w:r w:rsidRPr="00727F3B">
              <w:rPr>
                <w:rFonts w:cstheme="minorHAnsi"/>
                <w:sz w:val="14"/>
                <w:szCs w:val="14"/>
              </w:rPr>
              <w:t>(</w:t>
            </w:r>
            <w:r w:rsidR="004C2A7F" w:rsidRPr="00727F3B">
              <w:rPr>
                <w:rFonts w:cstheme="minorHAnsi"/>
                <w:sz w:val="14"/>
                <w:szCs w:val="14"/>
              </w:rPr>
              <w:t>EUR</w:t>
            </w:r>
            <w:r w:rsidRPr="00727F3B">
              <w:rPr>
                <w:rFonts w:cstheme="minorHAnsi"/>
                <w:sz w:val="14"/>
                <w:szCs w:val="14"/>
              </w:rPr>
              <w:t>)</w:t>
            </w:r>
          </w:p>
        </w:tc>
        <w:tc>
          <w:tcPr>
            <w:tcW w:w="993" w:type="dxa"/>
            <w:shd w:val="clear" w:color="auto" w:fill="DEEAF6" w:themeFill="accent1" w:themeFillTint="33"/>
            <w:vAlign w:val="center"/>
          </w:tcPr>
          <w:p w14:paraId="50AE3E2A" w14:textId="77777777" w:rsidR="001D61BA" w:rsidRPr="00727F3B" w:rsidRDefault="001D61BA" w:rsidP="001D61BA">
            <w:pPr>
              <w:jc w:val="center"/>
              <w:rPr>
                <w:rFonts w:cstheme="minorHAnsi"/>
                <w:sz w:val="14"/>
                <w:szCs w:val="14"/>
              </w:rPr>
            </w:pPr>
            <w:r w:rsidRPr="00727F3B">
              <w:rPr>
                <w:rFonts w:cstheme="minorHAnsi"/>
                <w:sz w:val="14"/>
                <w:szCs w:val="14"/>
              </w:rPr>
              <w:t>Projekcija proračuna 2023.</w:t>
            </w:r>
          </w:p>
          <w:p w14:paraId="15B9B351" w14:textId="7129E382" w:rsidR="001D61BA" w:rsidRPr="00727F3B" w:rsidRDefault="001D61BA" w:rsidP="001D61BA">
            <w:pPr>
              <w:jc w:val="center"/>
              <w:rPr>
                <w:rFonts w:cstheme="minorHAnsi"/>
                <w:sz w:val="14"/>
                <w:szCs w:val="14"/>
              </w:rPr>
            </w:pPr>
            <w:r w:rsidRPr="00727F3B">
              <w:rPr>
                <w:rFonts w:cstheme="minorHAnsi"/>
                <w:sz w:val="14"/>
                <w:szCs w:val="14"/>
              </w:rPr>
              <w:t>(</w:t>
            </w:r>
            <w:r w:rsidR="004C2A7F" w:rsidRPr="00727F3B">
              <w:rPr>
                <w:rFonts w:cstheme="minorHAnsi"/>
                <w:sz w:val="14"/>
                <w:szCs w:val="14"/>
              </w:rPr>
              <w:t>EUR</w:t>
            </w:r>
            <w:r w:rsidRPr="00727F3B">
              <w:rPr>
                <w:rFonts w:cstheme="minorHAnsi"/>
                <w:sz w:val="14"/>
                <w:szCs w:val="14"/>
              </w:rPr>
              <w:t>)</w:t>
            </w:r>
          </w:p>
        </w:tc>
        <w:tc>
          <w:tcPr>
            <w:tcW w:w="992" w:type="dxa"/>
            <w:shd w:val="clear" w:color="auto" w:fill="DEEAF6" w:themeFill="accent1" w:themeFillTint="33"/>
            <w:vAlign w:val="center"/>
          </w:tcPr>
          <w:p w14:paraId="06B31449" w14:textId="77777777" w:rsidR="001D61BA" w:rsidRPr="00727F3B" w:rsidRDefault="001D61BA" w:rsidP="001D61BA">
            <w:pPr>
              <w:jc w:val="center"/>
              <w:rPr>
                <w:rFonts w:cstheme="minorHAnsi"/>
                <w:sz w:val="14"/>
                <w:szCs w:val="14"/>
              </w:rPr>
            </w:pPr>
            <w:r w:rsidRPr="00727F3B">
              <w:rPr>
                <w:rFonts w:cstheme="minorHAnsi"/>
                <w:sz w:val="14"/>
                <w:szCs w:val="14"/>
              </w:rPr>
              <w:t>Okvirna projekcija proračuna 2024.</w:t>
            </w:r>
          </w:p>
          <w:p w14:paraId="1020EFAA" w14:textId="67E9E9CE" w:rsidR="001D61BA" w:rsidRPr="00727F3B" w:rsidRDefault="001D61BA" w:rsidP="001D61BA">
            <w:pPr>
              <w:jc w:val="center"/>
              <w:rPr>
                <w:rFonts w:cstheme="minorHAnsi"/>
                <w:sz w:val="14"/>
                <w:szCs w:val="14"/>
              </w:rPr>
            </w:pPr>
            <w:r w:rsidRPr="00727F3B">
              <w:rPr>
                <w:rFonts w:cstheme="minorHAnsi"/>
                <w:sz w:val="14"/>
                <w:szCs w:val="14"/>
              </w:rPr>
              <w:t>(</w:t>
            </w:r>
            <w:r w:rsidR="004C2A7F" w:rsidRPr="00727F3B">
              <w:rPr>
                <w:rFonts w:cstheme="minorHAnsi"/>
                <w:sz w:val="14"/>
                <w:szCs w:val="14"/>
              </w:rPr>
              <w:t>EUR</w:t>
            </w:r>
            <w:r w:rsidRPr="00727F3B">
              <w:rPr>
                <w:rFonts w:cstheme="minorHAnsi"/>
                <w:sz w:val="14"/>
                <w:szCs w:val="14"/>
              </w:rPr>
              <w:t>)</w:t>
            </w:r>
          </w:p>
        </w:tc>
        <w:tc>
          <w:tcPr>
            <w:tcW w:w="1134" w:type="dxa"/>
            <w:shd w:val="clear" w:color="auto" w:fill="DEEAF6" w:themeFill="accent1" w:themeFillTint="33"/>
            <w:vAlign w:val="center"/>
          </w:tcPr>
          <w:p w14:paraId="57E723FE" w14:textId="77777777" w:rsidR="001D61BA" w:rsidRPr="00727F3B" w:rsidRDefault="001D61BA" w:rsidP="001D61BA">
            <w:pPr>
              <w:jc w:val="center"/>
              <w:rPr>
                <w:rFonts w:cstheme="minorHAnsi"/>
                <w:sz w:val="14"/>
                <w:szCs w:val="14"/>
              </w:rPr>
            </w:pPr>
            <w:r w:rsidRPr="00727F3B">
              <w:rPr>
                <w:rFonts w:cstheme="minorHAnsi"/>
                <w:sz w:val="14"/>
                <w:szCs w:val="14"/>
              </w:rPr>
              <w:t>Okvirna projekcija proračuna 2025.</w:t>
            </w:r>
          </w:p>
          <w:p w14:paraId="5A96F9F0" w14:textId="72FB44BD" w:rsidR="001D61BA" w:rsidRPr="00727F3B" w:rsidRDefault="001D61BA" w:rsidP="001D61BA">
            <w:pPr>
              <w:jc w:val="center"/>
              <w:rPr>
                <w:rFonts w:cstheme="minorHAnsi"/>
                <w:sz w:val="14"/>
                <w:szCs w:val="14"/>
              </w:rPr>
            </w:pPr>
            <w:r w:rsidRPr="00727F3B">
              <w:rPr>
                <w:rFonts w:cstheme="minorHAnsi"/>
                <w:sz w:val="14"/>
                <w:szCs w:val="14"/>
              </w:rPr>
              <w:t>(</w:t>
            </w:r>
            <w:r w:rsidR="004C2A7F" w:rsidRPr="00727F3B">
              <w:rPr>
                <w:rFonts w:cstheme="minorHAnsi"/>
                <w:sz w:val="14"/>
                <w:szCs w:val="14"/>
              </w:rPr>
              <w:t>EUR</w:t>
            </w:r>
            <w:r w:rsidRPr="00727F3B">
              <w:rPr>
                <w:rFonts w:cstheme="minorHAnsi"/>
                <w:sz w:val="14"/>
                <w:szCs w:val="14"/>
              </w:rPr>
              <w:t>)</w:t>
            </w:r>
          </w:p>
        </w:tc>
        <w:tc>
          <w:tcPr>
            <w:tcW w:w="850" w:type="dxa"/>
            <w:shd w:val="clear" w:color="auto" w:fill="DEEAF6" w:themeFill="accent1" w:themeFillTint="33"/>
            <w:vAlign w:val="center"/>
          </w:tcPr>
          <w:p w14:paraId="6CFF5A54" w14:textId="50BA916C" w:rsidR="001D61BA" w:rsidRPr="00727F3B" w:rsidRDefault="001D61BA" w:rsidP="001D61BA">
            <w:pPr>
              <w:jc w:val="center"/>
              <w:rPr>
                <w:rFonts w:cstheme="minorHAnsi"/>
                <w:sz w:val="14"/>
                <w:szCs w:val="14"/>
              </w:rPr>
            </w:pPr>
            <w:r w:rsidRPr="00727F3B">
              <w:rPr>
                <w:rFonts w:cstheme="minorHAnsi"/>
                <w:sz w:val="14"/>
                <w:szCs w:val="14"/>
              </w:rPr>
              <w:t>Oznaka</w:t>
            </w:r>
          </w:p>
        </w:tc>
      </w:tr>
      <w:tr w:rsidR="008707E5" w:rsidRPr="00727F3B" w14:paraId="0674E3A4" w14:textId="035F5C58" w:rsidTr="008D7148">
        <w:trPr>
          <w:trHeight w:val="1275"/>
        </w:trPr>
        <w:tc>
          <w:tcPr>
            <w:tcW w:w="1418" w:type="dxa"/>
            <w:vAlign w:val="center"/>
          </w:tcPr>
          <w:p w14:paraId="416F25B7" w14:textId="4B442ACA" w:rsidR="001D61BA" w:rsidRPr="00727F3B" w:rsidRDefault="001D61BA" w:rsidP="007C0037">
            <w:pPr>
              <w:jc w:val="center"/>
              <w:rPr>
                <w:rFonts w:cstheme="minorHAnsi"/>
                <w:b/>
                <w:bCs/>
                <w:sz w:val="14"/>
                <w:szCs w:val="14"/>
              </w:rPr>
            </w:pPr>
            <w:r w:rsidRPr="00727F3B">
              <w:rPr>
                <w:rFonts w:cstheme="minorHAnsi"/>
                <w:b/>
                <w:bCs/>
                <w:sz w:val="14"/>
                <w:szCs w:val="14"/>
              </w:rPr>
              <w:t>Izgradnja nogostupa na relaciji Čazma-Bosiljevo</w:t>
            </w:r>
          </w:p>
        </w:tc>
        <w:tc>
          <w:tcPr>
            <w:tcW w:w="1134" w:type="dxa"/>
            <w:vAlign w:val="center"/>
          </w:tcPr>
          <w:p w14:paraId="6006BFEF" w14:textId="2360F5CD" w:rsidR="001D61BA" w:rsidRPr="00727F3B" w:rsidRDefault="001D61BA" w:rsidP="007C0037">
            <w:pPr>
              <w:jc w:val="center"/>
              <w:rPr>
                <w:rFonts w:cstheme="minorHAnsi"/>
                <w:sz w:val="14"/>
                <w:szCs w:val="14"/>
              </w:rPr>
            </w:pPr>
            <w:r w:rsidRPr="00727F3B">
              <w:rPr>
                <w:rFonts w:cstheme="minorHAnsi"/>
                <w:sz w:val="14"/>
                <w:szCs w:val="14"/>
              </w:rPr>
              <w:t>Investiciju će financirati Hrvatske ceste d.d.</w:t>
            </w:r>
          </w:p>
        </w:tc>
        <w:tc>
          <w:tcPr>
            <w:tcW w:w="1601" w:type="dxa"/>
            <w:vAlign w:val="center"/>
          </w:tcPr>
          <w:p w14:paraId="7DFE2796" w14:textId="74826BF9" w:rsidR="001D61BA" w:rsidRPr="00727F3B" w:rsidRDefault="001D61BA" w:rsidP="007C0037">
            <w:pPr>
              <w:jc w:val="center"/>
              <w:rPr>
                <w:rFonts w:cstheme="minorHAnsi"/>
                <w:sz w:val="14"/>
                <w:szCs w:val="14"/>
              </w:rPr>
            </w:pPr>
            <w:r w:rsidRPr="00727F3B">
              <w:rPr>
                <w:rFonts w:cstheme="minorHAnsi"/>
                <w:sz w:val="14"/>
                <w:szCs w:val="14"/>
              </w:rPr>
              <w:t xml:space="preserve">Upravni odjel za </w:t>
            </w:r>
            <w:r w:rsidR="00A05AB9" w:rsidRPr="00727F3B">
              <w:rPr>
                <w:rFonts w:cstheme="minorHAnsi"/>
                <w:sz w:val="14"/>
                <w:szCs w:val="14"/>
              </w:rPr>
              <w:t>proračun, komunalno</w:t>
            </w:r>
            <w:r w:rsidRPr="00727F3B">
              <w:rPr>
                <w:rFonts w:cstheme="minorHAnsi"/>
                <w:sz w:val="14"/>
                <w:szCs w:val="14"/>
              </w:rPr>
              <w:t xml:space="preserve"> gospodarstvo, gospodarstvo, zaštitu okoliša i ekologiju</w:t>
            </w:r>
          </w:p>
        </w:tc>
        <w:tc>
          <w:tcPr>
            <w:tcW w:w="1092" w:type="dxa"/>
            <w:vMerge w:val="restart"/>
            <w:vAlign w:val="center"/>
          </w:tcPr>
          <w:p w14:paraId="19200A2B" w14:textId="77777777" w:rsidR="001D61BA" w:rsidRPr="00727F3B" w:rsidRDefault="001D61BA" w:rsidP="001D61BA">
            <w:pPr>
              <w:jc w:val="center"/>
              <w:rPr>
                <w:rFonts w:cstheme="minorHAnsi"/>
                <w:sz w:val="14"/>
                <w:szCs w:val="14"/>
              </w:rPr>
            </w:pPr>
            <w:r w:rsidRPr="00727F3B">
              <w:rPr>
                <w:rFonts w:cstheme="minorHAnsi"/>
                <w:sz w:val="14"/>
                <w:szCs w:val="14"/>
              </w:rPr>
              <w:t xml:space="preserve">Nacionalni  plan oporavka i otpornosti 2021.-2027., </w:t>
            </w:r>
          </w:p>
          <w:p w14:paraId="7D32D481" w14:textId="77777777" w:rsidR="001D61BA" w:rsidRPr="00727F3B" w:rsidRDefault="001D61BA" w:rsidP="001D61BA">
            <w:pPr>
              <w:jc w:val="center"/>
              <w:rPr>
                <w:rFonts w:cstheme="minorHAnsi"/>
                <w:sz w:val="14"/>
                <w:szCs w:val="14"/>
              </w:rPr>
            </w:pPr>
            <w:r w:rsidRPr="00727F3B">
              <w:rPr>
                <w:rFonts w:cstheme="minorHAnsi"/>
                <w:sz w:val="14"/>
                <w:szCs w:val="14"/>
              </w:rPr>
              <w:t>Višegodišnji financijski okvir 2021..-2027.</w:t>
            </w:r>
          </w:p>
          <w:p w14:paraId="1A4197AF" w14:textId="220F649B" w:rsidR="001D61BA" w:rsidRPr="00727F3B" w:rsidRDefault="001D61BA" w:rsidP="001D61BA">
            <w:pPr>
              <w:jc w:val="center"/>
              <w:rPr>
                <w:rFonts w:cstheme="minorHAnsi"/>
                <w:sz w:val="14"/>
                <w:szCs w:val="14"/>
              </w:rPr>
            </w:pPr>
            <w:r w:rsidRPr="00727F3B">
              <w:rPr>
                <w:rFonts w:cstheme="minorHAnsi"/>
                <w:sz w:val="14"/>
                <w:szCs w:val="14"/>
              </w:rPr>
              <w:t>Proračun Grada Čazme</w:t>
            </w:r>
          </w:p>
        </w:tc>
        <w:tc>
          <w:tcPr>
            <w:tcW w:w="992" w:type="dxa"/>
            <w:vAlign w:val="center"/>
          </w:tcPr>
          <w:p w14:paraId="6164E785" w14:textId="5C2092AF" w:rsidR="001D61BA" w:rsidRPr="00727F3B" w:rsidRDefault="00EB1F2E" w:rsidP="007C0037">
            <w:pPr>
              <w:jc w:val="center"/>
              <w:rPr>
                <w:rFonts w:cstheme="minorHAnsi"/>
                <w:sz w:val="14"/>
                <w:szCs w:val="14"/>
              </w:rPr>
            </w:pPr>
            <w:r w:rsidRPr="00727F3B">
              <w:rPr>
                <w:rFonts w:cstheme="minorHAnsi"/>
                <w:sz w:val="14"/>
                <w:szCs w:val="14"/>
              </w:rPr>
              <w:t>-</w:t>
            </w:r>
          </w:p>
        </w:tc>
        <w:tc>
          <w:tcPr>
            <w:tcW w:w="1134" w:type="dxa"/>
            <w:vAlign w:val="center"/>
          </w:tcPr>
          <w:p w14:paraId="7712B613" w14:textId="68A81C83" w:rsidR="001D61BA" w:rsidRPr="00727F3B" w:rsidRDefault="00EB1F2E" w:rsidP="007C0037">
            <w:pPr>
              <w:jc w:val="center"/>
              <w:rPr>
                <w:rFonts w:cstheme="minorHAnsi"/>
                <w:sz w:val="14"/>
                <w:szCs w:val="14"/>
              </w:rPr>
            </w:pPr>
            <w:r w:rsidRPr="00727F3B">
              <w:rPr>
                <w:rFonts w:cstheme="minorHAnsi"/>
                <w:sz w:val="14"/>
                <w:szCs w:val="14"/>
              </w:rPr>
              <w:t>-</w:t>
            </w:r>
          </w:p>
        </w:tc>
        <w:tc>
          <w:tcPr>
            <w:tcW w:w="993" w:type="dxa"/>
            <w:vAlign w:val="center"/>
          </w:tcPr>
          <w:p w14:paraId="23DFF229" w14:textId="145ABEBC" w:rsidR="001D61BA" w:rsidRPr="00031F1B" w:rsidRDefault="00EB1F2E" w:rsidP="007C0037">
            <w:pPr>
              <w:jc w:val="center"/>
              <w:rPr>
                <w:rFonts w:cstheme="minorHAnsi"/>
                <w:sz w:val="14"/>
                <w:szCs w:val="14"/>
              </w:rPr>
            </w:pPr>
            <w:r w:rsidRPr="00727F3B">
              <w:rPr>
                <w:rFonts w:cstheme="minorHAnsi"/>
                <w:sz w:val="14"/>
                <w:szCs w:val="14"/>
              </w:rPr>
              <w:t>-</w:t>
            </w:r>
          </w:p>
        </w:tc>
        <w:tc>
          <w:tcPr>
            <w:tcW w:w="992" w:type="dxa"/>
            <w:vAlign w:val="center"/>
          </w:tcPr>
          <w:p w14:paraId="6159E117" w14:textId="7853F069" w:rsidR="001D61BA" w:rsidRPr="00727F3B" w:rsidRDefault="00EB1F2E" w:rsidP="007C0037">
            <w:pPr>
              <w:jc w:val="center"/>
              <w:rPr>
                <w:rFonts w:cstheme="minorHAnsi"/>
                <w:sz w:val="14"/>
                <w:szCs w:val="14"/>
              </w:rPr>
            </w:pPr>
            <w:r w:rsidRPr="00727F3B">
              <w:rPr>
                <w:rFonts w:cstheme="minorHAnsi"/>
                <w:sz w:val="14"/>
                <w:szCs w:val="14"/>
              </w:rPr>
              <w:t>-</w:t>
            </w:r>
          </w:p>
        </w:tc>
        <w:tc>
          <w:tcPr>
            <w:tcW w:w="1134" w:type="dxa"/>
            <w:vAlign w:val="center"/>
          </w:tcPr>
          <w:p w14:paraId="501D1329" w14:textId="473ADC3D" w:rsidR="001D61BA" w:rsidRPr="00727F3B" w:rsidRDefault="00EB1F2E" w:rsidP="007C0037">
            <w:pPr>
              <w:jc w:val="center"/>
              <w:rPr>
                <w:rFonts w:cstheme="minorHAnsi"/>
                <w:sz w:val="14"/>
                <w:szCs w:val="14"/>
              </w:rPr>
            </w:pPr>
            <w:r w:rsidRPr="00727F3B">
              <w:rPr>
                <w:rFonts w:cstheme="minorHAnsi"/>
                <w:sz w:val="14"/>
                <w:szCs w:val="14"/>
              </w:rPr>
              <w:t>-</w:t>
            </w:r>
          </w:p>
        </w:tc>
        <w:tc>
          <w:tcPr>
            <w:tcW w:w="850" w:type="dxa"/>
            <w:vAlign w:val="center"/>
          </w:tcPr>
          <w:p w14:paraId="7C664673" w14:textId="3DB5B919" w:rsidR="001D61BA" w:rsidRPr="00727F3B" w:rsidRDefault="006B2328" w:rsidP="00685705">
            <w:pPr>
              <w:jc w:val="center"/>
              <w:rPr>
                <w:rFonts w:cstheme="minorHAnsi"/>
                <w:sz w:val="14"/>
                <w:szCs w:val="14"/>
              </w:rPr>
            </w:pPr>
            <w:r>
              <w:rPr>
                <w:rFonts w:cstheme="minorHAnsi"/>
                <w:sz w:val="14"/>
                <w:szCs w:val="14"/>
              </w:rPr>
              <w:t>I</w:t>
            </w:r>
          </w:p>
        </w:tc>
      </w:tr>
      <w:tr w:rsidR="008707E5" w:rsidRPr="00727F3B" w14:paraId="7AA93CC5" w14:textId="7AA9A99A" w:rsidTr="008D7148">
        <w:trPr>
          <w:trHeight w:val="1265"/>
        </w:trPr>
        <w:tc>
          <w:tcPr>
            <w:tcW w:w="1418" w:type="dxa"/>
            <w:vAlign w:val="center"/>
          </w:tcPr>
          <w:p w14:paraId="4D4DB297" w14:textId="02B31478" w:rsidR="001D61BA" w:rsidRPr="00727F3B" w:rsidRDefault="001D61BA" w:rsidP="007C0037">
            <w:pPr>
              <w:jc w:val="center"/>
              <w:rPr>
                <w:rFonts w:cstheme="minorHAnsi"/>
                <w:b/>
                <w:bCs/>
                <w:sz w:val="14"/>
                <w:szCs w:val="14"/>
              </w:rPr>
            </w:pPr>
            <w:r w:rsidRPr="00727F3B">
              <w:rPr>
                <w:rFonts w:cstheme="minorHAnsi"/>
                <w:b/>
                <w:bCs/>
                <w:sz w:val="14"/>
                <w:szCs w:val="14"/>
              </w:rPr>
              <w:t>Rekonstrukcija ulice sv. Andrije u Čazmi</w:t>
            </w:r>
          </w:p>
        </w:tc>
        <w:tc>
          <w:tcPr>
            <w:tcW w:w="1134" w:type="dxa"/>
            <w:vAlign w:val="center"/>
          </w:tcPr>
          <w:p w14:paraId="38C9248C" w14:textId="4B83CBFF" w:rsidR="001D61BA" w:rsidRPr="00727F3B" w:rsidRDefault="001D61BA" w:rsidP="007C0037">
            <w:pPr>
              <w:jc w:val="center"/>
              <w:rPr>
                <w:rFonts w:cstheme="minorHAnsi"/>
                <w:sz w:val="14"/>
                <w:szCs w:val="14"/>
              </w:rPr>
            </w:pPr>
            <w:r w:rsidRPr="00727F3B">
              <w:rPr>
                <w:rFonts w:cstheme="minorHAnsi"/>
                <w:sz w:val="14"/>
                <w:szCs w:val="14"/>
              </w:rPr>
              <w:t>Investiciju će financirati Hrvatske ceste d.d.</w:t>
            </w:r>
          </w:p>
        </w:tc>
        <w:tc>
          <w:tcPr>
            <w:tcW w:w="1601" w:type="dxa"/>
            <w:vAlign w:val="center"/>
          </w:tcPr>
          <w:p w14:paraId="178BD299" w14:textId="28910F86" w:rsidR="001D61BA" w:rsidRPr="00727F3B" w:rsidRDefault="001D61BA" w:rsidP="007C0037">
            <w:pPr>
              <w:jc w:val="center"/>
              <w:rPr>
                <w:rFonts w:cstheme="minorHAnsi"/>
                <w:sz w:val="14"/>
                <w:szCs w:val="14"/>
              </w:rPr>
            </w:pPr>
            <w:r w:rsidRPr="00727F3B">
              <w:rPr>
                <w:rFonts w:cstheme="minorHAnsi"/>
                <w:sz w:val="14"/>
                <w:szCs w:val="14"/>
              </w:rPr>
              <w:t xml:space="preserve">Upravni odjel za </w:t>
            </w:r>
            <w:r w:rsidR="00A05AB9" w:rsidRPr="00727F3B">
              <w:rPr>
                <w:rFonts w:cstheme="minorHAnsi"/>
                <w:sz w:val="14"/>
                <w:szCs w:val="14"/>
              </w:rPr>
              <w:t>proračun, komunalno</w:t>
            </w:r>
            <w:r w:rsidRPr="00727F3B">
              <w:rPr>
                <w:rFonts w:cstheme="minorHAnsi"/>
                <w:sz w:val="14"/>
                <w:szCs w:val="14"/>
              </w:rPr>
              <w:t xml:space="preserve"> gospodarstvo, gospodarstvo, zaštitu okoliša i ekologiju</w:t>
            </w:r>
          </w:p>
        </w:tc>
        <w:tc>
          <w:tcPr>
            <w:tcW w:w="1092" w:type="dxa"/>
            <w:vMerge/>
            <w:vAlign w:val="center"/>
          </w:tcPr>
          <w:p w14:paraId="6A1AF2D9" w14:textId="77777777" w:rsidR="001D61BA" w:rsidRPr="00727F3B" w:rsidRDefault="001D61BA" w:rsidP="007C0037">
            <w:pPr>
              <w:jc w:val="center"/>
              <w:rPr>
                <w:rFonts w:cstheme="minorHAnsi"/>
                <w:color w:val="C00000"/>
                <w:sz w:val="14"/>
                <w:szCs w:val="14"/>
              </w:rPr>
            </w:pPr>
          </w:p>
        </w:tc>
        <w:tc>
          <w:tcPr>
            <w:tcW w:w="992" w:type="dxa"/>
            <w:vAlign w:val="center"/>
          </w:tcPr>
          <w:p w14:paraId="26E362AC" w14:textId="440DAD1C" w:rsidR="001D61BA" w:rsidRPr="00804865" w:rsidRDefault="00EB1F2E" w:rsidP="007C0037">
            <w:pPr>
              <w:jc w:val="center"/>
              <w:rPr>
                <w:rFonts w:cstheme="minorHAnsi"/>
                <w:sz w:val="14"/>
                <w:szCs w:val="14"/>
              </w:rPr>
            </w:pPr>
            <w:r w:rsidRPr="00804865">
              <w:rPr>
                <w:rFonts w:cstheme="minorHAnsi"/>
                <w:sz w:val="14"/>
                <w:szCs w:val="14"/>
              </w:rPr>
              <w:t>-</w:t>
            </w:r>
          </w:p>
        </w:tc>
        <w:tc>
          <w:tcPr>
            <w:tcW w:w="1134" w:type="dxa"/>
            <w:vAlign w:val="center"/>
          </w:tcPr>
          <w:p w14:paraId="693CACE2" w14:textId="3B0FE7EB" w:rsidR="00804865" w:rsidRPr="00804865" w:rsidRDefault="00804865" w:rsidP="00804865">
            <w:pPr>
              <w:jc w:val="center"/>
              <w:rPr>
                <w:rFonts w:cstheme="minorHAnsi"/>
                <w:sz w:val="14"/>
                <w:szCs w:val="14"/>
              </w:rPr>
            </w:pPr>
            <w:r>
              <w:rPr>
                <w:rFonts w:cstheme="minorHAnsi"/>
                <w:sz w:val="14"/>
                <w:szCs w:val="14"/>
              </w:rPr>
              <w:t>33.180,70</w:t>
            </w:r>
          </w:p>
          <w:p w14:paraId="7C4D3347" w14:textId="79C784E9" w:rsidR="001D61BA" w:rsidRPr="00804865" w:rsidRDefault="001D61BA" w:rsidP="00685705">
            <w:pPr>
              <w:jc w:val="center"/>
              <w:rPr>
                <w:rFonts w:cstheme="minorHAnsi"/>
                <w:sz w:val="14"/>
                <w:szCs w:val="14"/>
              </w:rPr>
            </w:pPr>
          </w:p>
        </w:tc>
        <w:tc>
          <w:tcPr>
            <w:tcW w:w="993" w:type="dxa"/>
            <w:vAlign w:val="center"/>
          </w:tcPr>
          <w:p w14:paraId="38B51FFB" w14:textId="7B123205" w:rsidR="001D61BA" w:rsidRPr="00804865" w:rsidRDefault="00EB1F2E" w:rsidP="007C0037">
            <w:pPr>
              <w:jc w:val="center"/>
              <w:rPr>
                <w:rFonts w:cstheme="minorHAnsi"/>
                <w:sz w:val="14"/>
                <w:szCs w:val="14"/>
              </w:rPr>
            </w:pPr>
            <w:r w:rsidRPr="00804865">
              <w:rPr>
                <w:rFonts w:cstheme="minorHAnsi"/>
                <w:sz w:val="14"/>
                <w:szCs w:val="14"/>
              </w:rPr>
              <w:t>-</w:t>
            </w:r>
          </w:p>
        </w:tc>
        <w:tc>
          <w:tcPr>
            <w:tcW w:w="992" w:type="dxa"/>
            <w:vAlign w:val="center"/>
          </w:tcPr>
          <w:p w14:paraId="1798BD52" w14:textId="0415EE85" w:rsidR="001D61BA" w:rsidRPr="00804865" w:rsidRDefault="00EB1F2E" w:rsidP="007C0037">
            <w:pPr>
              <w:jc w:val="center"/>
              <w:rPr>
                <w:rFonts w:cstheme="minorHAnsi"/>
                <w:sz w:val="14"/>
                <w:szCs w:val="14"/>
              </w:rPr>
            </w:pPr>
            <w:r w:rsidRPr="00804865">
              <w:rPr>
                <w:rFonts w:cstheme="minorHAnsi"/>
                <w:sz w:val="14"/>
                <w:szCs w:val="14"/>
              </w:rPr>
              <w:t>-</w:t>
            </w:r>
          </w:p>
        </w:tc>
        <w:tc>
          <w:tcPr>
            <w:tcW w:w="1134" w:type="dxa"/>
            <w:vAlign w:val="center"/>
          </w:tcPr>
          <w:p w14:paraId="59A3C429" w14:textId="586C0BCD" w:rsidR="001D61BA" w:rsidRPr="00804865" w:rsidRDefault="00EB1F2E" w:rsidP="007C0037">
            <w:pPr>
              <w:jc w:val="center"/>
              <w:rPr>
                <w:rFonts w:cstheme="minorHAnsi"/>
                <w:sz w:val="14"/>
                <w:szCs w:val="14"/>
              </w:rPr>
            </w:pPr>
            <w:r w:rsidRPr="00804865">
              <w:rPr>
                <w:rFonts w:cstheme="minorHAnsi"/>
                <w:sz w:val="14"/>
                <w:szCs w:val="14"/>
              </w:rPr>
              <w:t>-</w:t>
            </w:r>
          </w:p>
        </w:tc>
        <w:tc>
          <w:tcPr>
            <w:tcW w:w="850" w:type="dxa"/>
            <w:vAlign w:val="center"/>
          </w:tcPr>
          <w:p w14:paraId="59DC74A7" w14:textId="0BD0FF7C" w:rsidR="001D61BA" w:rsidRPr="00727F3B" w:rsidRDefault="006B2328" w:rsidP="00685705">
            <w:pPr>
              <w:jc w:val="center"/>
              <w:rPr>
                <w:rFonts w:cstheme="minorHAnsi"/>
                <w:color w:val="C00000"/>
                <w:sz w:val="14"/>
                <w:szCs w:val="14"/>
              </w:rPr>
            </w:pPr>
            <w:r>
              <w:rPr>
                <w:rFonts w:cstheme="minorHAnsi"/>
                <w:sz w:val="14"/>
                <w:szCs w:val="14"/>
              </w:rPr>
              <w:t>I</w:t>
            </w:r>
          </w:p>
        </w:tc>
      </w:tr>
    </w:tbl>
    <w:p w14:paraId="3ECC5CBC" w14:textId="77777777" w:rsidR="00685705" w:rsidRPr="00727F3B" w:rsidRDefault="00685705" w:rsidP="00C668F6">
      <w:pPr>
        <w:tabs>
          <w:tab w:val="left" w:pos="6030"/>
        </w:tabs>
        <w:rPr>
          <w:rFonts w:cstheme="minorHAnsi"/>
          <w:sz w:val="24"/>
          <w:szCs w:val="24"/>
        </w:rPr>
        <w:sectPr w:rsidR="00685705" w:rsidRPr="00727F3B" w:rsidSect="006F4A03">
          <w:pgSz w:w="11906" w:h="16838"/>
          <w:pgMar w:top="1418" w:right="1418" w:bottom="1418" w:left="1418" w:header="709" w:footer="709" w:gutter="0"/>
          <w:cols w:space="708"/>
          <w:docGrid w:linePitch="360"/>
        </w:sectPr>
      </w:pPr>
    </w:p>
    <w:p w14:paraId="6D06B91F" w14:textId="77777777" w:rsidR="00AB7C44" w:rsidRPr="00727F3B" w:rsidRDefault="00AB7C44" w:rsidP="004F7B19">
      <w:pPr>
        <w:rPr>
          <w:rFonts w:cstheme="minorHAnsi"/>
          <w:sz w:val="24"/>
          <w:szCs w:val="24"/>
        </w:rPr>
      </w:pPr>
    </w:p>
    <w:p w14:paraId="7910E347" w14:textId="20267C4F" w:rsidR="004F7B19" w:rsidRPr="00727F3B" w:rsidRDefault="0018403F" w:rsidP="00726CB8">
      <w:pPr>
        <w:pStyle w:val="Naslov1"/>
        <w:rPr>
          <w:rFonts w:asciiTheme="minorHAnsi" w:hAnsiTheme="minorHAnsi" w:cstheme="minorHAnsi"/>
          <w:b/>
          <w:color w:val="000000" w:themeColor="text1"/>
          <w:sz w:val="28"/>
          <w:szCs w:val="28"/>
        </w:rPr>
      </w:pPr>
      <w:bookmarkStart w:id="24" w:name="_Toc158889658"/>
      <w:r>
        <w:rPr>
          <w:rFonts w:asciiTheme="minorHAnsi" w:hAnsiTheme="minorHAnsi" w:cstheme="minorHAnsi"/>
          <w:b/>
          <w:color w:val="000000" w:themeColor="text1"/>
          <w:sz w:val="28"/>
          <w:szCs w:val="28"/>
        </w:rPr>
        <w:t>4</w:t>
      </w:r>
      <w:r w:rsidR="004F7B19" w:rsidRPr="00727F3B">
        <w:rPr>
          <w:rFonts w:asciiTheme="minorHAnsi" w:hAnsiTheme="minorHAnsi" w:cstheme="minorHAnsi"/>
          <w:b/>
          <w:color w:val="000000" w:themeColor="text1"/>
          <w:sz w:val="28"/>
          <w:szCs w:val="28"/>
        </w:rPr>
        <w:t>. INDIKATIVNI FINANCIJSKI OKVIR ZA PROVEDBU MJERA, AKTIVNOSTI I PROJEKATA</w:t>
      </w:r>
      <w:bookmarkEnd w:id="24"/>
    </w:p>
    <w:p w14:paraId="17EC1B26" w14:textId="77777777" w:rsidR="004F7B19" w:rsidRPr="00727F3B" w:rsidRDefault="004F7B19" w:rsidP="004F7B19">
      <w:pPr>
        <w:spacing w:after="0"/>
        <w:jc w:val="both"/>
        <w:rPr>
          <w:rFonts w:cstheme="minorHAnsi"/>
        </w:rPr>
      </w:pPr>
    </w:p>
    <w:p w14:paraId="57DA3A20" w14:textId="77777777" w:rsidR="004F7B19" w:rsidRPr="00727F3B" w:rsidRDefault="004F7B19" w:rsidP="004F7B19">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Kako bi se pravovremeno pristupilo planiranju sredstava za provedbu mjera odnosno povezanih aktivnosti i projekata, nužno je pripremiti indikativni financijski okvir provedbenog programa s jasnim prikazom povezanosti utvrđenih mjera i pripadajućih ključnih aktivnosti i projekata s odgovarajućim stavkama u proračunu. </w:t>
      </w:r>
    </w:p>
    <w:p w14:paraId="69F4B5BD" w14:textId="77777777" w:rsidR="004F7B19" w:rsidRPr="00727F3B" w:rsidRDefault="004F7B19" w:rsidP="004F7B19">
      <w:pPr>
        <w:spacing w:after="0" w:line="276" w:lineRule="auto"/>
        <w:jc w:val="both"/>
        <w:rPr>
          <w:rFonts w:cstheme="minorHAnsi"/>
          <w:color w:val="000000" w:themeColor="text1"/>
          <w:sz w:val="24"/>
          <w:szCs w:val="24"/>
        </w:rPr>
      </w:pPr>
    </w:p>
    <w:p w14:paraId="791749DD" w14:textId="1337859B" w:rsidR="00A859DE" w:rsidRPr="00727F3B" w:rsidRDefault="004F7B19" w:rsidP="004F7B19">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Za svaku mjeru utvrđenu u provedbenom programu jedinice lokalne samouprave u Prilogu 1 provedbenog programa utvrđene </w:t>
      </w:r>
      <w:r w:rsidR="00133E52" w:rsidRPr="00727F3B">
        <w:rPr>
          <w:rFonts w:cstheme="minorHAnsi"/>
          <w:color w:val="000000" w:themeColor="text1"/>
          <w:sz w:val="24"/>
          <w:szCs w:val="24"/>
        </w:rPr>
        <w:t xml:space="preserve">su </w:t>
      </w:r>
      <w:r w:rsidRPr="00727F3B">
        <w:rPr>
          <w:rFonts w:cstheme="minorHAnsi"/>
          <w:color w:val="000000" w:themeColor="text1"/>
          <w:sz w:val="24"/>
          <w:szCs w:val="24"/>
        </w:rPr>
        <w:t>odgovarajuće stavke u proračunu jedinice lokalne samouprave na kojima će biti planirana sredstva za provedbu (šifra i naziv aktivnosti/projekta u proračunu jedinice lokalne samouprave).</w:t>
      </w:r>
    </w:p>
    <w:p w14:paraId="0037338A" w14:textId="77777777" w:rsidR="00E9768A" w:rsidRPr="00727F3B" w:rsidRDefault="00E9768A" w:rsidP="004F7B19">
      <w:pPr>
        <w:spacing w:after="0" w:line="276" w:lineRule="auto"/>
        <w:jc w:val="both"/>
        <w:rPr>
          <w:rFonts w:cstheme="minorHAnsi"/>
          <w:color w:val="000000" w:themeColor="text1"/>
          <w:sz w:val="24"/>
          <w:szCs w:val="24"/>
        </w:rPr>
      </w:pPr>
    </w:p>
    <w:p w14:paraId="5B8AFB1F" w14:textId="43A1A97E" w:rsidR="004F7B19" w:rsidRPr="00727F3B" w:rsidRDefault="0018403F" w:rsidP="00726CB8">
      <w:pPr>
        <w:keepNext/>
        <w:keepLines/>
        <w:spacing w:after="0"/>
        <w:outlineLvl w:val="0"/>
        <w:rPr>
          <w:rFonts w:eastAsiaTheme="majorEastAsia" w:cstheme="minorHAnsi"/>
          <w:b/>
          <w:color w:val="000000" w:themeColor="text1"/>
          <w:sz w:val="28"/>
          <w:szCs w:val="28"/>
        </w:rPr>
      </w:pPr>
      <w:bookmarkStart w:id="25" w:name="_Toc158889659"/>
      <w:r>
        <w:rPr>
          <w:rFonts w:eastAsiaTheme="majorEastAsia" w:cstheme="minorHAnsi"/>
          <w:b/>
          <w:color w:val="000000" w:themeColor="text1"/>
          <w:sz w:val="28"/>
          <w:szCs w:val="28"/>
        </w:rPr>
        <w:t>5</w:t>
      </w:r>
      <w:r w:rsidR="004F7B19" w:rsidRPr="00727F3B">
        <w:rPr>
          <w:rFonts w:eastAsiaTheme="majorEastAsia" w:cstheme="minorHAnsi"/>
          <w:b/>
          <w:color w:val="000000" w:themeColor="text1"/>
          <w:sz w:val="28"/>
          <w:szCs w:val="28"/>
        </w:rPr>
        <w:t>. OKVIR ZA PRAĆENJE I IZVJEŠTAVANJE</w:t>
      </w:r>
      <w:bookmarkEnd w:id="25"/>
    </w:p>
    <w:p w14:paraId="7DD0AA80" w14:textId="77777777" w:rsidR="004F7B19" w:rsidRPr="00727F3B" w:rsidRDefault="004F7B19" w:rsidP="004F7B19">
      <w:pPr>
        <w:spacing w:after="0" w:line="276" w:lineRule="auto"/>
        <w:jc w:val="both"/>
        <w:rPr>
          <w:rFonts w:cstheme="minorHAnsi"/>
          <w:color w:val="000000" w:themeColor="text1"/>
          <w:sz w:val="24"/>
          <w:szCs w:val="24"/>
        </w:rPr>
      </w:pPr>
    </w:p>
    <w:p w14:paraId="4929F353" w14:textId="77777777" w:rsidR="004F7B19" w:rsidRPr="00727F3B" w:rsidRDefault="004F7B19" w:rsidP="004F7B19">
      <w:pPr>
        <w:spacing w:after="0" w:line="276" w:lineRule="auto"/>
        <w:jc w:val="both"/>
        <w:rPr>
          <w:rFonts w:cstheme="minorHAnsi"/>
          <w:color w:val="000000" w:themeColor="text1"/>
          <w:sz w:val="24"/>
          <w:szCs w:val="24"/>
        </w:rPr>
      </w:pPr>
      <w:r w:rsidRPr="00727F3B">
        <w:rPr>
          <w:rFonts w:cstheme="minorHAnsi"/>
          <w:color w:val="000000" w:themeColor="text1"/>
          <w:sz w:val="24"/>
          <w:szCs w:val="24"/>
        </w:rPr>
        <w:t xml:space="preserve">Praćenje i izvještavanje sastavni su dijelovi procesa strateškog planiranja. Praćenje napretka u provedbi provedbenog programa jedinice lokalne samouprave obuhvaća procese prikupljanja, analize i usporedbe podataka o utvrđenim pokazateljima rezultata kojima se sustavno prati napredak provedbe mjera utvrđenih u aktu strateškog planiranja. </w:t>
      </w:r>
    </w:p>
    <w:p w14:paraId="696896AF" w14:textId="77777777" w:rsidR="004F7B19" w:rsidRPr="00727F3B" w:rsidRDefault="004F7B19" w:rsidP="004F7B19">
      <w:pPr>
        <w:spacing w:after="0"/>
        <w:jc w:val="both"/>
        <w:rPr>
          <w:rFonts w:cstheme="minorHAnsi"/>
          <w:color w:val="000000" w:themeColor="text1"/>
          <w:sz w:val="24"/>
          <w:szCs w:val="24"/>
        </w:rPr>
      </w:pPr>
    </w:p>
    <w:p w14:paraId="6C69A81D" w14:textId="77777777" w:rsidR="004F7B19" w:rsidRPr="00727F3B" w:rsidRDefault="004F7B19" w:rsidP="004F7B19">
      <w:pPr>
        <w:spacing w:after="0"/>
        <w:jc w:val="both"/>
        <w:rPr>
          <w:rFonts w:cstheme="minorHAnsi"/>
          <w:color w:val="000000" w:themeColor="text1"/>
          <w:sz w:val="24"/>
          <w:szCs w:val="24"/>
        </w:rPr>
      </w:pPr>
      <w:r w:rsidRPr="00727F3B">
        <w:rPr>
          <w:rFonts w:cstheme="minorHAnsi"/>
          <w:color w:val="000000" w:themeColor="text1"/>
          <w:sz w:val="24"/>
          <w:szCs w:val="24"/>
        </w:rPr>
        <w:t xml:space="preserve">Rokovi i postupci praćenja i izvještavanja o provedbi akata strateškog propisani su Pravilnikom o rokovima i postupcima praćenja i izvještavanja o provedbi akata strateškog planiranja od nacionalnog značaja i od značaja za jedinice lokalne i područne (regionalne) samouprave („Narodne novine“, br. 6/19). </w:t>
      </w:r>
    </w:p>
    <w:p w14:paraId="2C6359FF" w14:textId="77777777" w:rsidR="004F7B19" w:rsidRPr="00727F3B" w:rsidRDefault="004F7B19" w:rsidP="004F7B19">
      <w:pPr>
        <w:spacing w:after="0"/>
        <w:jc w:val="both"/>
        <w:rPr>
          <w:rFonts w:cstheme="minorHAnsi"/>
          <w:color w:val="000000" w:themeColor="text1"/>
          <w:sz w:val="24"/>
          <w:szCs w:val="24"/>
        </w:rPr>
      </w:pPr>
    </w:p>
    <w:p w14:paraId="7A80500B" w14:textId="1E54FC05" w:rsidR="004F7B19" w:rsidRPr="00727F3B" w:rsidRDefault="00EB75D3" w:rsidP="004F7B19">
      <w:pPr>
        <w:spacing w:after="0"/>
        <w:jc w:val="both"/>
        <w:rPr>
          <w:rFonts w:cstheme="minorHAnsi"/>
          <w:color w:val="000000" w:themeColor="text1"/>
          <w:sz w:val="24"/>
          <w:szCs w:val="24"/>
        </w:rPr>
      </w:pPr>
      <w:r w:rsidRPr="00727F3B">
        <w:rPr>
          <w:rFonts w:cstheme="minorHAnsi"/>
          <w:color w:val="000000" w:themeColor="text1"/>
          <w:sz w:val="24"/>
          <w:szCs w:val="24"/>
        </w:rPr>
        <w:t>G</w:t>
      </w:r>
      <w:r w:rsidR="004F7B19" w:rsidRPr="00727F3B">
        <w:rPr>
          <w:rFonts w:cstheme="minorHAnsi"/>
          <w:color w:val="000000" w:themeColor="text1"/>
          <w:sz w:val="24"/>
          <w:szCs w:val="24"/>
        </w:rPr>
        <w:t xml:space="preserve">odišnje izvješće o provedbi provedbenog programa jedinice lokalne  samouprave je izvješće o napretku u provedbi mjera, aktivnosti i projekata te ostvarivanju pokazatelja rezultata iz kratkoročnih akata strateškog planiranja koje nositelj izrade provedbenog programa podnosi izvršnom tijelu jedinice lokalne ili područne (regionalne) samouprave </w:t>
      </w:r>
      <w:r w:rsidRPr="00727F3B">
        <w:rPr>
          <w:rFonts w:cstheme="minorHAnsi"/>
          <w:color w:val="000000" w:themeColor="text1"/>
          <w:sz w:val="24"/>
          <w:szCs w:val="24"/>
        </w:rPr>
        <w:t xml:space="preserve">jednom </w:t>
      </w:r>
      <w:r w:rsidR="004F7B19" w:rsidRPr="00727F3B">
        <w:rPr>
          <w:rFonts w:cstheme="minorHAnsi"/>
          <w:color w:val="000000" w:themeColor="text1"/>
          <w:sz w:val="24"/>
          <w:szCs w:val="24"/>
        </w:rPr>
        <w:t>godišnje.</w:t>
      </w:r>
    </w:p>
    <w:p w14:paraId="278BAFFB" w14:textId="77777777" w:rsidR="004F7B19" w:rsidRPr="00727F3B" w:rsidRDefault="004F7B19" w:rsidP="004F7B19">
      <w:pPr>
        <w:spacing w:after="0"/>
        <w:jc w:val="both"/>
        <w:rPr>
          <w:rFonts w:cstheme="minorHAnsi"/>
          <w:color w:val="000000" w:themeColor="text1"/>
          <w:sz w:val="24"/>
          <w:szCs w:val="24"/>
        </w:rPr>
      </w:pPr>
    </w:p>
    <w:p w14:paraId="34EAFEEF" w14:textId="3D552009" w:rsidR="004F7B19" w:rsidRPr="00727F3B" w:rsidRDefault="006021AD" w:rsidP="004F7B19">
      <w:pPr>
        <w:spacing w:after="0"/>
        <w:jc w:val="both"/>
        <w:rPr>
          <w:rFonts w:cstheme="minorHAnsi"/>
          <w:color w:val="000000" w:themeColor="text1"/>
          <w:sz w:val="24"/>
          <w:szCs w:val="24"/>
        </w:rPr>
      </w:pPr>
      <w:r w:rsidRPr="00727F3B">
        <w:rPr>
          <w:rFonts w:cstheme="minorHAnsi"/>
          <w:color w:val="000000" w:themeColor="text1"/>
          <w:sz w:val="24"/>
          <w:szCs w:val="24"/>
        </w:rPr>
        <w:t>G</w:t>
      </w:r>
      <w:r w:rsidR="004F7B19" w:rsidRPr="00727F3B">
        <w:rPr>
          <w:rFonts w:cstheme="minorHAnsi"/>
          <w:color w:val="000000" w:themeColor="text1"/>
          <w:sz w:val="24"/>
          <w:szCs w:val="24"/>
        </w:rPr>
        <w:t xml:space="preserve">odišnje izvješće podnosi </w:t>
      </w:r>
      <w:r w:rsidRPr="00727F3B">
        <w:rPr>
          <w:rFonts w:cstheme="minorHAnsi"/>
          <w:color w:val="000000" w:themeColor="text1"/>
          <w:sz w:val="24"/>
          <w:szCs w:val="24"/>
        </w:rPr>
        <w:t xml:space="preserve">se </w:t>
      </w:r>
      <w:r w:rsidR="004F7B19" w:rsidRPr="00727F3B">
        <w:rPr>
          <w:rFonts w:cstheme="minorHAnsi"/>
          <w:color w:val="000000" w:themeColor="text1"/>
          <w:sz w:val="24"/>
          <w:szCs w:val="24"/>
        </w:rPr>
        <w:t xml:space="preserve">do </w:t>
      </w:r>
      <w:r w:rsidRPr="00727F3B">
        <w:rPr>
          <w:rFonts w:cstheme="minorHAnsi"/>
          <w:color w:val="000000" w:themeColor="text1"/>
          <w:sz w:val="24"/>
          <w:szCs w:val="24"/>
        </w:rPr>
        <w:t>15</w:t>
      </w:r>
      <w:r w:rsidR="004F7B19" w:rsidRPr="00727F3B">
        <w:rPr>
          <w:rFonts w:cstheme="minorHAnsi"/>
          <w:color w:val="000000" w:themeColor="text1"/>
          <w:sz w:val="24"/>
          <w:szCs w:val="24"/>
        </w:rPr>
        <w:t xml:space="preserve">. </w:t>
      </w:r>
      <w:r w:rsidRPr="00727F3B">
        <w:rPr>
          <w:rFonts w:cstheme="minorHAnsi"/>
          <w:color w:val="000000" w:themeColor="text1"/>
          <w:sz w:val="24"/>
          <w:szCs w:val="24"/>
        </w:rPr>
        <w:t>veljače</w:t>
      </w:r>
      <w:r w:rsidR="004F7B19" w:rsidRPr="00727F3B">
        <w:rPr>
          <w:rFonts w:cstheme="minorHAnsi"/>
          <w:color w:val="000000" w:themeColor="text1"/>
          <w:sz w:val="24"/>
          <w:szCs w:val="24"/>
        </w:rPr>
        <w:t xml:space="preserve"> tekuće godine za prethodnu godinu.</w:t>
      </w:r>
    </w:p>
    <w:p w14:paraId="3642ECFE" w14:textId="77777777" w:rsidR="004F7B19" w:rsidRPr="00727F3B" w:rsidRDefault="004F7B19" w:rsidP="004F7B19">
      <w:pPr>
        <w:spacing w:after="0"/>
        <w:jc w:val="both"/>
        <w:rPr>
          <w:rFonts w:cstheme="minorHAnsi"/>
          <w:color w:val="000000" w:themeColor="text1"/>
          <w:sz w:val="24"/>
          <w:szCs w:val="24"/>
        </w:rPr>
      </w:pPr>
    </w:p>
    <w:p w14:paraId="408AA1C4" w14:textId="131C7F88" w:rsidR="004F7B19" w:rsidRPr="00727F3B" w:rsidRDefault="004F7B19" w:rsidP="004F7B19">
      <w:pPr>
        <w:spacing w:after="0"/>
        <w:jc w:val="both"/>
        <w:rPr>
          <w:rFonts w:cstheme="minorHAnsi"/>
          <w:color w:val="000000" w:themeColor="text1"/>
          <w:sz w:val="24"/>
          <w:szCs w:val="24"/>
        </w:rPr>
      </w:pPr>
      <w:r w:rsidRPr="00727F3B">
        <w:rPr>
          <w:rFonts w:cstheme="minorHAnsi"/>
          <w:color w:val="000000" w:themeColor="text1"/>
          <w:sz w:val="24"/>
          <w:szCs w:val="24"/>
        </w:rPr>
        <w:t xml:space="preserve">Obveznik izrade godišnjeg </w:t>
      </w:r>
      <w:r w:rsidR="00A05AB9" w:rsidRPr="00727F3B">
        <w:rPr>
          <w:rFonts w:cstheme="minorHAnsi"/>
          <w:color w:val="000000" w:themeColor="text1"/>
          <w:sz w:val="24"/>
          <w:szCs w:val="24"/>
        </w:rPr>
        <w:t>izvješća</w:t>
      </w:r>
      <w:r w:rsidRPr="00727F3B">
        <w:rPr>
          <w:rFonts w:cstheme="minorHAnsi"/>
          <w:color w:val="000000" w:themeColor="text1"/>
          <w:sz w:val="24"/>
          <w:szCs w:val="24"/>
        </w:rPr>
        <w:t xml:space="preserve"> o provedbi provedben</w:t>
      </w:r>
      <w:r w:rsidR="00B72B74" w:rsidRPr="00727F3B">
        <w:rPr>
          <w:rFonts w:cstheme="minorHAnsi"/>
          <w:color w:val="000000" w:themeColor="text1"/>
          <w:sz w:val="24"/>
          <w:szCs w:val="24"/>
        </w:rPr>
        <w:t>og</w:t>
      </w:r>
      <w:r w:rsidRPr="00727F3B">
        <w:rPr>
          <w:rFonts w:cstheme="minorHAnsi"/>
          <w:color w:val="000000" w:themeColor="text1"/>
          <w:sz w:val="24"/>
          <w:szCs w:val="24"/>
        </w:rPr>
        <w:t xml:space="preserve"> programa jedinice lokalne samouprave je lokalni koordinator. </w:t>
      </w:r>
      <w:r w:rsidR="001E0976" w:rsidRPr="00727F3B">
        <w:rPr>
          <w:rFonts w:cstheme="minorHAnsi"/>
          <w:color w:val="000000" w:themeColor="text1"/>
          <w:sz w:val="24"/>
          <w:szCs w:val="24"/>
        </w:rPr>
        <w:t xml:space="preserve">Lokalni koordinator izvještava regionalnog koordinatora o izradi godišnjeg izvješća. </w:t>
      </w:r>
    </w:p>
    <w:p w14:paraId="216CBFB6" w14:textId="77777777" w:rsidR="004F7B19" w:rsidRPr="00727F3B" w:rsidRDefault="004F7B19" w:rsidP="004F7B19">
      <w:pPr>
        <w:spacing w:after="0"/>
        <w:jc w:val="both"/>
        <w:rPr>
          <w:rFonts w:cstheme="minorHAnsi"/>
          <w:color w:val="000000" w:themeColor="text1"/>
          <w:sz w:val="24"/>
          <w:szCs w:val="24"/>
        </w:rPr>
      </w:pPr>
    </w:p>
    <w:p w14:paraId="7145F667" w14:textId="77777777" w:rsidR="004F7B19" w:rsidRPr="00727F3B" w:rsidRDefault="004F7B19" w:rsidP="004F7B19">
      <w:pPr>
        <w:spacing w:after="0"/>
        <w:jc w:val="both"/>
        <w:rPr>
          <w:rFonts w:cstheme="minorHAnsi"/>
          <w:color w:val="000000" w:themeColor="text1"/>
          <w:sz w:val="24"/>
          <w:szCs w:val="24"/>
        </w:rPr>
      </w:pPr>
      <w:r w:rsidRPr="00727F3B">
        <w:rPr>
          <w:rFonts w:cstheme="minorHAnsi"/>
          <w:color w:val="000000" w:themeColor="text1"/>
          <w:sz w:val="24"/>
          <w:szCs w:val="24"/>
        </w:rPr>
        <w:t>Institucionalni okvir za praćenje i izvještavanje o provedbi akata strateškog planiranja od nacionalnog značaja i značaja za jedinice lokalne i područne (regionalne) samouprave čine javna tijela određena člankom 32. Zakona</w:t>
      </w:r>
      <w:r w:rsidRPr="00727F3B">
        <w:rPr>
          <w:rFonts w:cstheme="minorHAnsi"/>
          <w:sz w:val="24"/>
          <w:szCs w:val="24"/>
        </w:rPr>
        <w:t xml:space="preserve"> </w:t>
      </w:r>
      <w:r w:rsidRPr="00727F3B">
        <w:rPr>
          <w:rFonts w:cstheme="minorHAnsi"/>
          <w:color w:val="000000" w:themeColor="text1"/>
          <w:sz w:val="24"/>
          <w:szCs w:val="24"/>
        </w:rPr>
        <w:t>o sustavu strateškog planiranja i upravljanja razvojem Republike Hrvatske</w:t>
      </w:r>
      <w:r w:rsidRPr="00727F3B">
        <w:rPr>
          <w:rFonts w:cstheme="minorHAnsi"/>
          <w:sz w:val="24"/>
          <w:szCs w:val="24"/>
        </w:rPr>
        <w:t xml:space="preserve"> („Narodne novine“, br. 123/17)</w:t>
      </w:r>
      <w:r w:rsidRPr="00727F3B">
        <w:rPr>
          <w:rFonts w:cstheme="minorHAnsi"/>
          <w:color w:val="000000" w:themeColor="text1"/>
          <w:sz w:val="24"/>
          <w:szCs w:val="24"/>
        </w:rPr>
        <w:t xml:space="preserve">: Hrvatski Sabor, Vlada Republike Hrvatske, središnja tijela državne uprave, jedinice </w:t>
      </w:r>
      <w:r w:rsidRPr="00727F3B">
        <w:rPr>
          <w:rFonts w:cstheme="minorHAnsi"/>
          <w:color w:val="000000" w:themeColor="text1"/>
          <w:sz w:val="24"/>
          <w:szCs w:val="24"/>
        </w:rPr>
        <w:lastRenderedPageBreak/>
        <w:t>lokalne i područne (regionalne) samouprave, Koordinacijsko tijelo, koordinatori za strateško planiranje središnjih tijela državne uprave, regionalni i lokalni koordinatori te druga javna tijela koja imaju obveze i odgovornosti praćenja i izvještavanja o provedbi akata strateškog planiranja sukladno Zakonu.</w:t>
      </w:r>
    </w:p>
    <w:p w14:paraId="2C8896BD" w14:textId="77777777" w:rsidR="00A859DE" w:rsidRPr="00727F3B" w:rsidRDefault="00A859DE" w:rsidP="004F7B19">
      <w:pPr>
        <w:rPr>
          <w:rFonts w:cstheme="minorHAnsi"/>
        </w:rPr>
      </w:pPr>
    </w:p>
    <w:p w14:paraId="0EB386F3" w14:textId="37732973" w:rsidR="004F7B19" w:rsidRPr="00727F3B" w:rsidRDefault="0018403F" w:rsidP="00726CB8">
      <w:pPr>
        <w:keepNext/>
        <w:keepLines/>
        <w:spacing w:before="240" w:after="0"/>
        <w:outlineLvl w:val="0"/>
        <w:rPr>
          <w:rFonts w:eastAsiaTheme="majorEastAsia" w:cstheme="minorHAnsi"/>
          <w:b/>
          <w:color w:val="000000" w:themeColor="text1"/>
          <w:sz w:val="28"/>
          <w:szCs w:val="28"/>
        </w:rPr>
      </w:pPr>
      <w:bookmarkStart w:id="26" w:name="_Toc77588081"/>
      <w:bookmarkStart w:id="27" w:name="_Toc158889660"/>
      <w:r>
        <w:rPr>
          <w:rFonts w:eastAsiaTheme="majorEastAsia" w:cstheme="minorHAnsi"/>
          <w:b/>
          <w:color w:val="000000" w:themeColor="text1"/>
          <w:sz w:val="28"/>
          <w:szCs w:val="28"/>
        </w:rPr>
        <w:t>6</w:t>
      </w:r>
      <w:r w:rsidR="004F7B19" w:rsidRPr="00727F3B">
        <w:rPr>
          <w:rFonts w:eastAsiaTheme="majorEastAsia" w:cstheme="minorHAnsi"/>
          <w:b/>
          <w:color w:val="000000" w:themeColor="text1"/>
          <w:sz w:val="28"/>
          <w:szCs w:val="28"/>
        </w:rPr>
        <w:t>. DRUGI RELEVANTNI PODATCI O MJERI</w:t>
      </w:r>
      <w:bookmarkEnd w:id="26"/>
      <w:bookmarkEnd w:id="27"/>
    </w:p>
    <w:p w14:paraId="184CC2EA" w14:textId="77777777" w:rsidR="004F7B19" w:rsidRPr="00727F3B" w:rsidRDefault="004F7B19" w:rsidP="004F7B19">
      <w:pPr>
        <w:spacing w:after="0" w:line="276" w:lineRule="auto"/>
        <w:rPr>
          <w:rFonts w:cstheme="minorHAnsi"/>
        </w:rPr>
      </w:pPr>
    </w:p>
    <w:p w14:paraId="53DE4C0B" w14:textId="77777777" w:rsidR="004F7B19" w:rsidRPr="00727F3B" w:rsidRDefault="004F7B19" w:rsidP="004F7B19">
      <w:pPr>
        <w:spacing w:after="0" w:line="276" w:lineRule="auto"/>
        <w:jc w:val="both"/>
        <w:rPr>
          <w:rFonts w:cstheme="minorHAnsi"/>
          <w:sz w:val="24"/>
          <w:szCs w:val="24"/>
        </w:rPr>
      </w:pPr>
      <w:r w:rsidRPr="00727F3B">
        <w:rPr>
          <w:rFonts w:cstheme="minorHAnsi"/>
          <w:sz w:val="24"/>
          <w:szCs w:val="24"/>
        </w:rPr>
        <w:t xml:space="preserve">Osim provedbi ciljeva politika utvrđenih u aktima strateškog planiranja, samoupravne jedinice provedbom mjera doprinose i provedbi međunarodno preuzetih obveza, provedbi obveza uređenih posebnim nacionalnih propisima kao i provedbi zajedničkih prioriteta Europske unije. </w:t>
      </w:r>
    </w:p>
    <w:p w14:paraId="12183550" w14:textId="77777777" w:rsidR="004F7B19" w:rsidRPr="00727F3B" w:rsidRDefault="004F7B19" w:rsidP="004F7B19">
      <w:pPr>
        <w:spacing w:after="0" w:line="276" w:lineRule="auto"/>
        <w:jc w:val="both"/>
        <w:rPr>
          <w:rFonts w:cstheme="minorHAnsi"/>
          <w:sz w:val="24"/>
          <w:szCs w:val="24"/>
        </w:rPr>
      </w:pPr>
    </w:p>
    <w:p w14:paraId="45C20671" w14:textId="77777777" w:rsidR="004F7B19" w:rsidRPr="00727F3B" w:rsidRDefault="004F7B19" w:rsidP="004F7B19">
      <w:pPr>
        <w:spacing w:after="0" w:line="276" w:lineRule="auto"/>
        <w:jc w:val="both"/>
        <w:rPr>
          <w:rFonts w:cstheme="minorHAnsi"/>
          <w:sz w:val="24"/>
          <w:szCs w:val="24"/>
        </w:rPr>
      </w:pPr>
      <w:r w:rsidRPr="00727F3B">
        <w:rPr>
          <w:rFonts w:cstheme="minorHAnsi"/>
          <w:sz w:val="24"/>
          <w:szCs w:val="24"/>
        </w:rPr>
        <w:t>Označavanjem doprinosa pojedinih mjera ispunjenju navedenih obveza u Prilogu 1 provedbenog programa, moguće je odrediti ukupne iznose ulaganja planirane na razini jedinica lokalne i područne (regionalne) samouprave namijenjene provedbi međunarodno preuzetih obveza kao i provedbi zajedničkih prioriteta i obveza uređenih posebnim nacionalnim propisima.</w:t>
      </w:r>
    </w:p>
    <w:p w14:paraId="07E4DC18" w14:textId="77777777" w:rsidR="004F7B19" w:rsidRPr="00727F3B" w:rsidRDefault="004F7B19" w:rsidP="004F7B19">
      <w:pPr>
        <w:spacing w:before="240" w:line="276" w:lineRule="auto"/>
        <w:contextualSpacing/>
        <w:jc w:val="both"/>
        <w:rPr>
          <w:rFonts w:eastAsia="Times New Roman" w:cstheme="minorHAnsi"/>
          <w:sz w:val="24"/>
          <w:szCs w:val="24"/>
        </w:rPr>
      </w:pPr>
    </w:p>
    <w:p w14:paraId="71DC3CFD" w14:textId="0DEC7E99" w:rsidR="004F7B19" w:rsidRPr="00727F3B" w:rsidRDefault="0018403F" w:rsidP="004F7B19">
      <w:pPr>
        <w:keepNext/>
        <w:keepLines/>
        <w:spacing w:before="40" w:after="0"/>
        <w:outlineLvl w:val="1"/>
        <w:rPr>
          <w:rFonts w:eastAsia="Times New Roman" w:cstheme="minorHAnsi"/>
          <w:b/>
          <w:color w:val="000000" w:themeColor="text1"/>
          <w:sz w:val="26"/>
          <w:szCs w:val="26"/>
        </w:rPr>
      </w:pPr>
      <w:bookmarkStart w:id="28" w:name="_Toc77588083"/>
      <w:bookmarkStart w:id="29" w:name="_Toc158889661"/>
      <w:r>
        <w:rPr>
          <w:rFonts w:eastAsia="Times New Roman" w:cstheme="minorHAnsi"/>
          <w:b/>
          <w:color w:val="000000" w:themeColor="text1"/>
          <w:sz w:val="26"/>
          <w:szCs w:val="26"/>
        </w:rPr>
        <w:t>6</w:t>
      </w:r>
      <w:r w:rsidR="004F7B19" w:rsidRPr="00727F3B">
        <w:rPr>
          <w:rFonts w:eastAsia="Times New Roman" w:cstheme="minorHAnsi"/>
          <w:b/>
          <w:color w:val="000000" w:themeColor="text1"/>
          <w:sz w:val="26"/>
          <w:szCs w:val="26"/>
        </w:rPr>
        <w:t>.</w:t>
      </w:r>
      <w:r w:rsidR="007170C2" w:rsidRPr="00727F3B">
        <w:rPr>
          <w:rFonts w:eastAsia="Times New Roman" w:cstheme="minorHAnsi"/>
          <w:b/>
          <w:color w:val="000000" w:themeColor="text1"/>
          <w:sz w:val="26"/>
          <w:szCs w:val="26"/>
        </w:rPr>
        <w:t>1</w:t>
      </w:r>
      <w:r w:rsidR="004F7B19" w:rsidRPr="00727F3B">
        <w:rPr>
          <w:rFonts w:eastAsia="Times New Roman" w:cstheme="minorHAnsi"/>
          <w:b/>
          <w:color w:val="000000" w:themeColor="text1"/>
          <w:sz w:val="26"/>
          <w:szCs w:val="26"/>
        </w:rPr>
        <w:t>. Utvrđivanje doprinosa mjera jedinice lokalne samouprave provedbi zajedničkih prioriteta Europske unije</w:t>
      </w:r>
      <w:bookmarkEnd w:id="28"/>
      <w:bookmarkEnd w:id="29"/>
    </w:p>
    <w:p w14:paraId="291C9F90" w14:textId="77777777" w:rsidR="004F7B19" w:rsidRPr="00727F3B" w:rsidRDefault="004F7B19" w:rsidP="004F7B19">
      <w:pPr>
        <w:spacing w:after="0"/>
        <w:rPr>
          <w:rFonts w:cstheme="minorHAnsi"/>
        </w:rPr>
      </w:pPr>
    </w:p>
    <w:p w14:paraId="4A220F49" w14:textId="77777777" w:rsidR="004F7B19" w:rsidRPr="00727F3B" w:rsidRDefault="004F7B19" w:rsidP="004F7B19">
      <w:pPr>
        <w:spacing w:after="0" w:line="276" w:lineRule="auto"/>
        <w:contextualSpacing/>
        <w:jc w:val="both"/>
        <w:rPr>
          <w:rFonts w:eastAsia="Times New Roman" w:cstheme="minorHAnsi"/>
          <w:sz w:val="24"/>
          <w:szCs w:val="24"/>
        </w:rPr>
      </w:pPr>
      <w:r w:rsidRPr="00727F3B">
        <w:rPr>
          <w:rFonts w:eastAsia="Times New Roman" w:cstheme="minorHAnsi"/>
          <w:sz w:val="24"/>
          <w:szCs w:val="24"/>
        </w:rPr>
        <w:t>Digitalna transformacija i zelena tranzicija su zajednički prioriteti razvoja Europske unije u narednom razdoblju. Obzirom na navedeno nužno je pripremati i provoditi politike kojima će se ojačati kapaciteti u području novih digitalnih tehnologija i podržati zelena tranzicija u zemljama Europske unije, kako na nacionalnoj, tako i na lokalnoj i područnoj (regionalnoj) razini.</w:t>
      </w:r>
    </w:p>
    <w:p w14:paraId="17B1314C" w14:textId="77777777" w:rsidR="004F7B19" w:rsidRPr="00727F3B" w:rsidRDefault="004F7B19" w:rsidP="004F7B19">
      <w:pPr>
        <w:spacing w:after="0" w:line="276" w:lineRule="auto"/>
        <w:contextualSpacing/>
        <w:jc w:val="both"/>
        <w:rPr>
          <w:rFonts w:eastAsia="Times New Roman" w:cstheme="minorHAnsi"/>
          <w:sz w:val="24"/>
          <w:szCs w:val="24"/>
        </w:rPr>
      </w:pPr>
    </w:p>
    <w:p w14:paraId="03BCF8EB" w14:textId="77777777" w:rsidR="004F7B19" w:rsidRPr="00727F3B" w:rsidRDefault="004F7B19" w:rsidP="004F7B19">
      <w:pPr>
        <w:spacing w:after="0" w:line="276" w:lineRule="auto"/>
        <w:contextualSpacing/>
        <w:jc w:val="both"/>
        <w:rPr>
          <w:rFonts w:eastAsia="Times New Roman" w:cstheme="minorHAnsi"/>
          <w:sz w:val="24"/>
          <w:szCs w:val="24"/>
        </w:rPr>
      </w:pPr>
      <w:r w:rsidRPr="00727F3B">
        <w:rPr>
          <w:rFonts w:eastAsia="Times New Roman" w:cstheme="minorHAnsi"/>
          <w:sz w:val="24"/>
          <w:szCs w:val="24"/>
        </w:rPr>
        <w:t>Ukoliko određena mjera, bilo u cijelosti ili djelomično, doprinosi zelenoj tranziciji, odnosno očuvanju biološke raznolikosti, osiguranju zdravijeg i održivijeg prehrambenog sustava, jačanju kružne ekonomije, promicanju zelenih investicija i osnaživanju industrija za zelenu tranziciju, tada se tijekom izrade provedbenog programa navedenoj mjeri u Prilogu 1 dodjeljuje oznaka (</w:t>
      </w:r>
      <w:r w:rsidRPr="00727F3B">
        <w:rPr>
          <w:rFonts w:eastAsia="Times New Roman" w:cstheme="minorHAnsi"/>
          <w:b/>
          <w:sz w:val="24"/>
          <w:szCs w:val="24"/>
        </w:rPr>
        <w:t>DA</w:t>
      </w:r>
      <w:r w:rsidRPr="00727F3B">
        <w:rPr>
          <w:rFonts w:eastAsia="Times New Roman" w:cstheme="minorHAnsi"/>
          <w:sz w:val="24"/>
          <w:szCs w:val="24"/>
        </w:rPr>
        <w:t>). Ukoliko mjera ne doprinosi zelenoj tranziciji potrebno je unijeti (</w:t>
      </w:r>
      <w:r w:rsidRPr="00727F3B">
        <w:rPr>
          <w:rFonts w:eastAsia="Times New Roman" w:cstheme="minorHAnsi"/>
          <w:b/>
          <w:bCs/>
          <w:sz w:val="24"/>
          <w:szCs w:val="24"/>
        </w:rPr>
        <w:t>NE</w:t>
      </w:r>
      <w:r w:rsidRPr="00727F3B">
        <w:rPr>
          <w:rFonts w:eastAsia="Times New Roman" w:cstheme="minorHAnsi"/>
          <w:sz w:val="24"/>
          <w:szCs w:val="24"/>
        </w:rPr>
        <w:t xml:space="preserve">). </w:t>
      </w:r>
    </w:p>
    <w:p w14:paraId="03A60DB7" w14:textId="77777777" w:rsidR="004F7B19" w:rsidRPr="00727F3B" w:rsidRDefault="004F7B19" w:rsidP="004F7B19">
      <w:pPr>
        <w:spacing w:after="0" w:line="276" w:lineRule="auto"/>
        <w:jc w:val="both"/>
        <w:rPr>
          <w:rFonts w:eastAsia="Times New Roman" w:cstheme="minorHAnsi"/>
          <w:sz w:val="24"/>
          <w:szCs w:val="24"/>
        </w:rPr>
      </w:pPr>
    </w:p>
    <w:p w14:paraId="1468DDC1" w14:textId="77777777" w:rsidR="004F7B19" w:rsidRPr="00727F3B" w:rsidRDefault="004F7B19" w:rsidP="004F7B19">
      <w:pPr>
        <w:spacing w:after="0" w:line="276" w:lineRule="auto"/>
        <w:jc w:val="both"/>
        <w:rPr>
          <w:rFonts w:cstheme="minorHAnsi"/>
          <w:sz w:val="24"/>
          <w:szCs w:val="24"/>
        </w:rPr>
      </w:pPr>
      <w:r w:rsidRPr="00727F3B">
        <w:rPr>
          <w:rFonts w:cstheme="minorHAnsi"/>
          <w:sz w:val="24"/>
          <w:szCs w:val="24"/>
        </w:rPr>
        <w:t>Ukoliko određena mjera, bilo u cijelosti ili djelomično, doprinosi digitalnoj transformaciji, odnosno integraciji digitalnih tehnologija, umjetne inteligencije, interneta stvari i računalstva u oblaku u poslovanje poduzeća i tijela javne vlasti, razvoju digitalnih vještina u građana i radnika, digitalizaciji javnih usluga kao i razvoju digitalnih platformi, tada se tijekom izrade provedbenog programa navedenoj mjeri u Prilogu 1 dodjeljuje oznaka (</w:t>
      </w:r>
      <w:r w:rsidRPr="00727F3B">
        <w:rPr>
          <w:rFonts w:cstheme="minorHAnsi"/>
          <w:b/>
          <w:sz w:val="24"/>
          <w:szCs w:val="24"/>
        </w:rPr>
        <w:t>DA</w:t>
      </w:r>
      <w:r w:rsidRPr="00727F3B">
        <w:rPr>
          <w:rFonts w:cstheme="minorHAnsi"/>
          <w:sz w:val="24"/>
          <w:szCs w:val="24"/>
        </w:rPr>
        <w:t>). Ukoliko mjera ne doprinosi digitalnoj transformaciji potrebno je unijeti (</w:t>
      </w:r>
      <w:r w:rsidRPr="00727F3B">
        <w:rPr>
          <w:rFonts w:cstheme="minorHAnsi"/>
          <w:b/>
          <w:bCs/>
          <w:sz w:val="24"/>
          <w:szCs w:val="24"/>
        </w:rPr>
        <w:t>NE</w:t>
      </w:r>
      <w:r w:rsidRPr="00727F3B">
        <w:rPr>
          <w:rFonts w:cstheme="minorHAnsi"/>
          <w:sz w:val="24"/>
          <w:szCs w:val="24"/>
        </w:rPr>
        <w:t>).</w:t>
      </w:r>
    </w:p>
    <w:p w14:paraId="160FF867" w14:textId="77777777" w:rsidR="004F7B19" w:rsidRPr="00727F3B" w:rsidRDefault="004F7B19" w:rsidP="004F7B19">
      <w:pPr>
        <w:spacing w:after="0" w:line="276" w:lineRule="auto"/>
        <w:jc w:val="both"/>
        <w:rPr>
          <w:rFonts w:cstheme="minorHAnsi"/>
          <w:sz w:val="24"/>
          <w:szCs w:val="24"/>
        </w:rPr>
      </w:pPr>
    </w:p>
    <w:p w14:paraId="7DB93F3C" w14:textId="49764950" w:rsidR="004F7B19" w:rsidRPr="00727F3B" w:rsidRDefault="0018403F" w:rsidP="004F7B19">
      <w:pPr>
        <w:keepNext/>
        <w:keepLines/>
        <w:spacing w:before="40" w:after="0"/>
        <w:outlineLvl w:val="1"/>
        <w:rPr>
          <w:rFonts w:eastAsiaTheme="majorEastAsia" w:cstheme="minorHAnsi"/>
          <w:b/>
          <w:color w:val="000000" w:themeColor="text1"/>
          <w:sz w:val="26"/>
          <w:szCs w:val="26"/>
        </w:rPr>
      </w:pPr>
      <w:bookmarkStart w:id="30" w:name="_Toc158889662"/>
      <w:r>
        <w:rPr>
          <w:rFonts w:eastAsiaTheme="majorEastAsia" w:cstheme="minorHAnsi"/>
          <w:b/>
          <w:color w:val="000000" w:themeColor="text1"/>
          <w:sz w:val="26"/>
          <w:szCs w:val="26"/>
        </w:rPr>
        <w:lastRenderedPageBreak/>
        <w:t>6</w:t>
      </w:r>
      <w:r w:rsidR="004F7B19" w:rsidRPr="00727F3B">
        <w:rPr>
          <w:rFonts w:eastAsiaTheme="majorEastAsia" w:cstheme="minorHAnsi"/>
          <w:b/>
          <w:color w:val="000000" w:themeColor="text1"/>
          <w:sz w:val="26"/>
          <w:szCs w:val="26"/>
        </w:rPr>
        <w:t>.</w:t>
      </w:r>
      <w:r w:rsidR="00057874" w:rsidRPr="00727F3B">
        <w:rPr>
          <w:rFonts w:eastAsiaTheme="majorEastAsia" w:cstheme="minorHAnsi"/>
          <w:b/>
          <w:color w:val="000000" w:themeColor="text1"/>
          <w:sz w:val="26"/>
          <w:szCs w:val="26"/>
        </w:rPr>
        <w:t>2</w:t>
      </w:r>
      <w:r w:rsidR="004F7B19" w:rsidRPr="00727F3B">
        <w:rPr>
          <w:rFonts w:eastAsiaTheme="majorEastAsia" w:cstheme="minorHAnsi"/>
          <w:b/>
          <w:color w:val="000000" w:themeColor="text1"/>
          <w:sz w:val="26"/>
          <w:szCs w:val="26"/>
        </w:rPr>
        <w:t xml:space="preserve">. Utvrđivanje doprinosa mjera </w:t>
      </w:r>
      <w:r w:rsidR="0097051D" w:rsidRPr="00727F3B">
        <w:rPr>
          <w:rFonts w:eastAsiaTheme="majorEastAsia" w:cstheme="minorHAnsi"/>
          <w:b/>
          <w:color w:val="000000" w:themeColor="text1"/>
          <w:sz w:val="26"/>
          <w:szCs w:val="26"/>
        </w:rPr>
        <w:t xml:space="preserve">jedinice lokalne samouprave </w:t>
      </w:r>
      <w:r w:rsidR="004F7B19" w:rsidRPr="00727F3B">
        <w:rPr>
          <w:rFonts w:eastAsiaTheme="majorEastAsia" w:cstheme="minorHAnsi"/>
          <w:b/>
          <w:color w:val="000000" w:themeColor="text1"/>
          <w:sz w:val="26"/>
          <w:szCs w:val="26"/>
        </w:rPr>
        <w:t>provedbi ciljeva/podciljeva održivog razvoja UN Agende 2030</w:t>
      </w:r>
      <w:bookmarkEnd w:id="30"/>
    </w:p>
    <w:p w14:paraId="46BBED5D" w14:textId="77777777" w:rsidR="004F7B19" w:rsidRPr="00727F3B" w:rsidRDefault="004F7B19" w:rsidP="004F7B19">
      <w:pPr>
        <w:spacing w:after="0" w:line="276" w:lineRule="auto"/>
        <w:jc w:val="both"/>
        <w:rPr>
          <w:rFonts w:cstheme="minorHAnsi"/>
          <w:sz w:val="24"/>
          <w:szCs w:val="24"/>
        </w:rPr>
      </w:pPr>
    </w:p>
    <w:p w14:paraId="328DD956" w14:textId="77777777" w:rsidR="004F7B19" w:rsidRPr="00727F3B" w:rsidRDefault="004F7B19" w:rsidP="004F7B19">
      <w:pPr>
        <w:spacing w:after="0" w:line="276" w:lineRule="auto"/>
        <w:jc w:val="both"/>
        <w:rPr>
          <w:rFonts w:cstheme="minorHAnsi"/>
          <w:sz w:val="24"/>
          <w:szCs w:val="24"/>
        </w:rPr>
      </w:pPr>
      <w:r w:rsidRPr="00727F3B">
        <w:rPr>
          <w:rFonts w:cstheme="minorHAnsi"/>
          <w:sz w:val="24"/>
          <w:szCs w:val="24"/>
        </w:rPr>
        <w:t>Ukoliko provedba određene mjere doprinosi ostvarenju određenog cilja Programa Ujedinjenih naroda o održivom razvoju do 2030. godine (UN Agenda 2030), tada se navedenoj mjeri tijekom izrade u Prilogu 1 provedbenog programa dodjeljuje oznaka (SDG i broj cilja ili pripadajućeg podcilja održivog razvoja).</w:t>
      </w:r>
    </w:p>
    <w:p w14:paraId="06D775D6" w14:textId="77777777" w:rsidR="004F7B19" w:rsidRPr="00727F3B" w:rsidRDefault="004F7B19" w:rsidP="004F7B19">
      <w:pPr>
        <w:spacing w:after="0" w:line="276" w:lineRule="auto"/>
        <w:jc w:val="both"/>
        <w:rPr>
          <w:rFonts w:cstheme="minorHAnsi"/>
          <w:sz w:val="24"/>
          <w:szCs w:val="24"/>
        </w:rPr>
      </w:pPr>
    </w:p>
    <w:p w14:paraId="12D0520F" w14:textId="77777777" w:rsidR="004F7B19" w:rsidRPr="00727F3B" w:rsidRDefault="004F7B19" w:rsidP="004F7B19">
      <w:pPr>
        <w:spacing w:after="0" w:line="276" w:lineRule="auto"/>
        <w:jc w:val="both"/>
        <w:rPr>
          <w:rFonts w:cstheme="minorHAnsi"/>
          <w:sz w:val="24"/>
          <w:szCs w:val="24"/>
        </w:rPr>
      </w:pPr>
      <w:r w:rsidRPr="00727F3B">
        <w:rPr>
          <w:rFonts w:cstheme="minorHAnsi"/>
          <w:sz w:val="24"/>
          <w:szCs w:val="24"/>
        </w:rPr>
        <w:t>Ukoliko provedba mjere ne doprinosi ostvarenju ciljeva održivog razvoja tada je na odgovarajućem mjestu potrebno unijeti oznaku nije primjenjivo –( n/p).</w:t>
      </w:r>
    </w:p>
    <w:p w14:paraId="4D9BFB03" w14:textId="77777777" w:rsidR="00A859DE" w:rsidRPr="00727F3B" w:rsidRDefault="00A859DE" w:rsidP="004F7B19">
      <w:pPr>
        <w:spacing w:after="0" w:line="276" w:lineRule="auto"/>
        <w:jc w:val="both"/>
        <w:rPr>
          <w:rFonts w:cstheme="minorHAnsi"/>
          <w:sz w:val="24"/>
          <w:szCs w:val="24"/>
        </w:rPr>
      </w:pPr>
    </w:p>
    <w:p w14:paraId="6CB16024" w14:textId="77777777" w:rsidR="004F7B19" w:rsidRPr="00727F3B" w:rsidRDefault="004F7B19" w:rsidP="004F7B19">
      <w:pPr>
        <w:keepNext/>
        <w:keepLines/>
        <w:spacing w:after="0"/>
        <w:outlineLvl w:val="0"/>
        <w:rPr>
          <w:rFonts w:eastAsiaTheme="majorEastAsia" w:cstheme="minorHAnsi"/>
          <w:b/>
          <w:color w:val="000000" w:themeColor="text1"/>
          <w:sz w:val="28"/>
          <w:szCs w:val="28"/>
        </w:rPr>
      </w:pPr>
      <w:bookmarkStart w:id="31" w:name="_Toc77077567"/>
      <w:bookmarkStart w:id="32" w:name="_Toc158889663"/>
      <w:r w:rsidRPr="00727F3B">
        <w:rPr>
          <w:rFonts w:eastAsiaTheme="majorEastAsia" w:cstheme="minorHAnsi"/>
          <w:b/>
          <w:color w:val="000000" w:themeColor="text1"/>
          <w:sz w:val="28"/>
          <w:szCs w:val="28"/>
        </w:rPr>
        <w:t>PRILOG 1. Tablični predložak za izradu provedbenih programa</w:t>
      </w:r>
      <w:bookmarkEnd w:id="31"/>
      <w:bookmarkEnd w:id="32"/>
    </w:p>
    <w:p w14:paraId="6BC22549" w14:textId="77777777" w:rsidR="004F7B19" w:rsidRPr="00727F3B" w:rsidRDefault="004F7B19" w:rsidP="004F7B19">
      <w:pPr>
        <w:spacing w:after="0" w:line="276" w:lineRule="auto"/>
        <w:jc w:val="both"/>
        <w:rPr>
          <w:rFonts w:cstheme="minorHAnsi"/>
          <w:sz w:val="24"/>
          <w:szCs w:val="24"/>
        </w:rPr>
      </w:pPr>
    </w:p>
    <w:p w14:paraId="121D440E" w14:textId="062A5E5F" w:rsidR="004F7B19" w:rsidRPr="00727F3B" w:rsidRDefault="004F7B19" w:rsidP="004F7B19">
      <w:pPr>
        <w:spacing w:after="0" w:line="276" w:lineRule="auto"/>
        <w:jc w:val="both"/>
        <w:rPr>
          <w:rFonts w:cstheme="minorHAnsi"/>
          <w:sz w:val="24"/>
          <w:szCs w:val="24"/>
        </w:rPr>
      </w:pPr>
      <w:r w:rsidRPr="00727F3B">
        <w:rPr>
          <w:rFonts w:cstheme="minorHAnsi"/>
          <w:bCs/>
          <w:sz w:val="24"/>
          <w:szCs w:val="24"/>
        </w:rPr>
        <w:t>Tekstualnom dijelu akta prilaže se popunjeni tablični prikaz - Prilog 1 Predložak za iz</w:t>
      </w:r>
      <w:r w:rsidR="0097051D" w:rsidRPr="00727F3B">
        <w:rPr>
          <w:rFonts w:cstheme="minorHAnsi"/>
          <w:bCs/>
          <w:sz w:val="24"/>
          <w:szCs w:val="24"/>
        </w:rPr>
        <w:t>radu provedbenih programa JL</w:t>
      </w:r>
      <w:r w:rsidRPr="00727F3B">
        <w:rPr>
          <w:rFonts w:cstheme="minorHAnsi"/>
          <w:bCs/>
          <w:sz w:val="24"/>
          <w:szCs w:val="24"/>
        </w:rPr>
        <w:t>S (.xslx elektronički format)</w:t>
      </w:r>
      <w:r w:rsidRPr="00727F3B">
        <w:rPr>
          <w:rFonts w:cstheme="minorHAnsi"/>
          <w:sz w:val="24"/>
          <w:szCs w:val="24"/>
        </w:rPr>
        <w:t xml:space="preserve">, koji </w:t>
      </w:r>
      <w:r w:rsidR="00B70128" w:rsidRPr="00727F3B">
        <w:rPr>
          <w:rFonts w:cstheme="minorHAnsi"/>
          <w:sz w:val="24"/>
          <w:szCs w:val="24"/>
        </w:rPr>
        <w:t xml:space="preserve">može </w:t>
      </w:r>
      <w:r w:rsidRPr="00727F3B">
        <w:rPr>
          <w:rFonts w:cstheme="minorHAnsi"/>
          <w:sz w:val="24"/>
          <w:szCs w:val="24"/>
        </w:rPr>
        <w:t>sadrž</w:t>
      </w:r>
      <w:r w:rsidR="00B70128" w:rsidRPr="00727F3B">
        <w:rPr>
          <w:rFonts w:cstheme="minorHAnsi"/>
          <w:sz w:val="24"/>
          <w:szCs w:val="24"/>
        </w:rPr>
        <w:t>avati</w:t>
      </w:r>
      <w:r w:rsidRPr="00727F3B">
        <w:rPr>
          <w:rFonts w:cstheme="minorHAnsi"/>
          <w:sz w:val="24"/>
          <w:szCs w:val="24"/>
        </w:rPr>
        <w:t>:</w:t>
      </w:r>
    </w:p>
    <w:p w14:paraId="07C87B2C" w14:textId="77777777" w:rsidR="004F7B19" w:rsidRPr="00727F3B" w:rsidRDefault="004F7B19" w:rsidP="004F7B19">
      <w:pPr>
        <w:spacing w:after="0" w:line="276" w:lineRule="auto"/>
        <w:jc w:val="both"/>
        <w:rPr>
          <w:rFonts w:cstheme="minorHAnsi"/>
          <w:sz w:val="24"/>
          <w:szCs w:val="24"/>
        </w:rPr>
      </w:pPr>
    </w:p>
    <w:p w14:paraId="3129EF4C" w14:textId="77777777" w:rsidR="004F7B19" w:rsidRPr="00727F3B" w:rsidRDefault="004F7B19" w:rsidP="004F7B19">
      <w:pPr>
        <w:autoSpaceDE w:val="0"/>
        <w:autoSpaceDN w:val="0"/>
        <w:adjustRightInd w:val="0"/>
        <w:spacing w:after="0" w:line="276" w:lineRule="auto"/>
        <w:rPr>
          <w:rFonts w:eastAsia="Times New Roman" w:cstheme="minorHAnsi"/>
          <w:sz w:val="24"/>
          <w:szCs w:val="24"/>
        </w:rPr>
      </w:pPr>
      <w:r w:rsidRPr="00727F3B">
        <w:rPr>
          <w:rFonts w:eastAsia="Times New Roman" w:cstheme="minorHAnsi"/>
          <w:bCs/>
          <w:sz w:val="24"/>
          <w:szCs w:val="24"/>
        </w:rPr>
        <w:t>Popis</w:t>
      </w:r>
      <w:r w:rsidRPr="00727F3B">
        <w:rPr>
          <w:rFonts w:eastAsia="Times New Roman" w:cstheme="minorHAnsi"/>
          <w:sz w:val="24"/>
          <w:szCs w:val="24"/>
        </w:rPr>
        <w:t xml:space="preserve"> </w:t>
      </w:r>
      <w:r w:rsidRPr="00727F3B">
        <w:rPr>
          <w:rFonts w:eastAsia="Times New Roman" w:cstheme="minorHAnsi"/>
          <w:bCs/>
          <w:sz w:val="24"/>
          <w:szCs w:val="24"/>
        </w:rPr>
        <w:t>mjera i planiranih rokova provedbe</w:t>
      </w:r>
    </w:p>
    <w:p w14:paraId="30CE05CF" w14:textId="77777777" w:rsidR="004F7B19" w:rsidRPr="00727F3B" w:rsidRDefault="004F7B19" w:rsidP="00535D2B">
      <w:pPr>
        <w:numPr>
          <w:ilvl w:val="0"/>
          <w:numId w:val="15"/>
        </w:numPr>
        <w:spacing w:before="160" w:after="320" w:line="276" w:lineRule="auto"/>
        <w:contextualSpacing/>
        <w:rPr>
          <w:rFonts w:eastAsia="Times New Roman" w:cstheme="minorHAnsi"/>
          <w:sz w:val="24"/>
          <w:szCs w:val="24"/>
        </w:rPr>
      </w:pPr>
      <w:r w:rsidRPr="00727F3B">
        <w:rPr>
          <w:rFonts w:eastAsia="Times New Roman" w:cstheme="minorHAnsi"/>
          <w:sz w:val="24"/>
          <w:szCs w:val="24"/>
        </w:rPr>
        <w:t xml:space="preserve">naziv i svrha provedbe mjere </w:t>
      </w:r>
    </w:p>
    <w:p w14:paraId="6AC1AFD0" w14:textId="77777777" w:rsidR="004F7B19" w:rsidRPr="00727F3B" w:rsidRDefault="004F7B19" w:rsidP="00535D2B">
      <w:pPr>
        <w:numPr>
          <w:ilvl w:val="0"/>
          <w:numId w:val="15"/>
        </w:numPr>
        <w:autoSpaceDE w:val="0"/>
        <w:autoSpaceDN w:val="0"/>
        <w:adjustRightInd w:val="0"/>
        <w:spacing w:before="160" w:after="320" w:line="276" w:lineRule="auto"/>
        <w:contextualSpacing/>
        <w:jc w:val="both"/>
        <w:rPr>
          <w:rFonts w:eastAsia="Times New Roman" w:cstheme="minorHAnsi"/>
          <w:sz w:val="24"/>
          <w:szCs w:val="24"/>
        </w:rPr>
      </w:pPr>
      <w:r w:rsidRPr="00727F3B">
        <w:rPr>
          <w:rFonts w:eastAsia="Times New Roman" w:cstheme="minorHAnsi"/>
          <w:sz w:val="24"/>
          <w:szCs w:val="24"/>
        </w:rPr>
        <w:t>podatak o planiranom roku provedbe pojedine mjere</w:t>
      </w:r>
    </w:p>
    <w:p w14:paraId="2382A1B2" w14:textId="77777777" w:rsidR="004F7B19" w:rsidRPr="00727F3B" w:rsidRDefault="004F7B19" w:rsidP="00535D2B">
      <w:pPr>
        <w:numPr>
          <w:ilvl w:val="0"/>
          <w:numId w:val="15"/>
        </w:numPr>
        <w:autoSpaceDE w:val="0"/>
        <w:autoSpaceDN w:val="0"/>
        <w:adjustRightInd w:val="0"/>
        <w:spacing w:before="160" w:after="320" w:line="276" w:lineRule="auto"/>
        <w:contextualSpacing/>
        <w:jc w:val="both"/>
        <w:rPr>
          <w:rFonts w:eastAsia="Times New Roman" w:cstheme="minorHAnsi"/>
          <w:sz w:val="24"/>
          <w:szCs w:val="24"/>
        </w:rPr>
      </w:pPr>
      <w:r w:rsidRPr="00727F3B">
        <w:rPr>
          <w:rFonts w:eastAsia="Times New Roman" w:cstheme="minorHAnsi"/>
          <w:sz w:val="24"/>
          <w:szCs w:val="24"/>
        </w:rPr>
        <w:t>popis ključnih aktivnosti nužnih za provedbu pojedine mjere</w:t>
      </w:r>
    </w:p>
    <w:p w14:paraId="6581E90D" w14:textId="77777777" w:rsidR="004F7B19" w:rsidRPr="00727F3B" w:rsidRDefault="004F7B19" w:rsidP="00535D2B">
      <w:pPr>
        <w:numPr>
          <w:ilvl w:val="0"/>
          <w:numId w:val="15"/>
        </w:numPr>
        <w:autoSpaceDE w:val="0"/>
        <w:autoSpaceDN w:val="0"/>
        <w:adjustRightInd w:val="0"/>
        <w:spacing w:before="160" w:after="320" w:line="276" w:lineRule="auto"/>
        <w:contextualSpacing/>
        <w:jc w:val="both"/>
        <w:rPr>
          <w:rFonts w:eastAsia="Times New Roman" w:cstheme="minorHAnsi"/>
          <w:sz w:val="24"/>
          <w:szCs w:val="24"/>
        </w:rPr>
      </w:pPr>
      <w:r w:rsidRPr="00727F3B">
        <w:rPr>
          <w:rFonts w:eastAsia="Times New Roman" w:cstheme="minorHAnsi"/>
          <w:sz w:val="24"/>
          <w:szCs w:val="24"/>
        </w:rPr>
        <w:t>podatak o planiranom roku postignuća ključnih aktivnosti tijekom provedbe pojedine mjere</w:t>
      </w:r>
    </w:p>
    <w:p w14:paraId="43D68B30" w14:textId="77777777" w:rsidR="004F7B19" w:rsidRPr="00727F3B" w:rsidRDefault="004F7B19" w:rsidP="00535D2B">
      <w:pPr>
        <w:numPr>
          <w:ilvl w:val="0"/>
          <w:numId w:val="15"/>
        </w:numPr>
        <w:autoSpaceDE w:val="0"/>
        <w:autoSpaceDN w:val="0"/>
        <w:adjustRightInd w:val="0"/>
        <w:spacing w:before="160" w:after="320" w:line="276" w:lineRule="auto"/>
        <w:contextualSpacing/>
        <w:jc w:val="both"/>
        <w:rPr>
          <w:rFonts w:eastAsia="Times New Roman" w:cstheme="minorHAnsi"/>
          <w:sz w:val="24"/>
          <w:szCs w:val="24"/>
        </w:rPr>
      </w:pPr>
      <w:r w:rsidRPr="00727F3B">
        <w:rPr>
          <w:rFonts w:eastAsia="Times New Roman" w:cstheme="minorHAnsi"/>
          <w:sz w:val="24"/>
          <w:szCs w:val="24"/>
        </w:rPr>
        <w:t>podatak o upravnom tijelu JLS nadležnom za provedbu pojedine mjere</w:t>
      </w:r>
    </w:p>
    <w:p w14:paraId="18A686C2" w14:textId="77777777" w:rsidR="004F7B19" w:rsidRPr="00727F3B" w:rsidRDefault="004F7B19" w:rsidP="004F7B19">
      <w:pPr>
        <w:autoSpaceDE w:val="0"/>
        <w:autoSpaceDN w:val="0"/>
        <w:adjustRightInd w:val="0"/>
        <w:spacing w:before="160" w:after="320" w:line="360" w:lineRule="auto"/>
        <w:ind w:left="720"/>
        <w:contextualSpacing/>
        <w:jc w:val="both"/>
        <w:rPr>
          <w:rFonts w:eastAsia="Times New Roman" w:cstheme="minorHAnsi"/>
          <w:sz w:val="24"/>
          <w:szCs w:val="24"/>
        </w:rPr>
      </w:pPr>
    </w:p>
    <w:p w14:paraId="478C7D8B" w14:textId="77777777" w:rsidR="004F7B19" w:rsidRPr="00727F3B" w:rsidRDefault="004F7B19" w:rsidP="004F7B19">
      <w:pPr>
        <w:autoSpaceDE w:val="0"/>
        <w:autoSpaceDN w:val="0"/>
        <w:adjustRightInd w:val="0"/>
        <w:spacing w:after="0" w:line="276" w:lineRule="auto"/>
        <w:rPr>
          <w:rFonts w:eastAsia="Times New Roman" w:cstheme="minorHAnsi"/>
          <w:bCs/>
          <w:caps/>
          <w:sz w:val="24"/>
          <w:szCs w:val="24"/>
        </w:rPr>
      </w:pPr>
      <w:r w:rsidRPr="00727F3B">
        <w:rPr>
          <w:rFonts w:eastAsia="Times New Roman" w:cstheme="minorHAnsi"/>
          <w:bCs/>
          <w:sz w:val="24"/>
          <w:szCs w:val="24"/>
        </w:rPr>
        <w:t xml:space="preserve">Pokazatelje rezultata </w:t>
      </w:r>
    </w:p>
    <w:p w14:paraId="73B918C2" w14:textId="77777777" w:rsidR="004F7B19" w:rsidRPr="00727F3B"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727F3B">
        <w:rPr>
          <w:rFonts w:eastAsia="Times New Roman" w:cstheme="minorHAnsi"/>
          <w:sz w:val="24"/>
          <w:szCs w:val="24"/>
        </w:rPr>
        <w:t>naziv pokazatelja rezultata</w:t>
      </w:r>
    </w:p>
    <w:p w14:paraId="1EF7AD76" w14:textId="77777777" w:rsidR="004F7B19" w:rsidRPr="00727F3B"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727F3B">
        <w:rPr>
          <w:rFonts w:eastAsia="Times New Roman" w:cstheme="minorHAnsi"/>
          <w:sz w:val="24"/>
          <w:szCs w:val="24"/>
        </w:rPr>
        <w:t>početna vrijednost pokazatelja rezultata</w:t>
      </w:r>
    </w:p>
    <w:p w14:paraId="1EC63966" w14:textId="77777777" w:rsidR="004F7B19" w:rsidRPr="00727F3B"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727F3B">
        <w:rPr>
          <w:rFonts w:eastAsia="Times New Roman" w:cstheme="minorHAnsi"/>
          <w:sz w:val="24"/>
          <w:szCs w:val="24"/>
        </w:rPr>
        <w:t>ciljana vrijednost pokazatelja rezultata po godinama, za svaku godinu provedbe pojedine mjere</w:t>
      </w:r>
    </w:p>
    <w:p w14:paraId="3594B401" w14:textId="77777777" w:rsidR="004F7B19" w:rsidRPr="00727F3B" w:rsidRDefault="004F7B19" w:rsidP="004F7B19">
      <w:pPr>
        <w:autoSpaceDE w:val="0"/>
        <w:autoSpaceDN w:val="0"/>
        <w:adjustRightInd w:val="0"/>
        <w:spacing w:before="160" w:after="320" w:line="276" w:lineRule="auto"/>
        <w:ind w:left="720"/>
        <w:contextualSpacing/>
        <w:rPr>
          <w:rFonts w:eastAsia="Times New Roman" w:cstheme="minorHAnsi"/>
          <w:sz w:val="24"/>
          <w:szCs w:val="24"/>
        </w:rPr>
      </w:pPr>
    </w:p>
    <w:p w14:paraId="24CA5BD0" w14:textId="77777777" w:rsidR="004F7B19" w:rsidRPr="00727F3B" w:rsidRDefault="004F7B19" w:rsidP="004F7B19">
      <w:pPr>
        <w:autoSpaceDE w:val="0"/>
        <w:autoSpaceDN w:val="0"/>
        <w:adjustRightInd w:val="0"/>
        <w:spacing w:after="0" w:line="276" w:lineRule="auto"/>
        <w:rPr>
          <w:rFonts w:eastAsia="Times New Roman" w:cstheme="minorHAnsi"/>
          <w:bCs/>
          <w:sz w:val="24"/>
          <w:szCs w:val="24"/>
        </w:rPr>
      </w:pPr>
      <w:r w:rsidRPr="00727F3B">
        <w:rPr>
          <w:rFonts w:eastAsia="Times New Roman" w:cstheme="minorHAnsi"/>
          <w:bCs/>
          <w:sz w:val="24"/>
          <w:szCs w:val="24"/>
        </w:rPr>
        <w:t>Poveznicu s proračunom</w:t>
      </w:r>
    </w:p>
    <w:p w14:paraId="0230FF0D" w14:textId="375B9F90" w:rsidR="004F7B19" w:rsidRPr="00727F3B"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727F3B">
        <w:rPr>
          <w:rFonts w:eastAsia="Times New Roman" w:cstheme="minorHAnsi"/>
          <w:sz w:val="24"/>
          <w:szCs w:val="24"/>
        </w:rPr>
        <w:t xml:space="preserve">procjena ukupnog troška provedbe mjere (u </w:t>
      </w:r>
      <w:r w:rsidR="00343986" w:rsidRPr="00727F3B">
        <w:rPr>
          <w:rFonts w:eastAsia="Times New Roman" w:cstheme="minorHAnsi"/>
          <w:sz w:val="24"/>
          <w:szCs w:val="24"/>
        </w:rPr>
        <w:t>EUR</w:t>
      </w:r>
      <w:r w:rsidRPr="00727F3B">
        <w:rPr>
          <w:rFonts w:eastAsia="Times New Roman" w:cstheme="minorHAnsi"/>
          <w:sz w:val="24"/>
          <w:szCs w:val="24"/>
        </w:rPr>
        <w:t xml:space="preserve">) </w:t>
      </w:r>
    </w:p>
    <w:p w14:paraId="2CB549F3" w14:textId="77777777" w:rsidR="004F7B19" w:rsidRPr="00727F3B"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727F3B">
        <w:rPr>
          <w:rFonts w:eastAsia="Times New Roman" w:cstheme="minorHAnsi"/>
          <w:sz w:val="24"/>
          <w:szCs w:val="24"/>
        </w:rPr>
        <w:t>program u proračunu JLS (oznaka i naziv) – za troškove provedbe pojedinog posebnog cilja</w:t>
      </w:r>
    </w:p>
    <w:p w14:paraId="41E2B9E9" w14:textId="77777777" w:rsidR="004F7B19" w:rsidRPr="00727F3B"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727F3B">
        <w:rPr>
          <w:rFonts w:eastAsia="Times New Roman" w:cstheme="minorHAnsi"/>
          <w:sz w:val="24"/>
          <w:szCs w:val="24"/>
        </w:rPr>
        <w:t>aktivnost ili projekt u proračunu JLS (oznaka i naziv) – za troškove provedbe pojedine mjere, aktivnosti odnosno projekta</w:t>
      </w:r>
    </w:p>
    <w:p w14:paraId="3202E6D4" w14:textId="77777777" w:rsidR="004F7B19" w:rsidRPr="00727F3B" w:rsidRDefault="004F7B19" w:rsidP="004F7B19">
      <w:pPr>
        <w:autoSpaceDE w:val="0"/>
        <w:autoSpaceDN w:val="0"/>
        <w:adjustRightInd w:val="0"/>
        <w:spacing w:before="160" w:after="320" w:line="276" w:lineRule="auto"/>
        <w:ind w:left="720"/>
        <w:contextualSpacing/>
        <w:rPr>
          <w:rFonts w:eastAsia="Times New Roman" w:cstheme="minorHAnsi"/>
          <w:sz w:val="24"/>
          <w:szCs w:val="24"/>
        </w:rPr>
      </w:pPr>
    </w:p>
    <w:p w14:paraId="345E1BEC" w14:textId="77777777" w:rsidR="004F7B19" w:rsidRPr="00727F3B" w:rsidRDefault="004F7B19" w:rsidP="004F7B19">
      <w:pPr>
        <w:autoSpaceDE w:val="0"/>
        <w:autoSpaceDN w:val="0"/>
        <w:adjustRightInd w:val="0"/>
        <w:spacing w:before="160" w:after="0" w:line="276" w:lineRule="auto"/>
        <w:rPr>
          <w:rFonts w:eastAsia="Times New Roman" w:cstheme="minorHAnsi"/>
          <w:bCs/>
          <w:sz w:val="24"/>
          <w:szCs w:val="24"/>
        </w:rPr>
      </w:pPr>
      <w:r w:rsidRPr="00727F3B">
        <w:rPr>
          <w:rFonts w:eastAsia="Times New Roman" w:cstheme="minorHAnsi"/>
          <w:bCs/>
          <w:sz w:val="24"/>
          <w:szCs w:val="24"/>
        </w:rPr>
        <w:t>Druge relevantne podatke o mjeri</w:t>
      </w:r>
    </w:p>
    <w:p w14:paraId="1961FC76" w14:textId="77777777" w:rsidR="004F7B19" w:rsidRPr="00727F3B"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727F3B">
        <w:rPr>
          <w:rFonts w:eastAsia="Times New Roman" w:cstheme="minorHAnsi"/>
          <w:sz w:val="24"/>
          <w:szCs w:val="24"/>
        </w:rPr>
        <w:t>oznaku vrste mjere (reformske, investicijske i ostale)</w:t>
      </w:r>
    </w:p>
    <w:p w14:paraId="5F1EF888" w14:textId="77777777" w:rsidR="004F7B19" w:rsidRPr="00727F3B"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727F3B">
        <w:rPr>
          <w:rFonts w:eastAsia="Times New Roman" w:cstheme="minorHAnsi"/>
          <w:sz w:val="24"/>
          <w:szCs w:val="24"/>
        </w:rPr>
        <w:t>oznake doprinosa mjera JLS ispunjenju obveza uređenih posebnim propisima</w:t>
      </w:r>
    </w:p>
    <w:p w14:paraId="4231660D" w14:textId="011A69DD" w:rsidR="004F7B19" w:rsidRPr="00727F3B" w:rsidRDefault="004F7B19" w:rsidP="00535D2B">
      <w:pPr>
        <w:numPr>
          <w:ilvl w:val="0"/>
          <w:numId w:val="14"/>
        </w:numPr>
        <w:autoSpaceDE w:val="0"/>
        <w:autoSpaceDN w:val="0"/>
        <w:adjustRightInd w:val="0"/>
        <w:spacing w:before="160" w:after="320" w:line="276" w:lineRule="auto"/>
        <w:contextualSpacing/>
        <w:rPr>
          <w:rFonts w:eastAsia="Times New Roman" w:cstheme="minorHAnsi"/>
          <w:sz w:val="24"/>
          <w:szCs w:val="24"/>
        </w:rPr>
      </w:pPr>
      <w:r w:rsidRPr="00727F3B">
        <w:rPr>
          <w:rFonts w:eastAsia="Times New Roman" w:cstheme="minorHAnsi"/>
          <w:sz w:val="24"/>
          <w:szCs w:val="24"/>
        </w:rPr>
        <w:t>oznake poveznice s ciljem/podciljem održivog razvoja UN Agende 2030 (SDG)</w:t>
      </w:r>
    </w:p>
    <w:p w14:paraId="3DFD666E" w14:textId="2D45246E" w:rsidR="00DE37ED" w:rsidRPr="00741DE9" w:rsidRDefault="004F7B19" w:rsidP="00741DE9">
      <w:pPr>
        <w:numPr>
          <w:ilvl w:val="0"/>
          <w:numId w:val="14"/>
        </w:numPr>
        <w:autoSpaceDE w:val="0"/>
        <w:autoSpaceDN w:val="0"/>
        <w:adjustRightInd w:val="0"/>
        <w:spacing w:before="160" w:after="320" w:line="276" w:lineRule="auto"/>
        <w:contextualSpacing/>
        <w:rPr>
          <w:rFonts w:cstheme="minorHAnsi"/>
        </w:rPr>
      </w:pPr>
      <w:r w:rsidRPr="00727F3B">
        <w:rPr>
          <w:rFonts w:eastAsia="Times New Roman" w:cstheme="minorHAnsi"/>
          <w:sz w:val="24"/>
          <w:szCs w:val="24"/>
        </w:rPr>
        <w:t>oznaku doprinosa zajedničkim prioritetima Europske unije, odnosno doprinosa zelenoj tranziciji i digitalnoj transformaciji</w:t>
      </w:r>
    </w:p>
    <w:p w14:paraId="297823DD" w14:textId="77777777" w:rsidR="00DE37ED" w:rsidRPr="00727F3B" w:rsidRDefault="00DE37ED" w:rsidP="00DE37ED">
      <w:pPr>
        <w:autoSpaceDE w:val="0"/>
        <w:autoSpaceDN w:val="0"/>
        <w:adjustRightInd w:val="0"/>
        <w:spacing w:before="160" w:after="320" w:line="276" w:lineRule="auto"/>
        <w:contextualSpacing/>
        <w:rPr>
          <w:rFonts w:eastAsia="Times New Roman" w:cstheme="minorHAnsi"/>
          <w:sz w:val="24"/>
          <w:szCs w:val="24"/>
        </w:rPr>
      </w:pPr>
    </w:p>
    <w:p w14:paraId="2766C259" w14:textId="77777777" w:rsidR="00DE37ED" w:rsidRPr="00727F3B" w:rsidRDefault="00DE37ED" w:rsidP="00DE37ED">
      <w:pPr>
        <w:autoSpaceDE w:val="0"/>
        <w:autoSpaceDN w:val="0"/>
        <w:adjustRightInd w:val="0"/>
        <w:spacing w:before="160" w:after="320" w:line="276" w:lineRule="auto"/>
        <w:contextualSpacing/>
        <w:rPr>
          <w:rFonts w:eastAsia="Times New Roman" w:cstheme="minorHAnsi"/>
          <w:sz w:val="24"/>
          <w:szCs w:val="24"/>
        </w:rPr>
      </w:pPr>
    </w:p>
    <w:p w14:paraId="5F187441" w14:textId="77777777" w:rsidR="00DE37ED" w:rsidRPr="00727F3B" w:rsidRDefault="00DE37ED" w:rsidP="00DE37ED">
      <w:pPr>
        <w:autoSpaceDE w:val="0"/>
        <w:autoSpaceDN w:val="0"/>
        <w:adjustRightInd w:val="0"/>
        <w:spacing w:before="160" w:after="320" w:line="276" w:lineRule="auto"/>
        <w:contextualSpacing/>
        <w:rPr>
          <w:rFonts w:eastAsia="Times New Roman" w:cstheme="minorHAnsi"/>
          <w:sz w:val="24"/>
          <w:szCs w:val="24"/>
        </w:rPr>
      </w:pPr>
    </w:p>
    <w:p w14:paraId="13AEEF05" w14:textId="77777777" w:rsidR="00DE37ED" w:rsidRPr="00727F3B" w:rsidRDefault="00DE37ED" w:rsidP="00DE37ED">
      <w:pPr>
        <w:autoSpaceDE w:val="0"/>
        <w:autoSpaceDN w:val="0"/>
        <w:adjustRightInd w:val="0"/>
        <w:spacing w:before="160" w:after="320" w:line="276" w:lineRule="auto"/>
        <w:contextualSpacing/>
        <w:rPr>
          <w:rFonts w:eastAsia="Times New Roman" w:cstheme="minorHAnsi"/>
          <w:sz w:val="24"/>
          <w:szCs w:val="24"/>
        </w:rPr>
      </w:pPr>
    </w:p>
    <w:p w14:paraId="5AF8EFFC" w14:textId="77777777" w:rsidR="00DE37ED" w:rsidRPr="00727F3B" w:rsidRDefault="00DE37ED" w:rsidP="00DE37ED">
      <w:pPr>
        <w:autoSpaceDE w:val="0"/>
        <w:autoSpaceDN w:val="0"/>
        <w:adjustRightInd w:val="0"/>
        <w:spacing w:before="160" w:after="320" w:line="276" w:lineRule="auto"/>
        <w:contextualSpacing/>
        <w:rPr>
          <w:rFonts w:eastAsia="Times New Roman" w:cstheme="minorHAnsi"/>
          <w:sz w:val="24"/>
          <w:szCs w:val="24"/>
        </w:rPr>
      </w:pPr>
    </w:p>
    <w:p w14:paraId="081D8758" w14:textId="77777777" w:rsidR="00DE37ED" w:rsidRPr="00727F3B" w:rsidRDefault="00DE37ED" w:rsidP="00DE37ED">
      <w:pPr>
        <w:autoSpaceDE w:val="0"/>
        <w:autoSpaceDN w:val="0"/>
        <w:adjustRightInd w:val="0"/>
        <w:spacing w:before="160" w:after="320" w:line="276" w:lineRule="auto"/>
        <w:contextualSpacing/>
        <w:rPr>
          <w:rFonts w:eastAsia="Times New Roman" w:cstheme="minorHAnsi"/>
          <w:sz w:val="24"/>
          <w:szCs w:val="24"/>
        </w:rPr>
      </w:pPr>
    </w:p>
    <w:p w14:paraId="32AC3F15" w14:textId="77777777" w:rsidR="00DE37ED" w:rsidRPr="00727F3B" w:rsidRDefault="00DE37ED" w:rsidP="00DE37ED">
      <w:pPr>
        <w:autoSpaceDE w:val="0"/>
        <w:autoSpaceDN w:val="0"/>
        <w:adjustRightInd w:val="0"/>
        <w:spacing w:before="160" w:after="320" w:line="276" w:lineRule="auto"/>
        <w:contextualSpacing/>
        <w:rPr>
          <w:rFonts w:eastAsia="Times New Roman" w:cstheme="minorHAnsi"/>
          <w:sz w:val="24"/>
          <w:szCs w:val="24"/>
        </w:rPr>
      </w:pPr>
    </w:p>
    <w:p w14:paraId="1F44E24A" w14:textId="77777777" w:rsidR="00B70128" w:rsidRPr="00727F3B" w:rsidRDefault="00B70128" w:rsidP="00DE37ED">
      <w:pPr>
        <w:autoSpaceDE w:val="0"/>
        <w:autoSpaceDN w:val="0"/>
        <w:adjustRightInd w:val="0"/>
        <w:spacing w:before="160" w:after="320" w:line="276" w:lineRule="auto"/>
        <w:contextualSpacing/>
        <w:rPr>
          <w:rFonts w:eastAsia="Times New Roman" w:cstheme="minorHAnsi"/>
          <w:sz w:val="24"/>
          <w:szCs w:val="24"/>
        </w:rPr>
      </w:pPr>
    </w:p>
    <w:p w14:paraId="04D36F2F" w14:textId="77777777" w:rsidR="00B70128" w:rsidRPr="00727F3B" w:rsidRDefault="00B70128" w:rsidP="00DE37ED">
      <w:pPr>
        <w:autoSpaceDE w:val="0"/>
        <w:autoSpaceDN w:val="0"/>
        <w:adjustRightInd w:val="0"/>
        <w:spacing w:before="160" w:after="320" w:line="276" w:lineRule="auto"/>
        <w:contextualSpacing/>
        <w:rPr>
          <w:rFonts w:eastAsia="Times New Roman" w:cstheme="minorHAnsi"/>
          <w:sz w:val="24"/>
          <w:szCs w:val="24"/>
        </w:rPr>
      </w:pPr>
    </w:p>
    <w:p w14:paraId="11ACA486" w14:textId="77777777" w:rsidR="00B70128" w:rsidRPr="00727F3B" w:rsidRDefault="00B70128" w:rsidP="00DE37ED">
      <w:pPr>
        <w:autoSpaceDE w:val="0"/>
        <w:autoSpaceDN w:val="0"/>
        <w:adjustRightInd w:val="0"/>
        <w:spacing w:before="160" w:after="320" w:line="276" w:lineRule="auto"/>
        <w:contextualSpacing/>
        <w:rPr>
          <w:rFonts w:eastAsia="Times New Roman" w:cstheme="minorHAnsi"/>
          <w:sz w:val="24"/>
          <w:szCs w:val="24"/>
        </w:rPr>
      </w:pPr>
    </w:p>
    <w:p w14:paraId="63FF93DF" w14:textId="77777777" w:rsidR="006B4601" w:rsidRPr="00727F3B" w:rsidRDefault="006B4601" w:rsidP="00DE37ED">
      <w:pPr>
        <w:autoSpaceDE w:val="0"/>
        <w:autoSpaceDN w:val="0"/>
        <w:adjustRightInd w:val="0"/>
        <w:spacing w:before="160" w:after="320" w:line="276" w:lineRule="auto"/>
        <w:contextualSpacing/>
        <w:rPr>
          <w:rFonts w:eastAsia="Times New Roman" w:cstheme="minorHAnsi"/>
          <w:sz w:val="24"/>
          <w:szCs w:val="24"/>
        </w:rPr>
      </w:pPr>
    </w:p>
    <w:p w14:paraId="45C18EC8" w14:textId="77777777" w:rsidR="00DE37ED" w:rsidRPr="00727F3B" w:rsidRDefault="00DE37ED" w:rsidP="00DE37ED">
      <w:pPr>
        <w:autoSpaceDE w:val="0"/>
        <w:autoSpaceDN w:val="0"/>
        <w:adjustRightInd w:val="0"/>
        <w:spacing w:before="160" w:after="320" w:line="276" w:lineRule="auto"/>
        <w:contextualSpacing/>
        <w:rPr>
          <w:rFonts w:eastAsia="Times New Roman" w:cstheme="minorHAnsi"/>
          <w:sz w:val="24"/>
          <w:szCs w:val="24"/>
        </w:rPr>
      </w:pPr>
    </w:p>
    <w:p w14:paraId="70D10B81" w14:textId="77777777" w:rsidR="00DE37ED" w:rsidRPr="00727F3B" w:rsidRDefault="00DE37ED" w:rsidP="00DE37ED">
      <w:pPr>
        <w:autoSpaceDE w:val="0"/>
        <w:autoSpaceDN w:val="0"/>
        <w:adjustRightInd w:val="0"/>
        <w:spacing w:before="160" w:after="320" w:line="276" w:lineRule="auto"/>
        <w:contextualSpacing/>
        <w:rPr>
          <w:rFonts w:eastAsia="Times New Roman" w:cstheme="minorHAnsi"/>
          <w:sz w:val="24"/>
          <w:szCs w:val="24"/>
        </w:rPr>
      </w:pPr>
    </w:p>
    <w:sectPr w:rsidR="00DE37ED" w:rsidRPr="00727F3B" w:rsidSect="006F4A0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57A5B" w14:textId="77777777" w:rsidR="006F4A03" w:rsidRDefault="006F4A03" w:rsidP="00FF7DFB">
      <w:pPr>
        <w:spacing w:after="0" w:line="240" w:lineRule="auto"/>
      </w:pPr>
      <w:r>
        <w:separator/>
      </w:r>
    </w:p>
  </w:endnote>
  <w:endnote w:type="continuationSeparator" w:id="0">
    <w:p w14:paraId="300752F5" w14:textId="77777777" w:rsidR="006F4A03" w:rsidRDefault="006F4A03" w:rsidP="00FF7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ill Sans MT">
    <w:charset w:val="EE"/>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727253"/>
      <w:docPartObj>
        <w:docPartGallery w:val="Page Numbers (Bottom of Page)"/>
        <w:docPartUnique/>
      </w:docPartObj>
    </w:sdtPr>
    <w:sdtEndPr/>
    <w:sdtContent>
      <w:p w14:paraId="1C817111" w14:textId="77777777" w:rsidR="008C3296" w:rsidRDefault="008C3296">
        <w:pPr>
          <w:pStyle w:val="Podnoje"/>
          <w:jc w:val="center"/>
        </w:pPr>
        <w:r>
          <w:fldChar w:fldCharType="begin"/>
        </w:r>
        <w:r>
          <w:instrText>PAGE   \* MERGEFORMAT</w:instrText>
        </w:r>
        <w:r>
          <w:fldChar w:fldCharType="separate"/>
        </w:r>
        <w:r w:rsidR="00E64C71">
          <w:rPr>
            <w:noProof/>
          </w:rPr>
          <w:t>20</w:t>
        </w:r>
        <w:r>
          <w:fldChar w:fldCharType="end"/>
        </w:r>
      </w:p>
    </w:sdtContent>
  </w:sdt>
  <w:p w14:paraId="2CDB52F2" w14:textId="77777777" w:rsidR="008C3296" w:rsidRDefault="008C3296">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987CC" w14:textId="1BDD35F4" w:rsidR="008C3296" w:rsidRDefault="008C3296">
    <w:pPr>
      <w:pStyle w:val="Podnoje"/>
      <w:jc w:val="center"/>
    </w:pPr>
  </w:p>
  <w:p w14:paraId="78ED18E4" w14:textId="77777777" w:rsidR="008C3296" w:rsidRDefault="008C329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39B3F" w14:textId="77777777" w:rsidR="006F4A03" w:rsidRDefault="006F4A03" w:rsidP="00FF7DFB">
      <w:pPr>
        <w:spacing w:after="0" w:line="240" w:lineRule="auto"/>
      </w:pPr>
      <w:r>
        <w:separator/>
      </w:r>
    </w:p>
  </w:footnote>
  <w:footnote w:type="continuationSeparator" w:id="0">
    <w:p w14:paraId="596E260E" w14:textId="77777777" w:rsidR="006F4A03" w:rsidRDefault="006F4A03" w:rsidP="00FF7DFB">
      <w:pPr>
        <w:spacing w:after="0" w:line="240" w:lineRule="auto"/>
      </w:pPr>
      <w:r>
        <w:continuationSeparator/>
      </w:r>
    </w:p>
  </w:footnote>
  <w:footnote w:id="1">
    <w:p w14:paraId="4412382F" w14:textId="1C6F3F65" w:rsidR="008C3296" w:rsidRDefault="008C3296" w:rsidP="004468E9">
      <w:pPr>
        <w:pStyle w:val="Tekstfusnote"/>
      </w:pPr>
      <w:r>
        <w:rPr>
          <w:rStyle w:val="Referencafusnote"/>
        </w:rPr>
        <w:footnoteRef/>
      </w:r>
      <w:r>
        <w:rPr>
          <w:sz w:val="16"/>
          <w:szCs w:val="16"/>
        </w:rPr>
        <w:t>Ministarstvo regionalnoga razvoja i fondova Europske unije - Vrijednosti indeksa razvijenosti i pokazatelja za izračun indeksa razvijenosti 20</w:t>
      </w:r>
      <w:r w:rsidR="001B54CA">
        <w:rPr>
          <w:sz w:val="16"/>
          <w:szCs w:val="16"/>
        </w:rPr>
        <w:t>24</w:t>
      </w:r>
      <w:r>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33CA3"/>
    <w:multiLevelType w:val="hybridMultilevel"/>
    <w:tmpl w:val="B2EEFC62"/>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60A4D52"/>
    <w:multiLevelType w:val="hybridMultilevel"/>
    <w:tmpl w:val="F6FA894E"/>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BB6BD7"/>
    <w:multiLevelType w:val="hybridMultilevel"/>
    <w:tmpl w:val="ED0A1CFE"/>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D39717C"/>
    <w:multiLevelType w:val="hybridMultilevel"/>
    <w:tmpl w:val="C082F66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13CB754C"/>
    <w:multiLevelType w:val="hybridMultilevel"/>
    <w:tmpl w:val="8EEA22DA"/>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4F06B2"/>
    <w:multiLevelType w:val="hybridMultilevel"/>
    <w:tmpl w:val="1378592E"/>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67B2051"/>
    <w:multiLevelType w:val="hybridMultilevel"/>
    <w:tmpl w:val="EF42769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C8C5E7B"/>
    <w:multiLevelType w:val="hybridMultilevel"/>
    <w:tmpl w:val="C13484F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15:restartNumberingAfterBreak="0">
    <w:nsid w:val="212411CA"/>
    <w:multiLevelType w:val="hybridMultilevel"/>
    <w:tmpl w:val="4A143506"/>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2097A1E"/>
    <w:multiLevelType w:val="hybridMultilevel"/>
    <w:tmpl w:val="23562162"/>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28B5B2E"/>
    <w:multiLevelType w:val="hybridMultilevel"/>
    <w:tmpl w:val="80E2CC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6A24735"/>
    <w:multiLevelType w:val="hybridMultilevel"/>
    <w:tmpl w:val="7F9605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B307D6D"/>
    <w:multiLevelType w:val="multilevel"/>
    <w:tmpl w:val="46A0F6A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2DD91501"/>
    <w:multiLevelType w:val="hybridMultilevel"/>
    <w:tmpl w:val="0334496C"/>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2F34AA8"/>
    <w:multiLevelType w:val="hybridMultilevel"/>
    <w:tmpl w:val="8760D5A6"/>
    <w:lvl w:ilvl="0" w:tplc="A7B0B174">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3BA265EE"/>
    <w:multiLevelType w:val="hybridMultilevel"/>
    <w:tmpl w:val="9EA22E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29623AA"/>
    <w:multiLevelType w:val="hybridMultilevel"/>
    <w:tmpl w:val="5F22FD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BAC522F"/>
    <w:multiLevelType w:val="hybridMultilevel"/>
    <w:tmpl w:val="208CEEF2"/>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E05574D"/>
    <w:multiLevelType w:val="hybridMultilevel"/>
    <w:tmpl w:val="C6C04FD6"/>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0C9741A"/>
    <w:multiLevelType w:val="hybridMultilevel"/>
    <w:tmpl w:val="A5203272"/>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4BF7728"/>
    <w:multiLevelType w:val="hybridMultilevel"/>
    <w:tmpl w:val="3AA08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342D79"/>
    <w:multiLevelType w:val="hybridMultilevel"/>
    <w:tmpl w:val="6CB038C6"/>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3A74926"/>
    <w:multiLevelType w:val="hybridMultilevel"/>
    <w:tmpl w:val="195EB3C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4210F03"/>
    <w:multiLevelType w:val="hybridMultilevel"/>
    <w:tmpl w:val="5564607A"/>
    <w:lvl w:ilvl="0" w:tplc="A7B0B174">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6CF54CF1"/>
    <w:multiLevelType w:val="hybridMultilevel"/>
    <w:tmpl w:val="DA36D3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568273030">
    <w:abstractNumId w:val="22"/>
  </w:num>
  <w:num w:numId="2" w16cid:durableId="816994850">
    <w:abstractNumId w:val="14"/>
  </w:num>
  <w:num w:numId="3" w16cid:durableId="966012533">
    <w:abstractNumId w:val="23"/>
  </w:num>
  <w:num w:numId="4" w16cid:durableId="1904246407">
    <w:abstractNumId w:val="4"/>
  </w:num>
  <w:num w:numId="5" w16cid:durableId="2143303796">
    <w:abstractNumId w:val="13"/>
  </w:num>
  <w:num w:numId="6" w16cid:durableId="1399328679">
    <w:abstractNumId w:val="8"/>
  </w:num>
  <w:num w:numId="7" w16cid:durableId="1386222453">
    <w:abstractNumId w:val="1"/>
  </w:num>
  <w:num w:numId="8" w16cid:durableId="1596282837">
    <w:abstractNumId w:val="2"/>
  </w:num>
  <w:num w:numId="9" w16cid:durableId="335309948">
    <w:abstractNumId w:val="17"/>
  </w:num>
  <w:num w:numId="10" w16cid:durableId="669213370">
    <w:abstractNumId w:val="9"/>
  </w:num>
  <w:num w:numId="11" w16cid:durableId="45572693">
    <w:abstractNumId w:val="0"/>
  </w:num>
  <w:num w:numId="12" w16cid:durableId="1151756343">
    <w:abstractNumId w:val="19"/>
  </w:num>
  <w:num w:numId="13" w16cid:durableId="564409787">
    <w:abstractNumId w:val="6"/>
  </w:num>
  <w:num w:numId="14" w16cid:durableId="1820607311">
    <w:abstractNumId w:val="20"/>
  </w:num>
  <w:num w:numId="15" w16cid:durableId="1235167876">
    <w:abstractNumId w:val="10"/>
  </w:num>
  <w:num w:numId="16" w16cid:durableId="1161965582">
    <w:abstractNumId w:val="21"/>
  </w:num>
  <w:num w:numId="17" w16cid:durableId="913245470">
    <w:abstractNumId w:val="7"/>
  </w:num>
  <w:num w:numId="18" w16cid:durableId="241376300">
    <w:abstractNumId w:val="12"/>
  </w:num>
  <w:num w:numId="19" w16cid:durableId="461583748">
    <w:abstractNumId w:val="16"/>
  </w:num>
  <w:num w:numId="20" w16cid:durableId="1363704460">
    <w:abstractNumId w:val="15"/>
  </w:num>
  <w:num w:numId="21" w16cid:durableId="1578173324">
    <w:abstractNumId w:val="11"/>
  </w:num>
  <w:num w:numId="22" w16cid:durableId="1247495046">
    <w:abstractNumId w:val="24"/>
  </w:num>
  <w:num w:numId="23" w16cid:durableId="1343775753">
    <w:abstractNumId w:val="5"/>
  </w:num>
  <w:num w:numId="24" w16cid:durableId="1636447818">
    <w:abstractNumId w:val="18"/>
  </w:num>
  <w:num w:numId="25" w16cid:durableId="2126072993">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8D"/>
    <w:rsid w:val="00000D42"/>
    <w:rsid w:val="00001E4A"/>
    <w:rsid w:val="0000258E"/>
    <w:rsid w:val="00002C23"/>
    <w:rsid w:val="0000336C"/>
    <w:rsid w:val="0000697E"/>
    <w:rsid w:val="000112C1"/>
    <w:rsid w:val="00014A53"/>
    <w:rsid w:val="00015CF2"/>
    <w:rsid w:val="0001721E"/>
    <w:rsid w:val="00021F6D"/>
    <w:rsid w:val="00023200"/>
    <w:rsid w:val="0002327A"/>
    <w:rsid w:val="000232A1"/>
    <w:rsid w:val="00024890"/>
    <w:rsid w:val="00026B24"/>
    <w:rsid w:val="00026BEB"/>
    <w:rsid w:val="0002740F"/>
    <w:rsid w:val="0003085B"/>
    <w:rsid w:val="00031F1B"/>
    <w:rsid w:val="00032976"/>
    <w:rsid w:val="000341C7"/>
    <w:rsid w:val="0003483F"/>
    <w:rsid w:val="00035C50"/>
    <w:rsid w:val="00041067"/>
    <w:rsid w:val="00042189"/>
    <w:rsid w:val="00042865"/>
    <w:rsid w:val="00042A67"/>
    <w:rsid w:val="00044F16"/>
    <w:rsid w:val="000501E0"/>
    <w:rsid w:val="000505E9"/>
    <w:rsid w:val="00050FDC"/>
    <w:rsid w:val="00051605"/>
    <w:rsid w:val="00051EAC"/>
    <w:rsid w:val="00052A2A"/>
    <w:rsid w:val="000539F6"/>
    <w:rsid w:val="00055B79"/>
    <w:rsid w:val="00056869"/>
    <w:rsid w:val="000571CB"/>
    <w:rsid w:val="000573B1"/>
    <w:rsid w:val="00057874"/>
    <w:rsid w:val="00057BFB"/>
    <w:rsid w:val="000604E1"/>
    <w:rsid w:val="00064381"/>
    <w:rsid w:val="0006584A"/>
    <w:rsid w:val="00065F76"/>
    <w:rsid w:val="00067692"/>
    <w:rsid w:val="0007219F"/>
    <w:rsid w:val="000722C4"/>
    <w:rsid w:val="00073910"/>
    <w:rsid w:val="00073BD0"/>
    <w:rsid w:val="00073E1E"/>
    <w:rsid w:val="00075530"/>
    <w:rsid w:val="00075F7A"/>
    <w:rsid w:val="000768EA"/>
    <w:rsid w:val="00077F37"/>
    <w:rsid w:val="000816D7"/>
    <w:rsid w:val="000829FE"/>
    <w:rsid w:val="000834D5"/>
    <w:rsid w:val="00083EDB"/>
    <w:rsid w:val="000851CA"/>
    <w:rsid w:val="000853C4"/>
    <w:rsid w:val="0008696E"/>
    <w:rsid w:val="00087358"/>
    <w:rsid w:val="000873FB"/>
    <w:rsid w:val="00092371"/>
    <w:rsid w:val="00094092"/>
    <w:rsid w:val="000945F2"/>
    <w:rsid w:val="0009479E"/>
    <w:rsid w:val="00095164"/>
    <w:rsid w:val="000965EF"/>
    <w:rsid w:val="00096985"/>
    <w:rsid w:val="000A0386"/>
    <w:rsid w:val="000A056B"/>
    <w:rsid w:val="000A16EF"/>
    <w:rsid w:val="000A2EC0"/>
    <w:rsid w:val="000A3D99"/>
    <w:rsid w:val="000A64F2"/>
    <w:rsid w:val="000B0C3D"/>
    <w:rsid w:val="000B11AF"/>
    <w:rsid w:val="000B22B5"/>
    <w:rsid w:val="000B426D"/>
    <w:rsid w:val="000B5564"/>
    <w:rsid w:val="000B5B59"/>
    <w:rsid w:val="000B629A"/>
    <w:rsid w:val="000B717C"/>
    <w:rsid w:val="000C052D"/>
    <w:rsid w:val="000C058D"/>
    <w:rsid w:val="000C1F82"/>
    <w:rsid w:val="000D0893"/>
    <w:rsid w:val="000D0944"/>
    <w:rsid w:val="000D3D2D"/>
    <w:rsid w:val="000D4186"/>
    <w:rsid w:val="000D43C1"/>
    <w:rsid w:val="000D4814"/>
    <w:rsid w:val="000D4FB8"/>
    <w:rsid w:val="000D56DE"/>
    <w:rsid w:val="000D6BBD"/>
    <w:rsid w:val="000D70F2"/>
    <w:rsid w:val="000D7239"/>
    <w:rsid w:val="000D7689"/>
    <w:rsid w:val="000E041F"/>
    <w:rsid w:val="000E0EE8"/>
    <w:rsid w:val="000E49DF"/>
    <w:rsid w:val="000E5B22"/>
    <w:rsid w:val="000E6893"/>
    <w:rsid w:val="000E690C"/>
    <w:rsid w:val="000F0525"/>
    <w:rsid w:val="000F252F"/>
    <w:rsid w:val="000F4B26"/>
    <w:rsid w:val="000F59F2"/>
    <w:rsid w:val="000F7279"/>
    <w:rsid w:val="0010035B"/>
    <w:rsid w:val="00100D97"/>
    <w:rsid w:val="00101837"/>
    <w:rsid w:val="00101E9E"/>
    <w:rsid w:val="00103A58"/>
    <w:rsid w:val="00103C61"/>
    <w:rsid w:val="00103D43"/>
    <w:rsid w:val="001042B0"/>
    <w:rsid w:val="001054F2"/>
    <w:rsid w:val="00106516"/>
    <w:rsid w:val="001067AC"/>
    <w:rsid w:val="00106BCA"/>
    <w:rsid w:val="0010779B"/>
    <w:rsid w:val="00111D03"/>
    <w:rsid w:val="00111D24"/>
    <w:rsid w:val="00112162"/>
    <w:rsid w:val="001147B4"/>
    <w:rsid w:val="00114A50"/>
    <w:rsid w:val="00116D8B"/>
    <w:rsid w:val="00117D1D"/>
    <w:rsid w:val="0012126F"/>
    <w:rsid w:val="0012179D"/>
    <w:rsid w:val="00122134"/>
    <w:rsid w:val="00122BAE"/>
    <w:rsid w:val="001235E6"/>
    <w:rsid w:val="0012398E"/>
    <w:rsid w:val="00124E15"/>
    <w:rsid w:val="00125B97"/>
    <w:rsid w:val="0012615A"/>
    <w:rsid w:val="00126195"/>
    <w:rsid w:val="00126404"/>
    <w:rsid w:val="00126868"/>
    <w:rsid w:val="001307A0"/>
    <w:rsid w:val="00130947"/>
    <w:rsid w:val="00130D1A"/>
    <w:rsid w:val="00132022"/>
    <w:rsid w:val="001323E0"/>
    <w:rsid w:val="00132E40"/>
    <w:rsid w:val="00133E52"/>
    <w:rsid w:val="00135DD4"/>
    <w:rsid w:val="001373A4"/>
    <w:rsid w:val="00137521"/>
    <w:rsid w:val="00143955"/>
    <w:rsid w:val="001441DB"/>
    <w:rsid w:val="001442AC"/>
    <w:rsid w:val="001442D9"/>
    <w:rsid w:val="00144992"/>
    <w:rsid w:val="00144F9C"/>
    <w:rsid w:val="00146BBE"/>
    <w:rsid w:val="00146D5D"/>
    <w:rsid w:val="00150A03"/>
    <w:rsid w:val="0015196C"/>
    <w:rsid w:val="00152E14"/>
    <w:rsid w:val="0015766B"/>
    <w:rsid w:val="00157908"/>
    <w:rsid w:val="00157A9A"/>
    <w:rsid w:val="0016031B"/>
    <w:rsid w:val="00160EC2"/>
    <w:rsid w:val="001625F8"/>
    <w:rsid w:val="00165B58"/>
    <w:rsid w:val="00165D6D"/>
    <w:rsid w:val="001709FA"/>
    <w:rsid w:val="00170D71"/>
    <w:rsid w:val="0017260B"/>
    <w:rsid w:val="00172640"/>
    <w:rsid w:val="001727B1"/>
    <w:rsid w:val="00176558"/>
    <w:rsid w:val="00176D0F"/>
    <w:rsid w:val="00180566"/>
    <w:rsid w:val="001808AD"/>
    <w:rsid w:val="00180DAB"/>
    <w:rsid w:val="001811E3"/>
    <w:rsid w:val="00183293"/>
    <w:rsid w:val="0018403F"/>
    <w:rsid w:val="0018678C"/>
    <w:rsid w:val="00187462"/>
    <w:rsid w:val="001900A7"/>
    <w:rsid w:val="001903AC"/>
    <w:rsid w:val="00191534"/>
    <w:rsid w:val="001916F3"/>
    <w:rsid w:val="00192C9C"/>
    <w:rsid w:val="00193D74"/>
    <w:rsid w:val="00194024"/>
    <w:rsid w:val="0019408D"/>
    <w:rsid w:val="00194109"/>
    <w:rsid w:val="00194B06"/>
    <w:rsid w:val="00196ABB"/>
    <w:rsid w:val="00197C07"/>
    <w:rsid w:val="001A1F12"/>
    <w:rsid w:val="001A3AB9"/>
    <w:rsid w:val="001A452A"/>
    <w:rsid w:val="001A5BB2"/>
    <w:rsid w:val="001A6E50"/>
    <w:rsid w:val="001B22A3"/>
    <w:rsid w:val="001B25C8"/>
    <w:rsid w:val="001B26C3"/>
    <w:rsid w:val="001B5247"/>
    <w:rsid w:val="001B5452"/>
    <w:rsid w:val="001B54CA"/>
    <w:rsid w:val="001B595C"/>
    <w:rsid w:val="001C0230"/>
    <w:rsid w:val="001C02CB"/>
    <w:rsid w:val="001C1592"/>
    <w:rsid w:val="001C1F11"/>
    <w:rsid w:val="001C49DB"/>
    <w:rsid w:val="001C4ADB"/>
    <w:rsid w:val="001C4D25"/>
    <w:rsid w:val="001C5421"/>
    <w:rsid w:val="001C7E38"/>
    <w:rsid w:val="001D0762"/>
    <w:rsid w:val="001D1409"/>
    <w:rsid w:val="001D4281"/>
    <w:rsid w:val="001D5C3F"/>
    <w:rsid w:val="001D61BA"/>
    <w:rsid w:val="001D61BB"/>
    <w:rsid w:val="001D7540"/>
    <w:rsid w:val="001D7DC4"/>
    <w:rsid w:val="001E0607"/>
    <w:rsid w:val="001E0976"/>
    <w:rsid w:val="001E2000"/>
    <w:rsid w:val="001E24BC"/>
    <w:rsid w:val="001E256C"/>
    <w:rsid w:val="001E290D"/>
    <w:rsid w:val="001E3FB5"/>
    <w:rsid w:val="001E4791"/>
    <w:rsid w:val="001E4994"/>
    <w:rsid w:val="001F020F"/>
    <w:rsid w:val="001F2777"/>
    <w:rsid w:val="001F3A8D"/>
    <w:rsid w:val="001F4D72"/>
    <w:rsid w:val="001F4E6A"/>
    <w:rsid w:val="00203BD6"/>
    <w:rsid w:val="002041E7"/>
    <w:rsid w:val="00204AB7"/>
    <w:rsid w:val="002050E4"/>
    <w:rsid w:val="00205779"/>
    <w:rsid w:val="002059F2"/>
    <w:rsid w:val="002079EA"/>
    <w:rsid w:val="00207D80"/>
    <w:rsid w:val="0021188A"/>
    <w:rsid w:val="00211D73"/>
    <w:rsid w:val="002123C9"/>
    <w:rsid w:val="00212543"/>
    <w:rsid w:val="0021306C"/>
    <w:rsid w:val="00213792"/>
    <w:rsid w:val="00213C19"/>
    <w:rsid w:val="00214D36"/>
    <w:rsid w:val="0021557F"/>
    <w:rsid w:val="00217FF9"/>
    <w:rsid w:val="002209F4"/>
    <w:rsid w:val="00220DCF"/>
    <w:rsid w:val="002225CA"/>
    <w:rsid w:val="002229E7"/>
    <w:rsid w:val="00224DBB"/>
    <w:rsid w:val="00225BF8"/>
    <w:rsid w:val="00226FC2"/>
    <w:rsid w:val="002270BC"/>
    <w:rsid w:val="00231B2E"/>
    <w:rsid w:val="00233946"/>
    <w:rsid w:val="00235CE8"/>
    <w:rsid w:val="00236D41"/>
    <w:rsid w:val="00237B95"/>
    <w:rsid w:val="00237E9F"/>
    <w:rsid w:val="002416D4"/>
    <w:rsid w:val="0024423D"/>
    <w:rsid w:val="00244338"/>
    <w:rsid w:val="002444BC"/>
    <w:rsid w:val="00244960"/>
    <w:rsid w:val="002454EC"/>
    <w:rsid w:val="00246C7D"/>
    <w:rsid w:val="002478BB"/>
    <w:rsid w:val="002512E1"/>
    <w:rsid w:val="002515D0"/>
    <w:rsid w:val="00252C72"/>
    <w:rsid w:val="00252F3F"/>
    <w:rsid w:val="00253CA9"/>
    <w:rsid w:val="00257797"/>
    <w:rsid w:val="00257EB0"/>
    <w:rsid w:val="00264F01"/>
    <w:rsid w:val="002655EC"/>
    <w:rsid w:val="00265763"/>
    <w:rsid w:val="002658B2"/>
    <w:rsid w:val="002659FC"/>
    <w:rsid w:val="00267ADB"/>
    <w:rsid w:val="0027009B"/>
    <w:rsid w:val="00270F37"/>
    <w:rsid w:val="002738D3"/>
    <w:rsid w:val="00273A6B"/>
    <w:rsid w:val="002753AB"/>
    <w:rsid w:val="00280A2C"/>
    <w:rsid w:val="002810A5"/>
    <w:rsid w:val="00281E8B"/>
    <w:rsid w:val="002822A0"/>
    <w:rsid w:val="00284D62"/>
    <w:rsid w:val="0028609B"/>
    <w:rsid w:val="002871A1"/>
    <w:rsid w:val="00290D4A"/>
    <w:rsid w:val="002912A3"/>
    <w:rsid w:val="00292BE3"/>
    <w:rsid w:val="0029364E"/>
    <w:rsid w:val="0029517F"/>
    <w:rsid w:val="00295E91"/>
    <w:rsid w:val="002A1053"/>
    <w:rsid w:val="002A1AFE"/>
    <w:rsid w:val="002A3454"/>
    <w:rsid w:val="002A3494"/>
    <w:rsid w:val="002A4854"/>
    <w:rsid w:val="002A5550"/>
    <w:rsid w:val="002A5A14"/>
    <w:rsid w:val="002A69EB"/>
    <w:rsid w:val="002A6DD3"/>
    <w:rsid w:val="002A7954"/>
    <w:rsid w:val="002A7FB4"/>
    <w:rsid w:val="002B12E6"/>
    <w:rsid w:val="002B201E"/>
    <w:rsid w:val="002B39D2"/>
    <w:rsid w:val="002B3BB3"/>
    <w:rsid w:val="002B43A6"/>
    <w:rsid w:val="002B4EBC"/>
    <w:rsid w:val="002B6A75"/>
    <w:rsid w:val="002B714E"/>
    <w:rsid w:val="002C0752"/>
    <w:rsid w:val="002C1B84"/>
    <w:rsid w:val="002C1D13"/>
    <w:rsid w:val="002C1EFF"/>
    <w:rsid w:val="002C2F40"/>
    <w:rsid w:val="002C47D2"/>
    <w:rsid w:val="002C4808"/>
    <w:rsid w:val="002D178F"/>
    <w:rsid w:val="002D17ED"/>
    <w:rsid w:val="002D192A"/>
    <w:rsid w:val="002D2F5B"/>
    <w:rsid w:val="002D3870"/>
    <w:rsid w:val="002D4323"/>
    <w:rsid w:val="002D4B64"/>
    <w:rsid w:val="002D4F7E"/>
    <w:rsid w:val="002D5922"/>
    <w:rsid w:val="002D623E"/>
    <w:rsid w:val="002D66E9"/>
    <w:rsid w:val="002D6B62"/>
    <w:rsid w:val="002D6B8B"/>
    <w:rsid w:val="002D70D3"/>
    <w:rsid w:val="002D7119"/>
    <w:rsid w:val="002E10A2"/>
    <w:rsid w:val="002E3112"/>
    <w:rsid w:val="002E320A"/>
    <w:rsid w:val="002E7851"/>
    <w:rsid w:val="002F1404"/>
    <w:rsid w:val="002F2B8C"/>
    <w:rsid w:val="002F2BA1"/>
    <w:rsid w:val="002F38B0"/>
    <w:rsid w:val="002F3C82"/>
    <w:rsid w:val="002F40A3"/>
    <w:rsid w:val="002F4A34"/>
    <w:rsid w:val="002F7844"/>
    <w:rsid w:val="002F7CF7"/>
    <w:rsid w:val="002F7EE1"/>
    <w:rsid w:val="00300C58"/>
    <w:rsid w:val="00305143"/>
    <w:rsid w:val="00307168"/>
    <w:rsid w:val="0030784A"/>
    <w:rsid w:val="003104D5"/>
    <w:rsid w:val="00311A49"/>
    <w:rsid w:val="003121E1"/>
    <w:rsid w:val="00312795"/>
    <w:rsid w:val="00312BB1"/>
    <w:rsid w:val="00315364"/>
    <w:rsid w:val="003158DC"/>
    <w:rsid w:val="00315D4F"/>
    <w:rsid w:val="00316715"/>
    <w:rsid w:val="00317F67"/>
    <w:rsid w:val="003204AD"/>
    <w:rsid w:val="00322A56"/>
    <w:rsid w:val="00327B3D"/>
    <w:rsid w:val="003303D4"/>
    <w:rsid w:val="00330A25"/>
    <w:rsid w:val="00333A15"/>
    <w:rsid w:val="003342DA"/>
    <w:rsid w:val="00335285"/>
    <w:rsid w:val="00336057"/>
    <w:rsid w:val="00337422"/>
    <w:rsid w:val="00337D1D"/>
    <w:rsid w:val="00340A43"/>
    <w:rsid w:val="00341191"/>
    <w:rsid w:val="003419EC"/>
    <w:rsid w:val="00342F00"/>
    <w:rsid w:val="00343986"/>
    <w:rsid w:val="00343DFC"/>
    <w:rsid w:val="00344932"/>
    <w:rsid w:val="00344C2B"/>
    <w:rsid w:val="003457B6"/>
    <w:rsid w:val="00345BB6"/>
    <w:rsid w:val="00346AFB"/>
    <w:rsid w:val="00347322"/>
    <w:rsid w:val="003474E9"/>
    <w:rsid w:val="003510AA"/>
    <w:rsid w:val="00351542"/>
    <w:rsid w:val="00351ABE"/>
    <w:rsid w:val="00354470"/>
    <w:rsid w:val="0035607C"/>
    <w:rsid w:val="00356734"/>
    <w:rsid w:val="00362D6B"/>
    <w:rsid w:val="003633D8"/>
    <w:rsid w:val="00364ACB"/>
    <w:rsid w:val="00366088"/>
    <w:rsid w:val="003670AE"/>
    <w:rsid w:val="0037094F"/>
    <w:rsid w:val="00373408"/>
    <w:rsid w:val="0037569D"/>
    <w:rsid w:val="00375F91"/>
    <w:rsid w:val="003762EF"/>
    <w:rsid w:val="00377655"/>
    <w:rsid w:val="00382FE8"/>
    <w:rsid w:val="00383970"/>
    <w:rsid w:val="00385744"/>
    <w:rsid w:val="00385CFD"/>
    <w:rsid w:val="0038715C"/>
    <w:rsid w:val="003872F9"/>
    <w:rsid w:val="003914CA"/>
    <w:rsid w:val="00392C94"/>
    <w:rsid w:val="003937DA"/>
    <w:rsid w:val="00394A60"/>
    <w:rsid w:val="00394DAE"/>
    <w:rsid w:val="003951C2"/>
    <w:rsid w:val="0039593B"/>
    <w:rsid w:val="003A1042"/>
    <w:rsid w:val="003A41DE"/>
    <w:rsid w:val="003A6B8C"/>
    <w:rsid w:val="003A732A"/>
    <w:rsid w:val="003A79DD"/>
    <w:rsid w:val="003B08BB"/>
    <w:rsid w:val="003B0B7D"/>
    <w:rsid w:val="003B26F6"/>
    <w:rsid w:val="003B2BE0"/>
    <w:rsid w:val="003B3F3C"/>
    <w:rsid w:val="003C006C"/>
    <w:rsid w:val="003C0D23"/>
    <w:rsid w:val="003C1053"/>
    <w:rsid w:val="003C10CC"/>
    <w:rsid w:val="003C118C"/>
    <w:rsid w:val="003C2107"/>
    <w:rsid w:val="003C2A9C"/>
    <w:rsid w:val="003C6013"/>
    <w:rsid w:val="003C669D"/>
    <w:rsid w:val="003C6AB5"/>
    <w:rsid w:val="003D39C4"/>
    <w:rsid w:val="003D449D"/>
    <w:rsid w:val="003D48D6"/>
    <w:rsid w:val="003D4981"/>
    <w:rsid w:val="003D6ED9"/>
    <w:rsid w:val="003D7F67"/>
    <w:rsid w:val="003E1043"/>
    <w:rsid w:val="003E6042"/>
    <w:rsid w:val="003E6684"/>
    <w:rsid w:val="003F01A9"/>
    <w:rsid w:val="003F068E"/>
    <w:rsid w:val="003F06A7"/>
    <w:rsid w:val="003F0D44"/>
    <w:rsid w:val="003F2FB4"/>
    <w:rsid w:val="003F68F8"/>
    <w:rsid w:val="0040045D"/>
    <w:rsid w:val="00401946"/>
    <w:rsid w:val="00403E38"/>
    <w:rsid w:val="00404D8F"/>
    <w:rsid w:val="00406C5D"/>
    <w:rsid w:val="00410DF4"/>
    <w:rsid w:val="00412C77"/>
    <w:rsid w:val="004157F8"/>
    <w:rsid w:val="004165B6"/>
    <w:rsid w:val="00416B57"/>
    <w:rsid w:val="00416D9F"/>
    <w:rsid w:val="00421BB0"/>
    <w:rsid w:val="00421F46"/>
    <w:rsid w:val="00422C53"/>
    <w:rsid w:val="00424D1C"/>
    <w:rsid w:val="0042542F"/>
    <w:rsid w:val="004254DF"/>
    <w:rsid w:val="004256FE"/>
    <w:rsid w:val="0042774D"/>
    <w:rsid w:val="00427A21"/>
    <w:rsid w:val="00430558"/>
    <w:rsid w:val="004314F9"/>
    <w:rsid w:val="00432311"/>
    <w:rsid w:val="0043389D"/>
    <w:rsid w:val="00433ADC"/>
    <w:rsid w:val="00434F81"/>
    <w:rsid w:val="00437D3F"/>
    <w:rsid w:val="00440117"/>
    <w:rsid w:val="004419F4"/>
    <w:rsid w:val="004448F4"/>
    <w:rsid w:val="00445941"/>
    <w:rsid w:val="00445A8E"/>
    <w:rsid w:val="004468E9"/>
    <w:rsid w:val="00447344"/>
    <w:rsid w:val="0045183D"/>
    <w:rsid w:val="00452EA8"/>
    <w:rsid w:val="00453210"/>
    <w:rsid w:val="00453242"/>
    <w:rsid w:val="00455302"/>
    <w:rsid w:val="00455AD3"/>
    <w:rsid w:val="00456652"/>
    <w:rsid w:val="00457E0C"/>
    <w:rsid w:val="00460CC1"/>
    <w:rsid w:val="00460D73"/>
    <w:rsid w:val="00463837"/>
    <w:rsid w:val="00464987"/>
    <w:rsid w:val="00466D48"/>
    <w:rsid w:val="004677F1"/>
    <w:rsid w:val="0047224A"/>
    <w:rsid w:val="0047548B"/>
    <w:rsid w:val="0047641B"/>
    <w:rsid w:val="00476EC3"/>
    <w:rsid w:val="00477476"/>
    <w:rsid w:val="00481287"/>
    <w:rsid w:val="00481529"/>
    <w:rsid w:val="004832B1"/>
    <w:rsid w:val="004834C3"/>
    <w:rsid w:val="00483563"/>
    <w:rsid w:val="004843B4"/>
    <w:rsid w:val="00485BB9"/>
    <w:rsid w:val="00492447"/>
    <w:rsid w:val="00496C87"/>
    <w:rsid w:val="0049768E"/>
    <w:rsid w:val="00497733"/>
    <w:rsid w:val="004A0C92"/>
    <w:rsid w:val="004A1536"/>
    <w:rsid w:val="004A1FA7"/>
    <w:rsid w:val="004A2E43"/>
    <w:rsid w:val="004A6843"/>
    <w:rsid w:val="004B0234"/>
    <w:rsid w:val="004B2BBD"/>
    <w:rsid w:val="004B2D04"/>
    <w:rsid w:val="004B2FF7"/>
    <w:rsid w:val="004B32A5"/>
    <w:rsid w:val="004B43EA"/>
    <w:rsid w:val="004B532B"/>
    <w:rsid w:val="004B59E1"/>
    <w:rsid w:val="004B7A4B"/>
    <w:rsid w:val="004C1350"/>
    <w:rsid w:val="004C1492"/>
    <w:rsid w:val="004C29D2"/>
    <w:rsid w:val="004C2A7F"/>
    <w:rsid w:val="004C3E8F"/>
    <w:rsid w:val="004C5ED9"/>
    <w:rsid w:val="004C7DF6"/>
    <w:rsid w:val="004D04E8"/>
    <w:rsid w:val="004D1388"/>
    <w:rsid w:val="004D2455"/>
    <w:rsid w:val="004D265D"/>
    <w:rsid w:val="004D2885"/>
    <w:rsid w:val="004D6790"/>
    <w:rsid w:val="004D7238"/>
    <w:rsid w:val="004E056D"/>
    <w:rsid w:val="004E117A"/>
    <w:rsid w:val="004E3090"/>
    <w:rsid w:val="004E46E8"/>
    <w:rsid w:val="004E536C"/>
    <w:rsid w:val="004F08A1"/>
    <w:rsid w:val="004F162C"/>
    <w:rsid w:val="004F4ADA"/>
    <w:rsid w:val="004F5ABA"/>
    <w:rsid w:val="004F5ADB"/>
    <w:rsid w:val="004F65B0"/>
    <w:rsid w:val="004F69A0"/>
    <w:rsid w:val="004F73A2"/>
    <w:rsid w:val="004F7B19"/>
    <w:rsid w:val="00501F95"/>
    <w:rsid w:val="005025BE"/>
    <w:rsid w:val="00502946"/>
    <w:rsid w:val="0050347F"/>
    <w:rsid w:val="0050447E"/>
    <w:rsid w:val="005048B3"/>
    <w:rsid w:val="0050525D"/>
    <w:rsid w:val="00511673"/>
    <w:rsid w:val="005152BB"/>
    <w:rsid w:val="005157A0"/>
    <w:rsid w:val="00515A47"/>
    <w:rsid w:val="00517843"/>
    <w:rsid w:val="005234E1"/>
    <w:rsid w:val="00524611"/>
    <w:rsid w:val="00525C69"/>
    <w:rsid w:val="00527301"/>
    <w:rsid w:val="0053358A"/>
    <w:rsid w:val="00533EF7"/>
    <w:rsid w:val="00535D2B"/>
    <w:rsid w:val="00535E8B"/>
    <w:rsid w:val="00536FBB"/>
    <w:rsid w:val="005401B6"/>
    <w:rsid w:val="0054033E"/>
    <w:rsid w:val="005413C5"/>
    <w:rsid w:val="0054161E"/>
    <w:rsid w:val="00542A30"/>
    <w:rsid w:val="005432AB"/>
    <w:rsid w:val="005440C7"/>
    <w:rsid w:val="00546609"/>
    <w:rsid w:val="005505AF"/>
    <w:rsid w:val="00550E02"/>
    <w:rsid w:val="00552523"/>
    <w:rsid w:val="005537F4"/>
    <w:rsid w:val="00554E36"/>
    <w:rsid w:val="005556DA"/>
    <w:rsid w:val="0055674A"/>
    <w:rsid w:val="005572B0"/>
    <w:rsid w:val="00560648"/>
    <w:rsid w:val="00560E9A"/>
    <w:rsid w:val="0056177C"/>
    <w:rsid w:val="00561FEE"/>
    <w:rsid w:val="005653A5"/>
    <w:rsid w:val="0056631D"/>
    <w:rsid w:val="0056653E"/>
    <w:rsid w:val="00570CAB"/>
    <w:rsid w:val="00574404"/>
    <w:rsid w:val="005750D0"/>
    <w:rsid w:val="00581871"/>
    <w:rsid w:val="005820F3"/>
    <w:rsid w:val="005829A1"/>
    <w:rsid w:val="00582B99"/>
    <w:rsid w:val="005838DE"/>
    <w:rsid w:val="00585EE7"/>
    <w:rsid w:val="00586042"/>
    <w:rsid w:val="00586553"/>
    <w:rsid w:val="005909EC"/>
    <w:rsid w:val="00591144"/>
    <w:rsid w:val="005936C3"/>
    <w:rsid w:val="005944C5"/>
    <w:rsid w:val="0059521B"/>
    <w:rsid w:val="005A2EEA"/>
    <w:rsid w:val="005A36E4"/>
    <w:rsid w:val="005A3A44"/>
    <w:rsid w:val="005A52AE"/>
    <w:rsid w:val="005A5860"/>
    <w:rsid w:val="005A6646"/>
    <w:rsid w:val="005A72D4"/>
    <w:rsid w:val="005A7834"/>
    <w:rsid w:val="005A797A"/>
    <w:rsid w:val="005A7A30"/>
    <w:rsid w:val="005A7E5E"/>
    <w:rsid w:val="005B07BD"/>
    <w:rsid w:val="005B1A0F"/>
    <w:rsid w:val="005B1BB8"/>
    <w:rsid w:val="005B358F"/>
    <w:rsid w:val="005B3EB6"/>
    <w:rsid w:val="005B57DB"/>
    <w:rsid w:val="005C0816"/>
    <w:rsid w:val="005C0E07"/>
    <w:rsid w:val="005C1D77"/>
    <w:rsid w:val="005C29C6"/>
    <w:rsid w:val="005C77DF"/>
    <w:rsid w:val="005C7AA8"/>
    <w:rsid w:val="005D2015"/>
    <w:rsid w:val="005D34C6"/>
    <w:rsid w:val="005D4CCA"/>
    <w:rsid w:val="005D6F42"/>
    <w:rsid w:val="005E18C0"/>
    <w:rsid w:val="005E4AFB"/>
    <w:rsid w:val="005E4F89"/>
    <w:rsid w:val="005E561E"/>
    <w:rsid w:val="005E7AB9"/>
    <w:rsid w:val="005F30E9"/>
    <w:rsid w:val="005F37AB"/>
    <w:rsid w:val="005F4843"/>
    <w:rsid w:val="005F5243"/>
    <w:rsid w:val="005F61F4"/>
    <w:rsid w:val="005F64DA"/>
    <w:rsid w:val="005F789F"/>
    <w:rsid w:val="005F7FFC"/>
    <w:rsid w:val="006021AD"/>
    <w:rsid w:val="00602913"/>
    <w:rsid w:val="00603576"/>
    <w:rsid w:val="00604604"/>
    <w:rsid w:val="00607BB2"/>
    <w:rsid w:val="00610832"/>
    <w:rsid w:val="006149DB"/>
    <w:rsid w:val="00620F0B"/>
    <w:rsid w:val="00621A86"/>
    <w:rsid w:val="006227A3"/>
    <w:rsid w:val="00625BF0"/>
    <w:rsid w:val="00625DDD"/>
    <w:rsid w:val="00627922"/>
    <w:rsid w:val="00630AA8"/>
    <w:rsid w:val="0063324A"/>
    <w:rsid w:val="00633BBD"/>
    <w:rsid w:val="00637081"/>
    <w:rsid w:val="00637E34"/>
    <w:rsid w:val="00641366"/>
    <w:rsid w:val="00643ABA"/>
    <w:rsid w:val="00647249"/>
    <w:rsid w:val="00647CA4"/>
    <w:rsid w:val="006511F4"/>
    <w:rsid w:val="006530E1"/>
    <w:rsid w:val="00653553"/>
    <w:rsid w:val="0065378A"/>
    <w:rsid w:val="00655973"/>
    <w:rsid w:val="00655E4C"/>
    <w:rsid w:val="00656248"/>
    <w:rsid w:val="00656AEA"/>
    <w:rsid w:val="00660C09"/>
    <w:rsid w:val="00660DA4"/>
    <w:rsid w:val="00662787"/>
    <w:rsid w:val="00662FA0"/>
    <w:rsid w:val="00663164"/>
    <w:rsid w:val="00663B84"/>
    <w:rsid w:val="00663DA2"/>
    <w:rsid w:val="00665500"/>
    <w:rsid w:val="00666CF3"/>
    <w:rsid w:val="00671DB5"/>
    <w:rsid w:val="00672832"/>
    <w:rsid w:val="00672F7B"/>
    <w:rsid w:val="00673795"/>
    <w:rsid w:val="00676E02"/>
    <w:rsid w:val="006772DE"/>
    <w:rsid w:val="00677F6E"/>
    <w:rsid w:val="00680EDA"/>
    <w:rsid w:val="00681DA8"/>
    <w:rsid w:val="006823A4"/>
    <w:rsid w:val="0068255A"/>
    <w:rsid w:val="0068295D"/>
    <w:rsid w:val="006835FC"/>
    <w:rsid w:val="006837A8"/>
    <w:rsid w:val="006837BE"/>
    <w:rsid w:val="006848A7"/>
    <w:rsid w:val="00684B11"/>
    <w:rsid w:val="00684BE1"/>
    <w:rsid w:val="00685705"/>
    <w:rsid w:val="006865A6"/>
    <w:rsid w:val="006910D3"/>
    <w:rsid w:val="00694439"/>
    <w:rsid w:val="006A1690"/>
    <w:rsid w:val="006A1BDF"/>
    <w:rsid w:val="006A3880"/>
    <w:rsid w:val="006A429C"/>
    <w:rsid w:val="006A5860"/>
    <w:rsid w:val="006A7B1F"/>
    <w:rsid w:val="006A7D25"/>
    <w:rsid w:val="006B2328"/>
    <w:rsid w:val="006B4601"/>
    <w:rsid w:val="006B52CC"/>
    <w:rsid w:val="006B6C6F"/>
    <w:rsid w:val="006C0EB8"/>
    <w:rsid w:val="006C149C"/>
    <w:rsid w:val="006C1C79"/>
    <w:rsid w:val="006C2C5B"/>
    <w:rsid w:val="006C48A2"/>
    <w:rsid w:val="006C64F7"/>
    <w:rsid w:val="006C6750"/>
    <w:rsid w:val="006D1031"/>
    <w:rsid w:val="006D1257"/>
    <w:rsid w:val="006D3098"/>
    <w:rsid w:val="006D49D1"/>
    <w:rsid w:val="006D52A7"/>
    <w:rsid w:val="006D548A"/>
    <w:rsid w:val="006D558B"/>
    <w:rsid w:val="006D7456"/>
    <w:rsid w:val="006D7781"/>
    <w:rsid w:val="006E0950"/>
    <w:rsid w:val="006E1868"/>
    <w:rsid w:val="006E1F1F"/>
    <w:rsid w:val="006E2633"/>
    <w:rsid w:val="006E2E60"/>
    <w:rsid w:val="006E3E6A"/>
    <w:rsid w:val="006E4B77"/>
    <w:rsid w:val="006E4F8D"/>
    <w:rsid w:val="006E5A5E"/>
    <w:rsid w:val="006E5D34"/>
    <w:rsid w:val="006E5F85"/>
    <w:rsid w:val="006E7DE6"/>
    <w:rsid w:val="006F0793"/>
    <w:rsid w:val="006F241F"/>
    <w:rsid w:val="006F2E8D"/>
    <w:rsid w:val="006F4A03"/>
    <w:rsid w:val="006F58ED"/>
    <w:rsid w:val="00700EB0"/>
    <w:rsid w:val="00700FFE"/>
    <w:rsid w:val="0070191E"/>
    <w:rsid w:val="00704287"/>
    <w:rsid w:val="00704D14"/>
    <w:rsid w:val="0070571E"/>
    <w:rsid w:val="007065FD"/>
    <w:rsid w:val="007066B1"/>
    <w:rsid w:val="00710251"/>
    <w:rsid w:val="007113F7"/>
    <w:rsid w:val="00711B58"/>
    <w:rsid w:val="00711BAB"/>
    <w:rsid w:val="00713908"/>
    <w:rsid w:val="00713960"/>
    <w:rsid w:val="00714439"/>
    <w:rsid w:val="007169FA"/>
    <w:rsid w:val="007170C2"/>
    <w:rsid w:val="00717B4D"/>
    <w:rsid w:val="00717F5A"/>
    <w:rsid w:val="007210D0"/>
    <w:rsid w:val="00721309"/>
    <w:rsid w:val="00721D31"/>
    <w:rsid w:val="00722BA8"/>
    <w:rsid w:val="00722C52"/>
    <w:rsid w:val="00724090"/>
    <w:rsid w:val="007251F0"/>
    <w:rsid w:val="00725870"/>
    <w:rsid w:val="00726CB8"/>
    <w:rsid w:val="00727F3B"/>
    <w:rsid w:val="00731C7F"/>
    <w:rsid w:val="007322C3"/>
    <w:rsid w:val="00732F27"/>
    <w:rsid w:val="00734BB3"/>
    <w:rsid w:val="0073548E"/>
    <w:rsid w:val="007359F9"/>
    <w:rsid w:val="00736D4C"/>
    <w:rsid w:val="00740324"/>
    <w:rsid w:val="007416E2"/>
    <w:rsid w:val="007416FC"/>
    <w:rsid w:val="00741BAA"/>
    <w:rsid w:val="00741DE9"/>
    <w:rsid w:val="00742487"/>
    <w:rsid w:val="00743070"/>
    <w:rsid w:val="00743263"/>
    <w:rsid w:val="00743A05"/>
    <w:rsid w:val="00743D53"/>
    <w:rsid w:val="0074563E"/>
    <w:rsid w:val="00745718"/>
    <w:rsid w:val="00745D1E"/>
    <w:rsid w:val="00746AAA"/>
    <w:rsid w:val="00747A79"/>
    <w:rsid w:val="00751409"/>
    <w:rsid w:val="007515D0"/>
    <w:rsid w:val="0075218E"/>
    <w:rsid w:val="007522F1"/>
    <w:rsid w:val="0075332F"/>
    <w:rsid w:val="00754626"/>
    <w:rsid w:val="0075511D"/>
    <w:rsid w:val="0075712F"/>
    <w:rsid w:val="00757EE5"/>
    <w:rsid w:val="00761116"/>
    <w:rsid w:val="00763870"/>
    <w:rsid w:val="00763BA4"/>
    <w:rsid w:val="00763CBD"/>
    <w:rsid w:val="007664A0"/>
    <w:rsid w:val="00766C7E"/>
    <w:rsid w:val="0076762F"/>
    <w:rsid w:val="00771B88"/>
    <w:rsid w:val="00775BD5"/>
    <w:rsid w:val="00775DA6"/>
    <w:rsid w:val="00775EE6"/>
    <w:rsid w:val="00776341"/>
    <w:rsid w:val="00776460"/>
    <w:rsid w:val="00782923"/>
    <w:rsid w:val="00782A43"/>
    <w:rsid w:val="0078461A"/>
    <w:rsid w:val="00787483"/>
    <w:rsid w:val="007902AD"/>
    <w:rsid w:val="0079068E"/>
    <w:rsid w:val="00790BA3"/>
    <w:rsid w:val="00790C03"/>
    <w:rsid w:val="007926C1"/>
    <w:rsid w:val="00793C8C"/>
    <w:rsid w:val="00794E1E"/>
    <w:rsid w:val="0079618A"/>
    <w:rsid w:val="00796789"/>
    <w:rsid w:val="00797136"/>
    <w:rsid w:val="0079757E"/>
    <w:rsid w:val="00797678"/>
    <w:rsid w:val="007A0E22"/>
    <w:rsid w:val="007A3569"/>
    <w:rsid w:val="007A5C29"/>
    <w:rsid w:val="007A62B0"/>
    <w:rsid w:val="007B02D3"/>
    <w:rsid w:val="007B078E"/>
    <w:rsid w:val="007B1E00"/>
    <w:rsid w:val="007B26D2"/>
    <w:rsid w:val="007B2AA7"/>
    <w:rsid w:val="007B37A3"/>
    <w:rsid w:val="007B4987"/>
    <w:rsid w:val="007B79BA"/>
    <w:rsid w:val="007C0037"/>
    <w:rsid w:val="007C0102"/>
    <w:rsid w:val="007C0812"/>
    <w:rsid w:val="007C174C"/>
    <w:rsid w:val="007C2885"/>
    <w:rsid w:val="007C303C"/>
    <w:rsid w:val="007C3438"/>
    <w:rsid w:val="007C4C33"/>
    <w:rsid w:val="007C621B"/>
    <w:rsid w:val="007C6EAD"/>
    <w:rsid w:val="007C6EBB"/>
    <w:rsid w:val="007C6F4B"/>
    <w:rsid w:val="007C7ADC"/>
    <w:rsid w:val="007D2A70"/>
    <w:rsid w:val="007D2D00"/>
    <w:rsid w:val="007E21DB"/>
    <w:rsid w:val="007E2587"/>
    <w:rsid w:val="007E265F"/>
    <w:rsid w:val="007E2D48"/>
    <w:rsid w:val="007E44B9"/>
    <w:rsid w:val="007E5286"/>
    <w:rsid w:val="007E627B"/>
    <w:rsid w:val="007E728E"/>
    <w:rsid w:val="007F0141"/>
    <w:rsid w:val="007F18AC"/>
    <w:rsid w:val="007F1B84"/>
    <w:rsid w:val="007F2C83"/>
    <w:rsid w:val="00801F38"/>
    <w:rsid w:val="0080232F"/>
    <w:rsid w:val="00803AE1"/>
    <w:rsid w:val="00804865"/>
    <w:rsid w:val="0080644B"/>
    <w:rsid w:val="008114A4"/>
    <w:rsid w:val="008117DA"/>
    <w:rsid w:val="00814236"/>
    <w:rsid w:val="00815058"/>
    <w:rsid w:val="00815B14"/>
    <w:rsid w:val="00815C39"/>
    <w:rsid w:val="008160B2"/>
    <w:rsid w:val="00816377"/>
    <w:rsid w:val="00816DEF"/>
    <w:rsid w:val="00817B4B"/>
    <w:rsid w:val="0082085E"/>
    <w:rsid w:val="00821B2C"/>
    <w:rsid w:val="008226E9"/>
    <w:rsid w:val="008236E6"/>
    <w:rsid w:val="00823C27"/>
    <w:rsid w:val="0082437D"/>
    <w:rsid w:val="00825036"/>
    <w:rsid w:val="00825A0C"/>
    <w:rsid w:val="0082668C"/>
    <w:rsid w:val="00830228"/>
    <w:rsid w:val="00834F7C"/>
    <w:rsid w:val="00835F86"/>
    <w:rsid w:val="00836BEE"/>
    <w:rsid w:val="008371B7"/>
    <w:rsid w:val="008429B9"/>
    <w:rsid w:val="00844A62"/>
    <w:rsid w:val="00847F38"/>
    <w:rsid w:val="0085071E"/>
    <w:rsid w:val="00851D90"/>
    <w:rsid w:val="008535DB"/>
    <w:rsid w:val="00853837"/>
    <w:rsid w:val="00853A10"/>
    <w:rsid w:val="0085411F"/>
    <w:rsid w:val="0085506F"/>
    <w:rsid w:val="008567BC"/>
    <w:rsid w:val="008577C9"/>
    <w:rsid w:val="00860177"/>
    <w:rsid w:val="00861800"/>
    <w:rsid w:val="00862E1C"/>
    <w:rsid w:val="00865E92"/>
    <w:rsid w:val="00866B3A"/>
    <w:rsid w:val="008670C0"/>
    <w:rsid w:val="008671B8"/>
    <w:rsid w:val="00870791"/>
    <w:rsid w:val="008707E5"/>
    <w:rsid w:val="00873A21"/>
    <w:rsid w:val="00873BA5"/>
    <w:rsid w:val="0087418D"/>
    <w:rsid w:val="00874513"/>
    <w:rsid w:val="00874698"/>
    <w:rsid w:val="00874799"/>
    <w:rsid w:val="0087693C"/>
    <w:rsid w:val="00876A25"/>
    <w:rsid w:val="008774F6"/>
    <w:rsid w:val="008775BC"/>
    <w:rsid w:val="00877A7D"/>
    <w:rsid w:val="008816BF"/>
    <w:rsid w:val="00882674"/>
    <w:rsid w:val="00883622"/>
    <w:rsid w:val="00883DF2"/>
    <w:rsid w:val="00884995"/>
    <w:rsid w:val="00885F87"/>
    <w:rsid w:val="00886790"/>
    <w:rsid w:val="00886843"/>
    <w:rsid w:val="0088718A"/>
    <w:rsid w:val="008904DB"/>
    <w:rsid w:val="00890C8A"/>
    <w:rsid w:val="00893517"/>
    <w:rsid w:val="008937E4"/>
    <w:rsid w:val="00893E47"/>
    <w:rsid w:val="00895767"/>
    <w:rsid w:val="00895D17"/>
    <w:rsid w:val="00896AED"/>
    <w:rsid w:val="008A0E48"/>
    <w:rsid w:val="008A1574"/>
    <w:rsid w:val="008A1991"/>
    <w:rsid w:val="008A4AC1"/>
    <w:rsid w:val="008A5FD1"/>
    <w:rsid w:val="008A6A08"/>
    <w:rsid w:val="008A6E8D"/>
    <w:rsid w:val="008A7560"/>
    <w:rsid w:val="008B0C09"/>
    <w:rsid w:val="008B0D9C"/>
    <w:rsid w:val="008B5E14"/>
    <w:rsid w:val="008C0F91"/>
    <w:rsid w:val="008C1B8E"/>
    <w:rsid w:val="008C23B6"/>
    <w:rsid w:val="008C2BC2"/>
    <w:rsid w:val="008C3296"/>
    <w:rsid w:val="008C42F1"/>
    <w:rsid w:val="008C5619"/>
    <w:rsid w:val="008C5A6A"/>
    <w:rsid w:val="008C63DE"/>
    <w:rsid w:val="008C6718"/>
    <w:rsid w:val="008C6AB6"/>
    <w:rsid w:val="008C6E64"/>
    <w:rsid w:val="008D0691"/>
    <w:rsid w:val="008D205D"/>
    <w:rsid w:val="008D4585"/>
    <w:rsid w:val="008D5C6B"/>
    <w:rsid w:val="008D6098"/>
    <w:rsid w:val="008D7148"/>
    <w:rsid w:val="008E03CA"/>
    <w:rsid w:val="008E04A7"/>
    <w:rsid w:val="008E053B"/>
    <w:rsid w:val="008E063C"/>
    <w:rsid w:val="008E12B5"/>
    <w:rsid w:val="008E2133"/>
    <w:rsid w:val="008E51AB"/>
    <w:rsid w:val="008E6F91"/>
    <w:rsid w:val="008E7553"/>
    <w:rsid w:val="008E795D"/>
    <w:rsid w:val="008F0D14"/>
    <w:rsid w:val="008F3474"/>
    <w:rsid w:val="008F3F19"/>
    <w:rsid w:val="008F5AFA"/>
    <w:rsid w:val="008F7F44"/>
    <w:rsid w:val="009012B7"/>
    <w:rsid w:val="00902249"/>
    <w:rsid w:val="00902E0B"/>
    <w:rsid w:val="00904677"/>
    <w:rsid w:val="009048C3"/>
    <w:rsid w:val="009077D2"/>
    <w:rsid w:val="00907D8F"/>
    <w:rsid w:val="00910777"/>
    <w:rsid w:val="009116DB"/>
    <w:rsid w:val="0091206B"/>
    <w:rsid w:val="00914079"/>
    <w:rsid w:val="00914A2A"/>
    <w:rsid w:val="009172E2"/>
    <w:rsid w:val="009174A5"/>
    <w:rsid w:val="00920023"/>
    <w:rsid w:val="009212C9"/>
    <w:rsid w:val="00921830"/>
    <w:rsid w:val="00921E0A"/>
    <w:rsid w:val="0092335B"/>
    <w:rsid w:val="00923EBB"/>
    <w:rsid w:val="0092670E"/>
    <w:rsid w:val="00926B94"/>
    <w:rsid w:val="00927044"/>
    <w:rsid w:val="00927BB3"/>
    <w:rsid w:val="00930857"/>
    <w:rsid w:val="00931A1B"/>
    <w:rsid w:val="00932F08"/>
    <w:rsid w:val="009331C4"/>
    <w:rsid w:val="00940DCA"/>
    <w:rsid w:val="0094130F"/>
    <w:rsid w:val="00943DC8"/>
    <w:rsid w:val="0094457C"/>
    <w:rsid w:val="009468D2"/>
    <w:rsid w:val="0094750F"/>
    <w:rsid w:val="009478CD"/>
    <w:rsid w:val="009479CE"/>
    <w:rsid w:val="0095091C"/>
    <w:rsid w:val="009511A2"/>
    <w:rsid w:val="00951DBA"/>
    <w:rsid w:val="00952FD4"/>
    <w:rsid w:val="00955051"/>
    <w:rsid w:val="00955C5B"/>
    <w:rsid w:val="00955C85"/>
    <w:rsid w:val="00962596"/>
    <w:rsid w:val="00962CD8"/>
    <w:rsid w:val="00963A2B"/>
    <w:rsid w:val="009647F3"/>
    <w:rsid w:val="009648F1"/>
    <w:rsid w:val="00965023"/>
    <w:rsid w:val="0096667A"/>
    <w:rsid w:val="00967C58"/>
    <w:rsid w:val="009701A5"/>
    <w:rsid w:val="0097051D"/>
    <w:rsid w:val="00973D24"/>
    <w:rsid w:val="00976A23"/>
    <w:rsid w:val="009824FE"/>
    <w:rsid w:val="00982600"/>
    <w:rsid w:val="00982ADF"/>
    <w:rsid w:val="00982C99"/>
    <w:rsid w:val="00983ACB"/>
    <w:rsid w:val="0098450F"/>
    <w:rsid w:val="009849FF"/>
    <w:rsid w:val="00984DF7"/>
    <w:rsid w:val="009863F7"/>
    <w:rsid w:val="00986CE3"/>
    <w:rsid w:val="009876FE"/>
    <w:rsid w:val="00990133"/>
    <w:rsid w:val="00990505"/>
    <w:rsid w:val="00990C7F"/>
    <w:rsid w:val="0099264C"/>
    <w:rsid w:val="00992662"/>
    <w:rsid w:val="00992B2D"/>
    <w:rsid w:val="00995BE4"/>
    <w:rsid w:val="009977A9"/>
    <w:rsid w:val="00997FF9"/>
    <w:rsid w:val="009A03A9"/>
    <w:rsid w:val="009A0679"/>
    <w:rsid w:val="009A1779"/>
    <w:rsid w:val="009A1E82"/>
    <w:rsid w:val="009A2AC7"/>
    <w:rsid w:val="009A426D"/>
    <w:rsid w:val="009A48B5"/>
    <w:rsid w:val="009A5580"/>
    <w:rsid w:val="009A7A9F"/>
    <w:rsid w:val="009B0379"/>
    <w:rsid w:val="009B0546"/>
    <w:rsid w:val="009B19A6"/>
    <w:rsid w:val="009B306E"/>
    <w:rsid w:val="009B31D0"/>
    <w:rsid w:val="009B3AE8"/>
    <w:rsid w:val="009B4E7E"/>
    <w:rsid w:val="009B4E81"/>
    <w:rsid w:val="009B5DD1"/>
    <w:rsid w:val="009B7C3B"/>
    <w:rsid w:val="009B7E0C"/>
    <w:rsid w:val="009C3A87"/>
    <w:rsid w:val="009C538E"/>
    <w:rsid w:val="009C56A8"/>
    <w:rsid w:val="009C578B"/>
    <w:rsid w:val="009C5E34"/>
    <w:rsid w:val="009C6CB7"/>
    <w:rsid w:val="009C6DC7"/>
    <w:rsid w:val="009D0BCA"/>
    <w:rsid w:val="009D111E"/>
    <w:rsid w:val="009D36E6"/>
    <w:rsid w:val="009D44E1"/>
    <w:rsid w:val="009D6105"/>
    <w:rsid w:val="009D7113"/>
    <w:rsid w:val="009E2A07"/>
    <w:rsid w:val="009E3B6B"/>
    <w:rsid w:val="009E40A5"/>
    <w:rsid w:val="009E4553"/>
    <w:rsid w:val="009E5A39"/>
    <w:rsid w:val="009E6144"/>
    <w:rsid w:val="009E63BF"/>
    <w:rsid w:val="009F071F"/>
    <w:rsid w:val="009F0E9D"/>
    <w:rsid w:val="009F1458"/>
    <w:rsid w:val="009F41A7"/>
    <w:rsid w:val="009F4F89"/>
    <w:rsid w:val="00A007A4"/>
    <w:rsid w:val="00A02227"/>
    <w:rsid w:val="00A027A0"/>
    <w:rsid w:val="00A02C0F"/>
    <w:rsid w:val="00A0411E"/>
    <w:rsid w:val="00A04607"/>
    <w:rsid w:val="00A04B2A"/>
    <w:rsid w:val="00A05AB9"/>
    <w:rsid w:val="00A05BC5"/>
    <w:rsid w:val="00A0628D"/>
    <w:rsid w:val="00A06DF2"/>
    <w:rsid w:val="00A07AC3"/>
    <w:rsid w:val="00A1001F"/>
    <w:rsid w:val="00A129DF"/>
    <w:rsid w:val="00A12B4F"/>
    <w:rsid w:val="00A1308A"/>
    <w:rsid w:val="00A136BA"/>
    <w:rsid w:val="00A13D5C"/>
    <w:rsid w:val="00A1408D"/>
    <w:rsid w:val="00A1495C"/>
    <w:rsid w:val="00A1503C"/>
    <w:rsid w:val="00A15869"/>
    <w:rsid w:val="00A17C24"/>
    <w:rsid w:val="00A209CF"/>
    <w:rsid w:val="00A20D69"/>
    <w:rsid w:val="00A21219"/>
    <w:rsid w:val="00A22CF2"/>
    <w:rsid w:val="00A2316F"/>
    <w:rsid w:val="00A23283"/>
    <w:rsid w:val="00A278C7"/>
    <w:rsid w:val="00A27FD4"/>
    <w:rsid w:val="00A30F61"/>
    <w:rsid w:val="00A33F3A"/>
    <w:rsid w:val="00A34F3A"/>
    <w:rsid w:val="00A35ACE"/>
    <w:rsid w:val="00A401D0"/>
    <w:rsid w:val="00A4076E"/>
    <w:rsid w:val="00A408CE"/>
    <w:rsid w:val="00A43D02"/>
    <w:rsid w:val="00A50A79"/>
    <w:rsid w:val="00A512ED"/>
    <w:rsid w:val="00A51553"/>
    <w:rsid w:val="00A51A60"/>
    <w:rsid w:val="00A51BE5"/>
    <w:rsid w:val="00A536CD"/>
    <w:rsid w:val="00A54D8D"/>
    <w:rsid w:val="00A55D2C"/>
    <w:rsid w:val="00A56E7F"/>
    <w:rsid w:val="00A6005D"/>
    <w:rsid w:val="00A63ECF"/>
    <w:rsid w:val="00A64F93"/>
    <w:rsid w:val="00A653FF"/>
    <w:rsid w:val="00A72577"/>
    <w:rsid w:val="00A74426"/>
    <w:rsid w:val="00A758E6"/>
    <w:rsid w:val="00A75C97"/>
    <w:rsid w:val="00A767D8"/>
    <w:rsid w:val="00A80712"/>
    <w:rsid w:val="00A82D3B"/>
    <w:rsid w:val="00A84DA2"/>
    <w:rsid w:val="00A85000"/>
    <w:rsid w:val="00A859DE"/>
    <w:rsid w:val="00A861CB"/>
    <w:rsid w:val="00A873E9"/>
    <w:rsid w:val="00A87921"/>
    <w:rsid w:val="00A90C20"/>
    <w:rsid w:val="00A92C88"/>
    <w:rsid w:val="00A96771"/>
    <w:rsid w:val="00A9789F"/>
    <w:rsid w:val="00AA0198"/>
    <w:rsid w:val="00AA050F"/>
    <w:rsid w:val="00AA50C6"/>
    <w:rsid w:val="00AA53EB"/>
    <w:rsid w:val="00AA6549"/>
    <w:rsid w:val="00AA7284"/>
    <w:rsid w:val="00AB03AD"/>
    <w:rsid w:val="00AB0BAA"/>
    <w:rsid w:val="00AB1F85"/>
    <w:rsid w:val="00AB2971"/>
    <w:rsid w:val="00AB5E3A"/>
    <w:rsid w:val="00AB62E4"/>
    <w:rsid w:val="00AB7C44"/>
    <w:rsid w:val="00AC291F"/>
    <w:rsid w:val="00AC3B00"/>
    <w:rsid w:val="00AD1481"/>
    <w:rsid w:val="00AD1854"/>
    <w:rsid w:val="00AD29E8"/>
    <w:rsid w:val="00AD3087"/>
    <w:rsid w:val="00AD443B"/>
    <w:rsid w:val="00AD5CC7"/>
    <w:rsid w:val="00AD7B61"/>
    <w:rsid w:val="00AE02C6"/>
    <w:rsid w:val="00AE044D"/>
    <w:rsid w:val="00AE06AC"/>
    <w:rsid w:val="00AE1CD0"/>
    <w:rsid w:val="00AE3E4C"/>
    <w:rsid w:val="00AE6A6F"/>
    <w:rsid w:val="00AE6CFE"/>
    <w:rsid w:val="00AF0486"/>
    <w:rsid w:val="00AF11CB"/>
    <w:rsid w:val="00AF241B"/>
    <w:rsid w:val="00AF286A"/>
    <w:rsid w:val="00AF378C"/>
    <w:rsid w:val="00AF37E7"/>
    <w:rsid w:val="00AF451B"/>
    <w:rsid w:val="00AF49F3"/>
    <w:rsid w:val="00AF556C"/>
    <w:rsid w:val="00AF56A7"/>
    <w:rsid w:val="00AF6FE9"/>
    <w:rsid w:val="00B00593"/>
    <w:rsid w:val="00B013BB"/>
    <w:rsid w:val="00B07BC0"/>
    <w:rsid w:val="00B106B4"/>
    <w:rsid w:val="00B11F52"/>
    <w:rsid w:val="00B153EF"/>
    <w:rsid w:val="00B15940"/>
    <w:rsid w:val="00B159F4"/>
    <w:rsid w:val="00B16DDF"/>
    <w:rsid w:val="00B1704F"/>
    <w:rsid w:val="00B21382"/>
    <w:rsid w:val="00B2143B"/>
    <w:rsid w:val="00B22938"/>
    <w:rsid w:val="00B22A06"/>
    <w:rsid w:val="00B2366D"/>
    <w:rsid w:val="00B26826"/>
    <w:rsid w:val="00B30B05"/>
    <w:rsid w:val="00B31A98"/>
    <w:rsid w:val="00B337F1"/>
    <w:rsid w:val="00B3385D"/>
    <w:rsid w:val="00B33C65"/>
    <w:rsid w:val="00B36694"/>
    <w:rsid w:val="00B375CA"/>
    <w:rsid w:val="00B3780F"/>
    <w:rsid w:val="00B37849"/>
    <w:rsid w:val="00B40579"/>
    <w:rsid w:val="00B44298"/>
    <w:rsid w:val="00B47E24"/>
    <w:rsid w:val="00B5059B"/>
    <w:rsid w:val="00B524AE"/>
    <w:rsid w:val="00B524CF"/>
    <w:rsid w:val="00B52D77"/>
    <w:rsid w:val="00B56DB5"/>
    <w:rsid w:val="00B57D03"/>
    <w:rsid w:val="00B60509"/>
    <w:rsid w:val="00B60641"/>
    <w:rsid w:val="00B6173B"/>
    <w:rsid w:val="00B634A8"/>
    <w:rsid w:val="00B642B6"/>
    <w:rsid w:val="00B65288"/>
    <w:rsid w:val="00B65A50"/>
    <w:rsid w:val="00B671BD"/>
    <w:rsid w:val="00B70128"/>
    <w:rsid w:val="00B71324"/>
    <w:rsid w:val="00B72B74"/>
    <w:rsid w:val="00B740EA"/>
    <w:rsid w:val="00B7658A"/>
    <w:rsid w:val="00B770FB"/>
    <w:rsid w:val="00B80D4B"/>
    <w:rsid w:val="00B8169D"/>
    <w:rsid w:val="00B825FE"/>
    <w:rsid w:val="00B82B01"/>
    <w:rsid w:val="00B840FB"/>
    <w:rsid w:val="00B841A8"/>
    <w:rsid w:val="00B86FD0"/>
    <w:rsid w:val="00B870F2"/>
    <w:rsid w:val="00B876E8"/>
    <w:rsid w:val="00B87943"/>
    <w:rsid w:val="00B91DD6"/>
    <w:rsid w:val="00B91DDC"/>
    <w:rsid w:val="00B92202"/>
    <w:rsid w:val="00B94797"/>
    <w:rsid w:val="00B97326"/>
    <w:rsid w:val="00B97BE5"/>
    <w:rsid w:val="00B97E41"/>
    <w:rsid w:val="00BA02CB"/>
    <w:rsid w:val="00BA1CF0"/>
    <w:rsid w:val="00BA1FB4"/>
    <w:rsid w:val="00BA2481"/>
    <w:rsid w:val="00BA2A86"/>
    <w:rsid w:val="00BA435B"/>
    <w:rsid w:val="00BA47FB"/>
    <w:rsid w:val="00BA4F5A"/>
    <w:rsid w:val="00BA560D"/>
    <w:rsid w:val="00BA69A4"/>
    <w:rsid w:val="00BA7456"/>
    <w:rsid w:val="00BB0868"/>
    <w:rsid w:val="00BB1BB5"/>
    <w:rsid w:val="00BB33C3"/>
    <w:rsid w:val="00BB61E7"/>
    <w:rsid w:val="00BB689A"/>
    <w:rsid w:val="00BB6C7C"/>
    <w:rsid w:val="00BB7F6E"/>
    <w:rsid w:val="00BC1114"/>
    <w:rsid w:val="00BC14F2"/>
    <w:rsid w:val="00BC286F"/>
    <w:rsid w:val="00BC313E"/>
    <w:rsid w:val="00BC3954"/>
    <w:rsid w:val="00BC4F6F"/>
    <w:rsid w:val="00BC5421"/>
    <w:rsid w:val="00BC5BB4"/>
    <w:rsid w:val="00BD1ECC"/>
    <w:rsid w:val="00BD2D65"/>
    <w:rsid w:val="00BD57CD"/>
    <w:rsid w:val="00BE0DA2"/>
    <w:rsid w:val="00BE221B"/>
    <w:rsid w:val="00BE28C7"/>
    <w:rsid w:val="00BE3C96"/>
    <w:rsid w:val="00BE4109"/>
    <w:rsid w:val="00BE6F2A"/>
    <w:rsid w:val="00BE7183"/>
    <w:rsid w:val="00BE754D"/>
    <w:rsid w:val="00BF1F30"/>
    <w:rsid w:val="00BF2386"/>
    <w:rsid w:val="00BF2BE3"/>
    <w:rsid w:val="00BF30FA"/>
    <w:rsid w:val="00BF39EB"/>
    <w:rsid w:val="00BF62FB"/>
    <w:rsid w:val="00BF694B"/>
    <w:rsid w:val="00BF74D8"/>
    <w:rsid w:val="00BF7563"/>
    <w:rsid w:val="00C02ADD"/>
    <w:rsid w:val="00C05D4A"/>
    <w:rsid w:val="00C065C0"/>
    <w:rsid w:val="00C072DB"/>
    <w:rsid w:val="00C120D5"/>
    <w:rsid w:val="00C14999"/>
    <w:rsid w:val="00C15217"/>
    <w:rsid w:val="00C17627"/>
    <w:rsid w:val="00C1788E"/>
    <w:rsid w:val="00C200F5"/>
    <w:rsid w:val="00C2161F"/>
    <w:rsid w:val="00C2386B"/>
    <w:rsid w:val="00C23BDB"/>
    <w:rsid w:val="00C23D42"/>
    <w:rsid w:val="00C24093"/>
    <w:rsid w:val="00C2471B"/>
    <w:rsid w:val="00C27B50"/>
    <w:rsid w:val="00C301D3"/>
    <w:rsid w:val="00C3020F"/>
    <w:rsid w:val="00C31F9A"/>
    <w:rsid w:val="00C323A8"/>
    <w:rsid w:val="00C337B8"/>
    <w:rsid w:val="00C361C1"/>
    <w:rsid w:val="00C36CDC"/>
    <w:rsid w:val="00C373E5"/>
    <w:rsid w:val="00C40D0F"/>
    <w:rsid w:val="00C42032"/>
    <w:rsid w:val="00C45263"/>
    <w:rsid w:val="00C453D5"/>
    <w:rsid w:val="00C45431"/>
    <w:rsid w:val="00C45F99"/>
    <w:rsid w:val="00C468BE"/>
    <w:rsid w:val="00C52D84"/>
    <w:rsid w:val="00C54A85"/>
    <w:rsid w:val="00C5567C"/>
    <w:rsid w:val="00C556BF"/>
    <w:rsid w:val="00C565F9"/>
    <w:rsid w:val="00C56D2D"/>
    <w:rsid w:val="00C6110B"/>
    <w:rsid w:val="00C61430"/>
    <w:rsid w:val="00C61758"/>
    <w:rsid w:val="00C644C3"/>
    <w:rsid w:val="00C65E8E"/>
    <w:rsid w:val="00C662FF"/>
    <w:rsid w:val="00C663AD"/>
    <w:rsid w:val="00C668F6"/>
    <w:rsid w:val="00C67097"/>
    <w:rsid w:val="00C671F6"/>
    <w:rsid w:val="00C70D55"/>
    <w:rsid w:val="00C71009"/>
    <w:rsid w:val="00C71453"/>
    <w:rsid w:val="00C716D9"/>
    <w:rsid w:val="00C719E2"/>
    <w:rsid w:val="00C71B0C"/>
    <w:rsid w:val="00C731CF"/>
    <w:rsid w:val="00C76868"/>
    <w:rsid w:val="00C82823"/>
    <w:rsid w:val="00C8368F"/>
    <w:rsid w:val="00C84102"/>
    <w:rsid w:val="00C84300"/>
    <w:rsid w:val="00C859DB"/>
    <w:rsid w:val="00C8627E"/>
    <w:rsid w:val="00C862BC"/>
    <w:rsid w:val="00C864EA"/>
    <w:rsid w:val="00C86806"/>
    <w:rsid w:val="00C87B6D"/>
    <w:rsid w:val="00C90192"/>
    <w:rsid w:val="00C928BA"/>
    <w:rsid w:val="00C93AE9"/>
    <w:rsid w:val="00C94D91"/>
    <w:rsid w:val="00C94DB0"/>
    <w:rsid w:val="00C951B1"/>
    <w:rsid w:val="00CA1CBD"/>
    <w:rsid w:val="00CA2F93"/>
    <w:rsid w:val="00CA6A17"/>
    <w:rsid w:val="00CA713A"/>
    <w:rsid w:val="00CA75C9"/>
    <w:rsid w:val="00CB1526"/>
    <w:rsid w:val="00CB1750"/>
    <w:rsid w:val="00CB2085"/>
    <w:rsid w:val="00CB22B2"/>
    <w:rsid w:val="00CB4003"/>
    <w:rsid w:val="00CB425F"/>
    <w:rsid w:val="00CB49BD"/>
    <w:rsid w:val="00CB5A7B"/>
    <w:rsid w:val="00CB5C65"/>
    <w:rsid w:val="00CB66FC"/>
    <w:rsid w:val="00CB6ACA"/>
    <w:rsid w:val="00CC26DA"/>
    <w:rsid w:val="00CC469C"/>
    <w:rsid w:val="00CC4B44"/>
    <w:rsid w:val="00CC4C53"/>
    <w:rsid w:val="00CC4EB9"/>
    <w:rsid w:val="00CC5192"/>
    <w:rsid w:val="00CC575A"/>
    <w:rsid w:val="00CC62A0"/>
    <w:rsid w:val="00CD4014"/>
    <w:rsid w:val="00CD4020"/>
    <w:rsid w:val="00CD53F3"/>
    <w:rsid w:val="00CD59A3"/>
    <w:rsid w:val="00CD70E4"/>
    <w:rsid w:val="00CE0A02"/>
    <w:rsid w:val="00CE2B9D"/>
    <w:rsid w:val="00CE430E"/>
    <w:rsid w:val="00CE4888"/>
    <w:rsid w:val="00CE73E5"/>
    <w:rsid w:val="00CF053A"/>
    <w:rsid w:val="00CF2745"/>
    <w:rsid w:val="00CF2DCE"/>
    <w:rsid w:val="00CF4FE7"/>
    <w:rsid w:val="00CF5C93"/>
    <w:rsid w:val="00CF5D86"/>
    <w:rsid w:val="00CF725C"/>
    <w:rsid w:val="00D02C08"/>
    <w:rsid w:val="00D03FD8"/>
    <w:rsid w:val="00D04E92"/>
    <w:rsid w:val="00D05A65"/>
    <w:rsid w:val="00D062DE"/>
    <w:rsid w:val="00D06863"/>
    <w:rsid w:val="00D1032C"/>
    <w:rsid w:val="00D1097E"/>
    <w:rsid w:val="00D11D6A"/>
    <w:rsid w:val="00D12C21"/>
    <w:rsid w:val="00D13230"/>
    <w:rsid w:val="00D14114"/>
    <w:rsid w:val="00D1472C"/>
    <w:rsid w:val="00D14DF0"/>
    <w:rsid w:val="00D15986"/>
    <w:rsid w:val="00D17CAE"/>
    <w:rsid w:val="00D21734"/>
    <w:rsid w:val="00D23960"/>
    <w:rsid w:val="00D23B56"/>
    <w:rsid w:val="00D242DC"/>
    <w:rsid w:val="00D2433E"/>
    <w:rsid w:val="00D26AA4"/>
    <w:rsid w:val="00D27B36"/>
    <w:rsid w:val="00D27F1B"/>
    <w:rsid w:val="00D33259"/>
    <w:rsid w:val="00D374F4"/>
    <w:rsid w:val="00D41B3C"/>
    <w:rsid w:val="00D4303F"/>
    <w:rsid w:val="00D4353C"/>
    <w:rsid w:val="00D443DD"/>
    <w:rsid w:val="00D47743"/>
    <w:rsid w:val="00D47DCF"/>
    <w:rsid w:val="00D50C29"/>
    <w:rsid w:val="00D51994"/>
    <w:rsid w:val="00D542E4"/>
    <w:rsid w:val="00D55ACD"/>
    <w:rsid w:val="00D5773A"/>
    <w:rsid w:val="00D57A52"/>
    <w:rsid w:val="00D602E4"/>
    <w:rsid w:val="00D604BA"/>
    <w:rsid w:val="00D60917"/>
    <w:rsid w:val="00D60929"/>
    <w:rsid w:val="00D6264E"/>
    <w:rsid w:val="00D67326"/>
    <w:rsid w:val="00D6754D"/>
    <w:rsid w:val="00D7328D"/>
    <w:rsid w:val="00D7345C"/>
    <w:rsid w:val="00D73DA7"/>
    <w:rsid w:val="00D74598"/>
    <w:rsid w:val="00D74DD7"/>
    <w:rsid w:val="00D75EE2"/>
    <w:rsid w:val="00D76781"/>
    <w:rsid w:val="00D76CA0"/>
    <w:rsid w:val="00D80908"/>
    <w:rsid w:val="00D81E44"/>
    <w:rsid w:val="00D82385"/>
    <w:rsid w:val="00D827E0"/>
    <w:rsid w:val="00D840D7"/>
    <w:rsid w:val="00D843AD"/>
    <w:rsid w:val="00D84B63"/>
    <w:rsid w:val="00D85B6B"/>
    <w:rsid w:val="00D904B4"/>
    <w:rsid w:val="00D90991"/>
    <w:rsid w:val="00D92932"/>
    <w:rsid w:val="00D933C3"/>
    <w:rsid w:val="00D93437"/>
    <w:rsid w:val="00D93B6B"/>
    <w:rsid w:val="00D95275"/>
    <w:rsid w:val="00D964CE"/>
    <w:rsid w:val="00D979A5"/>
    <w:rsid w:val="00D97CA4"/>
    <w:rsid w:val="00DA089E"/>
    <w:rsid w:val="00DA0FB3"/>
    <w:rsid w:val="00DA2483"/>
    <w:rsid w:val="00DA4ADA"/>
    <w:rsid w:val="00DA55A6"/>
    <w:rsid w:val="00DA5D25"/>
    <w:rsid w:val="00DA6195"/>
    <w:rsid w:val="00DA7D26"/>
    <w:rsid w:val="00DB07FF"/>
    <w:rsid w:val="00DB21E9"/>
    <w:rsid w:val="00DB28E5"/>
    <w:rsid w:val="00DB35AF"/>
    <w:rsid w:val="00DB43BF"/>
    <w:rsid w:val="00DB46DE"/>
    <w:rsid w:val="00DB5991"/>
    <w:rsid w:val="00DB7588"/>
    <w:rsid w:val="00DC1451"/>
    <w:rsid w:val="00DC1CB6"/>
    <w:rsid w:val="00DC2352"/>
    <w:rsid w:val="00DC3DDD"/>
    <w:rsid w:val="00DC64AF"/>
    <w:rsid w:val="00DC6C15"/>
    <w:rsid w:val="00DD473C"/>
    <w:rsid w:val="00DD4CFB"/>
    <w:rsid w:val="00DD76A5"/>
    <w:rsid w:val="00DD7A5E"/>
    <w:rsid w:val="00DE02FE"/>
    <w:rsid w:val="00DE1314"/>
    <w:rsid w:val="00DE1826"/>
    <w:rsid w:val="00DE1DAB"/>
    <w:rsid w:val="00DE37ED"/>
    <w:rsid w:val="00DE41F5"/>
    <w:rsid w:val="00DE59F8"/>
    <w:rsid w:val="00DE6A1E"/>
    <w:rsid w:val="00DE6CA6"/>
    <w:rsid w:val="00DE7995"/>
    <w:rsid w:val="00DE7E52"/>
    <w:rsid w:val="00DF06BD"/>
    <w:rsid w:val="00DF10BB"/>
    <w:rsid w:val="00DF1F12"/>
    <w:rsid w:val="00DF3B34"/>
    <w:rsid w:val="00DF54D2"/>
    <w:rsid w:val="00DF6585"/>
    <w:rsid w:val="00DF6C3B"/>
    <w:rsid w:val="00DF7C91"/>
    <w:rsid w:val="00E0139D"/>
    <w:rsid w:val="00E02F4C"/>
    <w:rsid w:val="00E052C7"/>
    <w:rsid w:val="00E0621E"/>
    <w:rsid w:val="00E06C12"/>
    <w:rsid w:val="00E07154"/>
    <w:rsid w:val="00E071A0"/>
    <w:rsid w:val="00E07590"/>
    <w:rsid w:val="00E0772B"/>
    <w:rsid w:val="00E07E6F"/>
    <w:rsid w:val="00E11174"/>
    <w:rsid w:val="00E13CFB"/>
    <w:rsid w:val="00E13D08"/>
    <w:rsid w:val="00E146E8"/>
    <w:rsid w:val="00E148A1"/>
    <w:rsid w:val="00E14A9F"/>
    <w:rsid w:val="00E1556C"/>
    <w:rsid w:val="00E15C19"/>
    <w:rsid w:val="00E161B2"/>
    <w:rsid w:val="00E240BE"/>
    <w:rsid w:val="00E25003"/>
    <w:rsid w:val="00E25988"/>
    <w:rsid w:val="00E2691C"/>
    <w:rsid w:val="00E31100"/>
    <w:rsid w:val="00E33ABD"/>
    <w:rsid w:val="00E35581"/>
    <w:rsid w:val="00E371D3"/>
    <w:rsid w:val="00E40100"/>
    <w:rsid w:val="00E4179A"/>
    <w:rsid w:val="00E42AC3"/>
    <w:rsid w:val="00E42D95"/>
    <w:rsid w:val="00E43922"/>
    <w:rsid w:val="00E43A73"/>
    <w:rsid w:val="00E4437B"/>
    <w:rsid w:val="00E44E3A"/>
    <w:rsid w:val="00E456B7"/>
    <w:rsid w:val="00E501B8"/>
    <w:rsid w:val="00E50897"/>
    <w:rsid w:val="00E52ECE"/>
    <w:rsid w:val="00E54BFD"/>
    <w:rsid w:val="00E575B6"/>
    <w:rsid w:val="00E57865"/>
    <w:rsid w:val="00E57BAC"/>
    <w:rsid w:val="00E60BBD"/>
    <w:rsid w:val="00E619E8"/>
    <w:rsid w:val="00E61B58"/>
    <w:rsid w:val="00E61E89"/>
    <w:rsid w:val="00E6317C"/>
    <w:rsid w:val="00E63190"/>
    <w:rsid w:val="00E64191"/>
    <w:rsid w:val="00E64C71"/>
    <w:rsid w:val="00E6571E"/>
    <w:rsid w:val="00E658D7"/>
    <w:rsid w:val="00E65AF3"/>
    <w:rsid w:val="00E66568"/>
    <w:rsid w:val="00E67695"/>
    <w:rsid w:val="00E70FC0"/>
    <w:rsid w:val="00E730A9"/>
    <w:rsid w:val="00E73574"/>
    <w:rsid w:val="00E73647"/>
    <w:rsid w:val="00E73B34"/>
    <w:rsid w:val="00E74044"/>
    <w:rsid w:val="00E7449F"/>
    <w:rsid w:val="00E747E8"/>
    <w:rsid w:val="00E74A8B"/>
    <w:rsid w:val="00E80354"/>
    <w:rsid w:val="00E807B9"/>
    <w:rsid w:val="00E80EB5"/>
    <w:rsid w:val="00E810E2"/>
    <w:rsid w:val="00E82123"/>
    <w:rsid w:val="00E829D6"/>
    <w:rsid w:val="00E82D1C"/>
    <w:rsid w:val="00E839D1"/>
    <w:rsid w:val="00E873ED"/>
    <w:rsid w:val="00E908D0"/>
    <w:rsid w:val="00E90AC0"/>
    <w:rsid w:val="00E91F8D"/>
    <w:rsid w:val="00E91FEC"/>
    <w:rsid w:val="00E934A3"/>
    <w:rsid w:val="00E93849"/>
    <w:rsid w:val="00E93E55"/>
    <w:rsid w:val="00E941A0"/>
    <w:rsid w:val="00E94289"/>
    <w:rsid w:val="00E95257"/>
    <w:rsid w:val="00E958EC"/>
    <w:rsid w:val="00E95A4C"/>
    <w:rsid w:val="00E95C45"/>
    <w:rsid w:val="00E96E18"/>
    <w:rsid w:val="00E9768A"/>
    <w:rsid w:val="00E97D82"/>
    <w:rsid w:val="00EA08AB"/>
    <w:rsid w:val="00EA127D"/>
    <w:rsid w:val="00EA1534"/>
    <w:rsid w:val="00EA1B37"/>
    <w:rsid w:val="00EA1F23"/>
    <w:rsid w:val="00EA22E1"/>
    <w:rsid w:val="00EA36DB"/>
    <w:rsid w:val="00EA39FA"/>
    <w:rsid w:val="00EA3FC8"/>
    <w:rsid w:val="00EA700D"/>
    <w:rsid w:val="00EB0D39"/>
    <w:rsid w:val="00EB109A"/>
    <w:rsid w:val="00EB1E99"/>
    <w:rsid w:val="00EB1F2E"/>
    <w:rsid w:val="00EB401A"/>
    <w:rsid w:val="00EB4255"/>
    <w:rsid w:val="00EB49F4"/>
    <w:rsid w:val="00EB6044"/>
    <w:rsid w:val="00EB6293"/>
    <w:rsid w:val="00EB75D3"/>
    <w:rsid w:val="00EB7F66"/>
    <w:rsid w:val="00EC1B4F"/>
    <w:rsid w:val="00EC2752"/>
    <w:rsid w:val="00EC36A8"/>
    <w:rsid w:val="00EC3D25"/>
    <w:rsid w:val="00EC3F95"/>
    <w:rsid w:val="00EC549C"/>
    <w:rsid w:val="00EC5895"/>
    <w:rsid w:val="00EC6166"/>
    <w:rsid w:val="00EC6486"/>
    <w:rsid w:val="00ED13C3"/>
    <w:rsid w:val="00ED2A50"/>
    <w:rsid w:val="00ED5F06"/>
    <w:rsid w:val="00ED654F"/>
    <w:rsid w:val="00ED7B08"/>
    <w:rsid w:val="00EE08A7"/>
    <w:rsid w:val="00EE1BDF"/>
    <w:rsid w:val="00EE2D36"/>
    <w:rsid w:val="00EE332D"/>
    <w:rsid w:val="00EE42D8"/>
    <w:rsid w:val="00EE526C"/>
    <w:rsid w:val="00EE597A"/>
    <w:rsid w:val="00EE608A"/>
    <w:rsid w:val="00EE70B7"/>
    <w:rsid w:val="00EF0265"/>
    <w:rsid w:val="00EF1615"/>
    <w:rsid w:val="00EF1BB4"/>
    <w:rsid w:val="00EF25D6"/>
    <w:rsid w:val="00EF318E"/>
    <w:rsid w:val="00EF6F89"/>
    <w:rsid w:val="00EF773D"/>
    <w:rsid w:val="00F0145A"/>
    <w:rsid w:val="00F04B52"/>
    <w:rsid w:val="00F04BB6"/>
    <w:rsid w:val="00F053CE"/>
    <w:rsid w:val="00F05E78"/>
    <w:rsid w:val="00F077A7"/>
    <w:rsid w:val="00F105B9"/>
    <w:rsid w:val="00F1176D"/>
    <w:rsid w:val="00F11819"/>
    <w:rsid w:val="00F11AF3"/>
    <w:rsid w:val="00F120A8"/>
    <w:rsid w:val="00F12331"/>
    <w:rsid w:val="00F132D8"/>
    <w:rsid w:val="00F23B14"/>
    <w:rsid w:val="00F260D0"/>
    <w:rsid w:val="00F26336"/>
    <w:rsid w:val="00F2693D"/>
    <w:rsid w:val="00F3036C"/>
    <w:rsid w:val="00F30E25"/>
    <w:rsid w:val="00F3112D"/>
    <w:rsid w:val="00F31395"/>
    <w:rsid w:val="00F313A2"/>
    <w:rsid w:val="00F31431"/>
    <w:rsid w:val="00F3170C"/>
    <w:rsid w:val="00F326B4"/>
    <w:rsid w:val="00F3292B"/>
    <w:rsid w:val="00F33793"/>
    <w:rsid w:val="00F3380B"/>
    <w:rsid w:val="00F36A1B"/>
    <w:rsid w:val="00F36F77"/>
    <w:rsid w:val="00F4117A"/>
    <w:rsid w:val="00F41B12"/>
    <w:rsid w:val="00F42A06"/>
    <w:rsid w:val="00F43383"/>
    <w:rsid w:val="00F44C51"/>
    <w:rsid w:val="00F4596C"/>
    <w:rsid w:val="00F46130"/>
    <w:rsid w:val="00F47065"/>
    <w:rsid w:val="00F479E0"/>
    <w:rsid w:val="00F50C38"/>
    <w:rsid w:val="00F51541"/>
    <w:rsid w:val="00F51A55"/>
    <w:rsid w:val="00F51F0A"/>
    <w:rsid w:val="00F55998"/>
    <w:rsid w:val="00F56E10"/>
    <w:rsid w:val="00F57A4D"/>
    <w:rsid w:val="00F60AFB"/>
    <w:rsid w:val="00F612B1"/>
    <w:rsid w:val="00F618B2"/>
    <w:rsid w:val="00F66037"/>
    <w:rsid w:val="00F70319"/>
    <w:rsid w:val="00F709EC"/>
    <w:rsid w:val="00F71339"/>
    <w:rsid w:val="00F714E0"/>
    <w:rsid w:val="00F72509"/>
    <w:rsid w:val="00F728A4"/>
    <w:rsid w:val="00F75E3A"/>
    <w:rsid w:val="00F772CE"/>
    <w:rsid w:val="00F80893"/>
    <w:rsid w:val="00F81FDB"/>
    <w:rsid w:val="00F824AE"/>
    <w:rsid w:val="00F83382"/>
    <w:rsid w:val="00F84166"/>
    <w:rsid w:val="00F9009C"/>
    <w:rsid w:val="00F9228C"/>
    <w:rsid w:val="00F95E9C"/>
    <w:rsid w:val="00F9694B"/>
    <w:rsid w:val="00F9714F"/>
    <w:rsid w:val="00F97300"/>
    <w:rsid w:val="00FA0AE9"/>
    <w:rsid w:val="00FA0DFF"/>
    <w:rsid w:val="00FA0EE2"/>
    <w:rsid w:val="00FA36E3"/>
    <w:rsid w:val="00FA3DA7"/>
    <w:rsid w:val="00FA518B"/>
    <w:rsid w:val="00FA5CAA"/>
    <w:rsid w:val="00FA6B36"/>
    <w:rsid w:val="00FA71CC"/>
    <w:rsid w:val="00FA7D38"/>
    <w:rsid w:val="00FB27F4"/>
    <w:rsid w:val="00FB2C40"/>
    <w:rsid w:val="00FB3391"/>
    <w:rsid w:val="00FB4EED"/>
    <w:rsid w:val="00FB5A79"/>
    <w:rsid w:val="00FB6415"/>
    <w:rsid w:val="00FC04C8"/>
    <w:rsid w:val="00FC062D"/>
    <w:rsid w:val="00FC0694"/>
    <w:rsid w:val="00FC19F8"/>
    <w:rsid w:val="00FC2F1A"/>
    <w:rsid w:val="00FC2F49"/>
    <w:rsid w:val="00FC3859"/>
    <w:rsid w:val="00FC3EF0"/>
    <w:rsid w:val="00FC4253"/>
    <w:rsid w:val="00FC51DD"/>
    <w:rsid w:val="00FC665F"/>
    <w:rsid w:val="00FC6D9B"/>
    <w:rsid w:val="00FD0B02"/>
    <w:rsid w:val="00FD13CE"/>
    <w:rsid w:val="00FD1A66"/>
    <w:rsid w:val="00FD2277"/>
    <w:rsid w:val="00FD319B"/>
    <w:rsid w:val="00FD44B5"/>
    <w:rsid w:val="00FD45E5"/>
    <w:rsid w:val="00FD4A50"/>
    <w:rsid w:val="00FD542E"/>
    <w:rsid w:val="00FD5DC8"/>
    <w:rsid w:val="00FD6CE1"/>
    <w:rsid w:val="00FD715C"/>
    <w:rsid w:val="00FE003D"/>
    <w:rsid w:val="00FE345E"/>
    <w:rsid w:val="00FE39C2"/>
    <w:rsid w:val="00FE3B92"/>
    <w:rsid w:val="00FE4755"/>
    <w:rsid w:val="00FF08A9"/>
    <w:rsid w:val="00FF09B7"/>
    <w:rsid w:val="00FF2DD6"/>
    <w:rsid w:val="00FF2E16"/>
    <w:rsid w:val="00FF2E44"/>
    <w:rsid w:val="00FF3511"/>
    <w:rsid w:val="00FF58A1"/>
    <w:rsid w:val="00FF603B"/>
    <w:rsid w:val="00FF646A"/>
    <w:rsid w:val="00FF709B"/>
    <w:rsid w:val="00FF7D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6733D"/>
  <w15:docId w15:val="{74A0FCEB-A10B-4950-8721-0C4D2AC0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B2D"/>
  </w:style>
  <w:style w:type="paragraph" w:styleId="Naslov1">
    <w:name w:val="heading 1"/>
    <w:basedOn w:val="Normal"/>
    <w:next w:val="Normal"/>
    <w:link w:val="Naslov1Char"/>
    <w:uiPriority w:val="9"/>
    <w:qFormat/>
    <w:rsid w:val="00150A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2443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50A03"/>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244338"/>
    <w:rPr>
      <w:rFonts w:asciiTheme="majorHAnsi" w:eastAsiaTheme="majorEastAsia" w:hAnsiTheme="majorHAnsi" w:cstheme="majorBidi"/>
      <w:color w:val="2E74B5" w:themeColor="accent1" w:themeShade="BF"/>
      <w:sz w:val="26"/>
      <w:szCs w:val="26"/>
    </w:rPr>
  </w:style>
  <w:style w:type="paragraph" w:styleId="Tekstbalonia">
    <w:name w:val="Balloon Text"/>
    <w:basedOn w:val="Normal"/>
    <w:link w:val="TekstbaloniaChar"/>
    <w:uiPriority w:val="99"/>
    <w:semiHidden/>
    <w:unhideWhenUsed/>
    <w:rsid w:val="006772DE"/>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6772DE"/>
    <w:rPr>
      <w:rFonts w:ascii="Tahoma" w:hAnsi="Tahoma" w:cs="Tahoma"/>
      <w:sz w:val="16"/>
      <w:szCs w:val="16"/>
    </w:rPr>
  </w:style>
  <w:style w:type="paragraph" w:styleId="Odlomakpopisa">
    <w:name w:val="List Paragraph"/>
    <w:basedOn w:val="Normal"/>
    <w:link w:val="OdlomakpopisaChar"/>
    <w:uiPriority w:val="34"/>
    <w:qFormat/>
    <w:rsid w:val="006772DE"/>
    <w:pPr>
      <w:ind w:left="720"/>
      <w:contextualSpacing/>
    </w:pPr>
  </w:style>
  <w:style w:type="character" w:customStyle="1" w:styleId="OdlomakpopisaChar">
    <w:name w:val="Odlomak popisa Char"/>
    <w:link w:val="Odlomakpopisa"/>
    <w:uiPriority w:val="34"/>
    <w:locked/>
    <w:rsid w:val="00990133"/>
  </w:style>
  <w:style w:type="table" w:customStyle="1" w:styleId="MediumGrid1-Accent21">
    <w:name w:val="Medium Grid 1 - Accent 21"/>
    <w:basedOn w:val="Obinatablica"/>
    <w:next w:val="Srednjareetka1-Isticanje2"/>
    <w:uiPriority w:val="67"/>
    <w:rsid w:val="00990133"/>
    <w:pPr>
      <w:spacing w:after="0" w:line="240" w:lineRule="auto"/>
    </w:pPr>
    <w:tblPr>
      <w:tblStyleRowBandSize w:val="1"/>
      <w:tblStyleColBandSize w:val="1"/>
      <w:tblBorders>
        <w:top w:val="single" w:sz="8" w:space="0" w:color="D2E16F"/>
        <w:left w:val="single" w:sz="8" w:space="0" w:color="D2E16F"/>
        <w:bottom w:val="single" w:sz="8" w:space="0" w:color="D2E16F"/>
        <w:right w:val="single" w:sz="8" w:space="0" w:color="D2E16F"/>
        <w:insideH w:val="single" w:sz="8" w:space="0" w:color="D2E16F"/>
        <w:insideV w:val="single" w:sz="8" w:space="0" w:color="D2E16F"/>
      </w:tblBorders>
    </w:tblPr>
    <w:tcPr>
      <w:shd w:val="clear" w:color="auto" w:fill="F0F5CF"/>
    </w:tcPr>
    <w:tblStylePr w:type="firstRow">
      <w:rPr>
        <w:b/>
        <w:bCs/>
      </w:rPr>
    </w:tblStylePr>
    <w:tblStylePr w:type="lastRow">
      <w:rPr>
        <w:b/>
        <w:bCs/>
      </w:rPr>
      <w:tblPr/>
      <w:tcPr>
        <w:tcBorders>
          <w:top w:val="single" w:sz="18" w:space="0" w:color="D2E16F"/>
        </w:tcBorders>
      </w:tcPr>
    </w:tblStylePr>
    <w:tblStylePr w:type="firstCol">
      <w:rPr>
        <w:b/>
        <w:bCs/>
      </w:rPr>
    </w:tblStylePr>
    <w:tblStylePr w:type="lastCol">
      <w:rPr>
        <w:b/>
        <w:bCs/>
      </w:rPr>
    </w:tblStylePr>
    <w:tblStylePr w:type="band1Vert">
      <w:tblPr/>
      <w:tcPr>
        <w:shd w:val="clear" w:color="auto" w:fill="E1EB9F"/>
      </w:tcPr>
    </w:tblStylePr>
    <w:tblStylePr w:type="band1Horz">
      <w:tblPr/>
      <w:tcPr>
        <w:shd w:val="clear" w:color="auto" w:fill="E1EB9F"/>
      </w:tcPr>
    </w:tblStylePr>
  </w:style>
  <w:style w:type="table" w:styleId="Srednjareetka1-Isticanje2">
    <w:name w:val="Medium Grid 1 Accent 2"/>
    <w:basedOn w:val="Obinatablica"/>
    <w:uiPriority w:val="67"/>
    <w:rsid w:val="0099013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Reetkatablice">
    <w:name w:val="Table Grid"/>
    <w:basedOn w:val="Obinatablica"/>
    <w:uiPriority w:val="39"/>
    <w:rsid w:val="00D767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FF7DF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F7DFB"/>
  </w:style>
  <w:style w:type="paragraph" w:styleId="Podnoje">
    <w:name w:val="footer"/>
    <w:basedOn w:val="Normal"/>
    <w:link w:val="PodnojeChar"/>
    <w:uiPriority w:val="99"/>
    <w:unhideWhenUsed/>
    <w:rsid w:val="00FF7DF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F7DFB"/>
  </w:style>
  <w:style w:type="character" w:styleId="Referencakomentara">
    <w:name w:val="annotation reference"/>
    <w:basedOn w:val="Zadanifontodlomka"/>
    <w:uiPriority w:val="99"/>
    <w:semiHidden/>
    <w:unhideWhenUsed/>
    <w:rsid w:val="005B07BD"/>
    <w:rPr>
      <w:sz w:val="16"/>
      <w:szCs w:val="16"/>
    </w:rPr>
  </w:style>
  <w:style w:type="paragraph" w:styleId="Tekstkomentara">
    <w:name w:val="annotation text"/>
    <w:basedOn w:val="Normal"/>
    <w:link w:val="TekstkomentaraChar"/>
    <w:uiPriority w:val="99"/>
    <w:semiHidden/>
    <w:unhideWhenUsed/>
    <w:rsid w:val="005B07BD"/>
    <w:pPr>
      <w:spacing w:line="240" w:lineRule="auto"/>
    </w:pPr>
    <w:rPr>
      <w:sz w:val="20"/>
      <w:szCs w:val="20"/>
    </w:rPr>
  </w:style>
  <w:style w:type="character" w:customStyle="1" w:styleId="TekstkomentaraChar">
    <w:name w:val="Tekst komentara Char"/>
    <w:basedOn w:val="Zadanifontodlomka"/>
    <w:link w:val="Tekstkomentara"/>
    <w:uiPriority w:val="99"/>
    <w:semiHidden/>
    <w:rsid w:val="005B07BD"/>
    <w:rPr>
      <w:sz w:val="20"/>
      <w:szCs w:val="20"/>
    </w:rPr>
  </w:style>
  <w:style w:type="paragraph" w:styleId="Predmetkomentara">
    <w:name w:val="annotation subject"/>
    <w:basedOn w:val="Tekstkomentara"/>
    <w:next w:val="Tekstkomentara"/>
    <w:link w:val="PredmetkomentaraChar"/>
    <w:uiPriority w:val="99"/>
    <w:semiHidden/>
    <w:unhideWhenUsed/>
    <w:rsid w:val="005B07BD"/>
    <w:rPr>
      <w:b/>
      <w:bCs/>
    </w:rPr>
  </w:style>
  <w:style w:type="character" w:customStyle="1" w:styleId="PredmetkomentaraChar">
    <w:name w:val="Predmet komentara Char"/>
    <w:basedOn w:val="TekstkomentaraChar"/>
    <w:link w:val="Predmetkomentara"/>
    <w:uiPriority w:val="99"/>
    <w:semiHidden/>
    <w:rsid w:val="005B07BD"/>
    <w:rPr>
      <w:b/>
      <w:bCs/>
      <w:sz w:val="20"/>
      <w:szCs w:val="20"/>
    </w:rPr>
  </w:style>
  <w:style w:type="paragraph" w:styleId="TOCNaslov">
    <w:name w:val="TOC Heading"/>
    <w:basedOn w:val="Naslov1"/>
    <w:next w:val="Normal"/>
    <w:uiPriority w:val="39"/>
    <w:unhideWhenUsed/>
    <w:qFormat/>
    <w:rsid w:val="003121E1"/>
    <w:pPr>
      <w:outlineLvl w:val="9"/>
    </w:pPr>
    <w:rPr>
      <w:lang w:eastAsia="hr-HR"/>
    </w:rPr>
  </w:style>
  <w:style w:type="paragraph" w:styleId="Sadraj1">
    <w:name w:val="toc 1"/>
    <w:basedOn w:val="Normal"/>
    <w:next w:val="Normal"/>
    <w:autoRedefine/>
    <w:uiPriority w:val="39"/>
    <w:unhideWhenUsed/>
    <w:rsid w:val="003121E1"/>
    <w:pPr>
      <w:spacing w:after="100"/>
    </w:pPr>
  </w:style>
  <w:style w:type="paragraph" w:styleId="Sadraj2">
    <w:name w:val="toc 2"/>
    <w:basedOn w:val="Normal"/>
    <w:next w:val="Normal"/>
    <w:autoRedefine/>
    <w:uiPriority w:val="39"/>
    <w:unhideWhenUsed/>
    <w:rsid w:val="003121E1"/>
    <w:pPr>
      <w:spacing w:after="100"/>
      <w:ind w:left="220"/>
    </w:pPr>
  </w:style>
  <w:style w:type="character" w:styleId="Hiperveza">
    <w:name w:val="Hyperlink"/>
    <w:basedOn w:val="Zadanifontodlomka"/>
    <w:uiPriority w:val="99"/>
    <w:unhideWhenUsed/>
    <w:rsid w:val="003121E1"/>
    <w:rPr>
      <w:color w:val="0563C1" w:themeColor="hyperlink"/>
      <w:u w:val="single"/>
    </w:rPr>
  </w:style>
  <w:style w:type="paragraph" w:styleId="Opisslike">
    <w:name w:val="caption"/>
    <w:basedOn w:val="Normal"/>
    <w:next w:val="Normal"/>
    <w:uiPriority w:val="35"/>
    <w:unhideWhenUsed/>
    <w:qFormat/>
    <w:rsid w:val="005D4CCA"/>
    <w:pPr>
      <w:spacing w:after="200" w:line="240" w:lineRule="auto"/>
    </w:pPr>
    <w:rPr>
      <w:i/>
      <w:iCs/>
      <w:color w:val="44546A" w:themeColor="text2"/>
      <w:sz w:val="18"/>
      <w:szCs w:val="18"/>
    </w:rPr>
  </w:style>
  <w:style w:type="table" w:customStyle="1" w:styleId="LightList1">
    <w:name w:val="Light List1"/>
    <w:basedOn w:val="Obinatablica"/>
    <w:uiPriority w:val="61"/>
    <w:rsid w:val="009A7A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2">
    <w:name w:val="Table Grid2"/>
    <w:basedOn w:val="Obinatablica"/>
    <w:uiPriority w:val="59"/>
    <w:rsid w:val="00904677"/>
    <w:pPr>
      <w:spacing w:after="0" w:line="240" w:lineRule="auto"/>
      <w:jc w:val="center"/>
    </w:pPr>
    <w:rPr>
      <w:rFonts w:ascii="Calibri" w:eastAsia="Calibri" w:hAnsi="Calibri" w:cs="Times New Roman"/>
      <w:u w:color="F2F2F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link w:val="BezproredaChar"/>
    <w:uiPriority w:val="1"/>
    <w:qFormat/>
    <w:rsid w:val="00E66568"/>
    <w:pPr>
      <w:spacing w:after="0" w:line="240" w:lineRule="auto"/>
    </w:pPr>
    <w:rPr>
      <w:rFonts w:ascii="Arial" w:eastAsia="Times New Roman" w:hAnsi="Arial" w:cs="Arial"/>
      <w:u w:color="F2F2F2" w:themeColor="background1" w:themeShade="F2"/>
      <w:lang w:eastAsia="hr-HR"/>
    </w:rPr>
  </w:style>
  <w:style w:type="character" w:customStyle="1" w:styleId="BezproredaChar">
    <w:name w:val="Bez proreda Char"/>
    <w:link w:val="Bezproreda"/>
    <w:uiPriority w:val="1"/>
    <w:rsid w:val="00E66568"/>
    <w:rPr>
      <w:rFonts w:ascii="Arial" w:eastAsia="Times New Roman" w:hAnsi="Arial" w:cs="Arial"/>
      <w:u w:color="F2F2F2" w:themeColor="background1" w:themeShade="F2"/>
      <w:lang w:eastAsia="hr-HR"/>
    </w:rPr>
  </w:style>
  <w:style w:type="table" w:styleId="Svijetlipopis-Isticanje4">
    <w:name w:val="Light List Accent 4"/>
    <w:basedOn w:val="Obinatablica"/>
    <w:uiPriority w:val="61"/>
    <w:rsid w:val="00995BE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Svijetlipopis-Isticanje41">
    <w:name w:val="Svijetli popis - Isticanje 41"/>
    <w:basedOn w:val="Obinatablica"/>
    <w:next w:val="Svijetlipopis-Isticanje4"/>
    <w:uiPriority w:val="61"/>
    <w:rsid w:val="00995BE4"/>
    <w:pPr>
      <w:spacing w:after="0" w:line="240" w:lineRule="auto"/>
    </w:pPr>
    <w:tblPr>
      <w:tblStyleRowBandSize w:val="1"/>
      <w:tblStyleColBandSize w:val="1"/>
      <w:tblBorders>
        <w:top w:val="single" w:sz="8" w:space="0" w:color="6A9E1F"/>
        <w:left w:val="single" w:sz="8" w:space="0" w:color="6A9E1F"/>
        <w:bottom w:val="single" w:sz="8" w:space="0" w:color="6A9E1F"/>
        <w:right w:val="single" w:sz="8" w:space="0" w:color="6A9E1F"/>
      </w:tblBorders>
    </w:tblPr>
    <w:tblStylePr w:type="firstRow">
      <w:pPr>
        <w:spacing w:before="0" w:after="0" w:line="240" w:lineRule="auto"/>
      </w:pPr>
      <w:rPr>
        <w:b/>
        <w:bCs/>
        <w:color w:val="FFFFFF"/>
      </w:rPr>
      <w:tblPr/>
      <w:tcPr>
        <w:shd w:val="clear" w:color="auto" w:fill="6A9E1F"/>
      </w:tcPr>
    </w:tblStylePr>
    <w:tblStylePr w:type="lastRow">
      <w:pPr>
        <w:spacing w:before="0" w:after="0" w:line="240" w:lineRule="auto"/>
      </w:pPr>
      <w:rPr>
        <w:b/>
        <w:bCs/>
      </w:rPr>
      <w:tblPr/>
      <w:tcPr>
        <w:tcBorders>
          <w:top w:val="double" w:sz="6" w:space="0" w:color="6A9E1F"/>
          <w:left w:val="single" w:sz="8" w:space="0" w:color="6A9E1F"/>
          <w:bottom w:val="single" w:sz="8" w:space="0" w:color="6A9E1F"/>
          <w:right w:val="single" w:sz="8" w:space="0" w:color="6A9E1F"/>
        </w:tcBorders>
      </w:tcPr>
    </w:tblStylePr>
    <w:tblStylePr w:type="firstCol">
      <w:rPr>
        <w:b/>
        <w:bCs/>
      </w:rPr>
    </w:tblStylePr>
    <w:tblStylePr w:type="lastCol">
      <w:rPr>
        <w:b/>
        <w:bCs/>
      </w:rPr>
    </w:tblStylePr>
    <w:tblStylePr w:type="band1Vert">
      <w:tblPr/>
      <w:tcPr>
        <w:tcBorders>
          <w:top w:val="single" w:sz="8" w:space="0" w:color="6A9E1F"/>
          <w:left w:val="single" w:sz="8" w:space="0" w:color="6A9E1F"/>
          <w:bottom w:val="single" w:sz="8" w:space="0" w:color="6A9E1F"/>
          <w:right w:val="single" w:sz="8" w:space="0" w:color="6A9E1F"/>
        </w:tcBorders>
      </w:tcPr>
    </w:tblStylePr>
    <w:tblStylePr w:type="band1Horz">
      <w:tblPr/>
      <w:tcPr>
        <w:tcBorders>
          <w:top w:val="single" w:sz="8" w:space="0" w:color="6A9E1F"/>
          <w:left w:val="single" w:sz="8" w:space="0" w:color="6A9E1F"/>
          <w:bottom w:val="single" w:sz="8" w:space="0" w:color="6A9E1F"/>
          <w:right w:val="single" w:sz="8" w:space="0" w:color="6A9E1F"/>
        </w:tcBorders>
      </w:tcPr>
    </w:tblStylePr>
  </w:style>
  <w:style w:type="numbering" w:customStyle="1" w:styleId="Bezpopisa1">
    <w:name w:val="Bez popisa1"/>
    <w:next w:val="Bezpopisa"/>
    <w:uiPriority w:val="99"/>
    <w:semiHidden/>
    <w:unhideWhenUsed/>
    <w:rsid w:val="00992B2D"/>
  </w:style>
  <w:style w:type="table" w:customStyle="1" w:styleId="Reetkatablice1">
    <w:name w:val="Rešetka tablice1"/>
    <w:basedOn w:val="Obinatablica"/>
    <w:next w:val="Reetkatablice"/>
    <w:uiPriority w:val="39"/>
    <w:rsid w:val="00992B2D"/>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ementor-icon-list-text">
    <w:name w:val="elementor-icon-list-text"/>
    <w:basedOn w:val="Zadanifontodlomka"/>
    <w:rsid w:val="00992B2D"/>
  </w:style>
  <w:style w:type="paragraph" w:styleId="Tekstfusnote">
    <w:name w:val="footnote text"/>
    <w:basedOn w:val="Normal"/>
    <w:link w:val="TekstfusnoteChar"/>
    <w:uiPriority w:val="99"/>
    <w:semiHidden/>
    <w:unhideWhenUsed/>
    <w:rsid w:val="004468E9"/>
    <w:pPr>
      <w:spacing w:after="0" w:line="240" w:lineRule="auto"/>
    </w:pPr>
    <w:rPr>
      <w:rFonts w:ascii="Arial" w:eastAsia="Arial" w:hAnsi="Arial" w:cs="Times New Roman"/>
      <w:sz w:val="20"/>
      <w:szCs w:val="20"/>
    </w:rPr>
  </w:style>
  <w:style w:type="character" w:customStyle="1" w:styleId="TekstfusnoteChar">
    <w:name w:val="Tekst fusnote Char"/>
    <w:basedOn w:val="Zadanifontodlomka"/>
    <w:link w:val="Tekstfusnote"/>
    <w:uiPriority w:val="99"/>
    <w:semiHidden/>
    <w:rsid w:val="004468E9"/>
    <w:rPr>
      <w:rFonts w:ascii="Arial" w:eastAsia="Arial" w:hAnsi="Arial" w:cs="Times New Roman"/>
      <w:sz w:val="20"/>
      <w:szCs w:val="20"/>
    </w:rPr>
  </w:style>
  <w:style w:type="character" w:styleId="Referencafusnote">
    <w:name w:val="footnote reference"/>
    <w:uiPriority w:val="99"/>
    <w:semiHidden/>
    <w:unhideWhenUsed/>
    <w:rsid w:val="004468E9"/>
    <w:rPr>
      <w:vertAlign w:val="superscript"/>
    </w:rPr>
  </w:style>
  <w:style w:type="table" w:customStyle="1" w:styleId="Reetkatablice2">
    <w:name w:val="Rešetka tablice2"/>
    <w:basedOn w:val="Obinatablica"/>
    <w:next w:val="Reetkatablice"/>
    <w:uiPriority w:val="39"/>
    <w:rsid w:val="001C7E3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Obinatablica"/>
    <w:uiPriority w:val="59"/>
    <w:rsid w:val="00C951B1"/>
    <w:pPr>
      <w:spacing w:after="0" w:line="240" w:lineRule="auto"/>
      <w:jc w:val="center"/>
    </w:pPr>
    <w:rPr>
      <w:rFonts w:ascii="Calibri" w:eastAsia="Calibri" w:hAnsi="Calibri" w:cs="Times New Roman"/>
      <w:u w:color="F2F2F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Obinatablica"/>
    <w:next w:val="Reetkatablice"/>
    <w:uiPriority w:val="39"/>
    <w:rsid w:val="0068570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5944C5"/>
    <w:rPr>
      <w:color w:val="605E5C"/>
      <w:shd w:val="clear" w:color="auto" w:fill="E1DFDD"/>
    </w:rPr>
  </w:style>
  <w:style w:type="character" w:styleId="SlijeenaHiperveza">
    <w:name w:val="FollowedHyperlink"/>
    <w:basedOn w:val="Zadanifontodlomka"/>
    <w:uiPriority w:val="99"/>
    <w:semiHidden/>
    <w:unhideWhenUsed/>
    <w:rsid w:val="00647CA4"/>
    <w:rPr>
      <w:color w:val="954F72" w:themeColor="followedHyperlink"/>
      <w:u w:val="single"/>
    </w:rPr>
  </w:style>
  <w:style w:type="paragraph" w:customStyle="1" w:styleId="Default">
    <w:name w:val="Default"/>
    <w:rsid w:val="0094130F"/>
    <w:pPr>
      <w:autoSpaceDE w:val="0"/>
      <w:autoSpaceDN w:val="0"/>
      <w:adjustRightInd w:val="0"/>
      <w:spacing w:after="0" w:line="240" w:lineRule="auto"/>
    </w:pPr>
    <w:rPr>
      <w:rFonts w:ascii="Arial" w:hAnsi="Arial" w:cs="Arial"/>
      <w:color w:val="000000"/>
      <w:sz w:val="24"/>
      <w:szCs w:val="24"/>
    </w:rPr>
  </w:style>
  <w:style w:type="character" w:customStyle="1" w:styleId="m8805355832036075362oypena">
    <w:name w:val="m_8805355832036075362oypena"/>
    <w:basedOn w:val="Zadanifontodlomka"/>
    <w:rsid w:val="0094130F"/>
  </w:style>
  <w:style w:type="character" w:styleId="Istaknuto">
    <w:name w:val="Emphasis"/>
    <w:basedOn w:val="Zadanifontodlomka"/>
    <w:uiPriority w:val="20"/>
    <w:qFormat/>
    <w:rsid w:val="00804865"/>
    <w:rPr>
      <w:i/>
      <w:iCs/>
    </w:rPr>
  </w:style>
  <w:style w:type="character" w:styleId="Naglaeno">
    <w:name w:val="Strong"/>
    <w:basedOn w:val="Zadanifontodlomka"/>
    <w:uiPriority w:val="22"/>
    <w:qFormat/>
    <w:rsid w:val="00804865"/>
    <w:rPr>
      <w:b/>
      <w:bCs/>
    </w:rPr>
  </w:style>
  <w:style w:type="paragraph" w:styleId="StandardWeb">
    <w:name w:val="Normal (Web)"/>
    <w:basedOn w:val="Normal"/>
    <w:uiPriority w:val="99"/>
    <w:unhideWhenUsed/>
    <w:rsid w:val="00E61E89"/>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214117">
      <w:bodyDiv w:val="1"/>
      <w:marLeft w:val="0"/>
      <w:marRight w:val="0"/>
      <w:marTop w:val="0"/>
      <w:marBottom w:val="0"/>
      <w:divBdr>
        <w:top w:val="none" w:sz="0" w:space="0" w:color="auto"/>
        <w:left w:val="none" w:sz="0" w:space="0" w:color="auto"/>
        <w:bottom w:val="none" w:sz="0" w:space="0" w:color="auto"/>
        <w:right w:val="none" w:sz="0" w:space="0" w:color="auto"/>
      </w:divBdr>
    </w:div>
    <w:div w:id="1505976270">
      <w:bodyDiv w:val="1"/>
      <w:marLeft w:val="0"/>
      <w:marRight w:val="0"/>
      <w:marTop w:val="0"/>
      <w:marBottom w:val="0"/>
      <w:divBdr>
        <w:top w:val="none" w:sz="0" w:space="0" w:color="auto"/>
        <w:left w:val="none" w:sz="0" w:space="0" w:color="auto"/>
        <w:bottom w:val="none" w:sz="0" w:space="0" w:color="auto"/>
        <w:right w:val="none" w:sz="0" w:space="0" w:color="auto"/>
      </w:divBdr>
    </w:div>
    <w:div w:id="1709404993">
      <w:bodyDiv w:val="1"/>
      <w:marLeft w:val="0"/>
      <w:marRight w:val="0"/>
      <w:marTop w:val="0"/>
      <w:marBottom w:val="0"/>
      <w:divBdr>
        <w:top w:val="none" w:sz="0" w:space="0" w:color="auto"/>
        <w:left w:val="none" w:sz="0" w:space="0" w:color="auto"/>
        <w:bottom w:val="none" w:sz="0" w:space="0" w:color="auto"/>
        <w:right w:val="none" w:sz="0" w:space="0" w:color="auto"/>
      </w:divBdr>
    </w:div>
    <w:div w:id="1821456776">
      <w:bodyDiv w:val="1"/>
      <w:marLeft w:val="0"/>
      <w:marRight w:val="0"/>
      <w:marTop w:val="0"/>
      <w:marBottom w:val="0"/>
      <w:divBdr>
        <w:top w:val="none" w:sz="0" w:space="0" w:color="auto"/>
        <w:left w:val="none" w:sz="0" w:space="0" w:color="auto"/>
        <w:bottom w:val="none" w:sz="0" w:space="0" w:color="auto"/>
        <w:right w:val="none" w:sz="0" w:space="0" w:color="auto"/>
      </w:divBdr>
      <w:divsChild>
        <w:div w:id="1546722512">
          <w:marLeft w:val="547"/>
          <w:marRight w:val="0"/>
          <w:marTop w:val="0"/>
          <w:marBottom w:val="0"/>
          <w:divBdr>
            <w:top w:val="none" w:sz="0" w:space="0" w:color="auto"/>
            <w:left w:val="none" w:sz="0" w:space="0" w:color="auto"/>
            <w:bottom w:val="none" w:sz="0" w:space="0" w:color="auto"/>
            <w:right w:val="none" w:sz="0" w:space="0" w:color="auto"/>
          </w:divBdr>
        </w:div>
      </w:divsChild>
    </w:div>
    <w:div w:id="1827283598">
      <w:bodyDiv w:val="1"/>
      <w:marLeft w:val="0"/>
      <w:marRight w:val="0"/>
      <w:marTop w:val="0"/>
      <w:marBottom w:val="0"/>
      <w:divBdr>
        <w:top w:val="none" w:sz="0" w:space="0" w:color="auto"/>
        <w:left w:val="none" w:sz="0" w:space="0" w:color="auto"/>
        <w:bottom w:val="none" w:sz="0" w:space="0" w:color="auto"/>
        <w:right w:val="none" w:sz="0" w:space="0" w:color="auto"/>
      </w:divBdr>
      <w:divsChild>
        <w:div w:id="1867138729">
          <w:marLeft w:val="547"/>
          <w:marRight w:val="0"/>
          <w:marTop w:val="0"/>
          <w:marBottom w:val="0"/>
          <w:divBdr>
            <w:top w:val="none" w:sz="0" w:space="0" w:color="auto"/>
            <w:left w:val="none" w:sz="0" w:space="0" w:color="auto"/>
            <w:bottom w:val="none" w:sz="0" w:space="0" w:color="auto"/>
            <w:right w:val="none" w:sz="0" w:space="0" w:color="auto"/>
          </w:divBdr>
        </w:div>
      </w:divsChild>
    </w:div>
    <w:div w:id="1862434472">
      <w:bodyDiv w:val="1"/>
      <w:marLeft w:val="0"/>
      <w:marRight w:val="0"/>
      <w:marTop w:val="0"/>
      <w:marBottom w:val="0"/>
      <w:divBdr>
        <w:top w:val="none" w:sz="0" w:space="0" w:color="auto"/>
        <w:left w:val="none" w:sz="0" w:space="0" w:color="auto"/>
        <w:bottom w:val="none" w:sz="0" w:space="0" w:color="auto"/>
        <w:right w:val="none" w:sz="0" w:space="0" w:color="auto"/>
      </w:divBdr>
    </w:div>
    <w:div w:id="2030795115">
      <w:bodyDiv w:val="1"/>
      <w:marLeft w:val="0"/>
      <w:marRight w:val="0"/>
      <w:marTop w:val="0"/>
      <w:marBottom w:val="0"/>
      <w:divBdr>
        <w:top w:val="none" w:sz="0" w:space="0" w:color="auto"/>
        <w:left w:val="none" w:sz="0" w:space="0" w:color="auto"/>
        <w:bottom w:val="none" w:sz="0" w:space="0" w:color="auto"/>
        <w:right w:val="none" w:sz="0" w:space="0" w:color="auto"/>
      </w:divBdr>
    </w:div>
    <w:div w:id="2046711508">
      <w:bodyDiv w:val="1"/>
      <w:marLeft w:val="0"/>
      <w:marRight w:val="0"/>
      <w:marTop w:val="0"/>
      <w:marBottom w:val="0"/>
      <w:divBdr>
        <w:top w:val="none" w:sz="0" w:space="0" w:color="auto"/>
        <w:left w:val="none" w:sz="0" w:space="0" w:color="auto"/>
        <w:bottom w:val="none" w:sz="0" w:space="0" w:color="auto"/>
        <w:right w:val="none" w:sz="0" w:space="0" w:color="auto"/>
      </w:divBdr>
    </w:div>
    <w:div w:id="2052723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07/relationships/diagramDrawing" Target="diagrams/drawing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dzs.hr"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chart" Target="charts/chart2.xml"/><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hyperlink" Target="http://www.dzs.hr"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440899704949528E-3"/>
          <c:y val="5.0749630735168513E-2"/>
          <c:w val="0.97215346276661252"/>
          <c:h val="0.72042902941630571"/>
        </c:manualLayout>
      </c:layout>
      <c:lineChart>
        <c:grouping val="standard"/>
        <c:varyColors val="0"/>
        <c:ser>
          <c:idx val="0"/>
          <c:order val="0"/>
          <c:tx>
            <c:strRef>
              <c:f>List1!$B$1</c:f>
              <c:strCache>
                <c:ptCount val="1"/>
                <c:pt idx="0">
                  <c:v>Ukupan broj stanovnika po godinama</c:v>
                </c:pt>
              </c:strCache>
            </c:strRef>
          </c:tx>
          <c:spPr>
            <a:ln w="15875" cap="rnd" cmpd="sng" algn="ctr">
              <a:solidFill>
                <a:schemeClr val="accent1"/>
              </a:solidFill>
              <a:prstDash val="solid"/>
              <a:round/>
            </a:ln>
            <a:effectLst/>
          </c:spPr>
          <c:marker>
            <c:spPr>
              <a:solidFill>
                <a:schemeClr val="accent1"/>
              </a:solidFill>
              <a:ln w="15875" cap="rnd" cmpd="sng" algn="ctr">
                <a:solidFill>
                  <a:schemeClr val="accent1"/>
                </a:solidFill>
                <a:prstDash val="solid"/>
                <a:round/>
              </a:ln>
              <a:effectLst>
                <a:innerShdw blurRad="25400" dist="12700" dir="13500000">
                  <a:srgbClr val="000000">
                    <a:alpha val="45000"/>
                  </a:srgbClr>
                </a:innerShdw>
              </a:effectLst>
            </c:spPr>
          </c:marker>
          <c:dLbls>
            <c:dLbl>
              <c:idx val="0"/>
              <c:layout>
                <c:manualLayout>
                  <c:x val="-6.2622872733064305E-3"/>
                  <c:y val="-6.84936153416820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41A-4702-A7AD-4D29B42199D9}"/>
                </c:ext>
              </c:extLst>
            </c:dLbl>
            <c:dLbl>
              <c:idx val="1"/>
              <c:layout>
                <c:manualLayout>
                  <c:x val="-5.0621842606799708E-2"/>
                  <c:y val="7.83245790726587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41A-4702-A7AD-4D29B42199D9}"/>
                </c:ext>
              </c:extLst>
            </c:dLbl>
            <c:dLbl>
              <c:idx val="2"/>
              <c:layout>
                <c:manualLayout>
                  <c:x val="-1.8787190548910333E-2"/>
                  <c:y val="-7.8569765613195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41A-4702-A7AD-4D29B42199D9}"/>
                </c:ext>
              </c:extLst>
            </c:dLbl>
            <c:dLbl>
              <c:idx val="3"/>
              <c:layout>
                <c:manualLayout>
                  <c:x val="-1.4707170680529827E-2"/>
                  <c:y val="-6.510701741943242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41A-4702-A7AD-4D29B42199D9}"/>
                </c:ext>
              </c:extLst>
            </c:dLbl>
            <c:dLbl>
              <c:idx val="4"/>
              <c:layout>
                <c:manualLayout>
                  <c:x val="-4.2700252250191936E-3"/>
                  <c:y val="-7.289781154696592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41A-4702-A7AD-4D29B42199D9}"/>
                </c:ext>
              </c:extLst>
            </c:dLbl>
            <c:dLbl>
              <c:idx val="5"/>
              <c:layout>
                <c:manualLayout>
                  <c:x val="-5.01919859488091E-3"/>
                  <c:y val="-8.750381599356146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41A-4702-A7AD-4D29B42199D9}"/>
                </c:ext>
              </c:extLst>
            </c:dLbl>
            <c:dLbl>
              <c:idx val="6"/>
              <c:layout>
                <c:manualLayout>
                  <c:x val="-5.4491048967485682E-2"/>
                  <c:y val="6.82254069526498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41A-4702-A7AD-4D29B42199D9}"/>
                </c:ext>
              </c:extLst>
            </c:dLbl>
            <c:dLbl>
              <c:idx val="7"/>
              <c:layout>
                <c:manualLayout>
                  <c:x val="-1.6984769492766741E-2"/>
                  <c:y val="-7.057313910568530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41A-4702-A7AD-4D29B42199D9}"/>
                </c:ext>
              </c:extLst>
            </c:dLbl>
            <c:dLbl>
              <c:idx val="8"/>
              <c:layout>
                <c:manualLayout>
                  <c:x val="-5.3835552154978643E-2"/>
                  <c:y val="6.94493971607282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41A-4702-A7AD-4D29B42199D9}"/>
                </c:ext>
              </c:extLst>
            </c:dLbl>
            <c:dLbl>
              <c:idx val="9"/>
              <c:layout>
                <c:manualLayout>
                  <c:x val="2.5627712116901807E-3"/>
                  <c:y val="-6.049698883417283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41A-4702-A7AD-4D29B42199D9}"/>
                </c:ext>
              </c:extLst>
            </c:dLbl>
            <c:dLbl>
              <c:idx val="10"/>
              <c:layout>
                <c:manualLayout>
                  <c:x val="-7.338342700900001E-2"/>
                  <c:y val="6.75341898052216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41A-4702-A7AD-4D29B42199D9}"/>
                </c:ext>
              </c:extLst>
            </c:dLbl>
            <c:dLbl>
              <c:idx val="11"/>
              <c:layout>
                <c:manualLayout>
                  <c:x val="-2.7728764360565906E-2"/>
                  <c:y val="-8.32043485384400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41A-4702-A7AD-4D29B42199D9}"/>
                </c:ext>
              </c:extLst>
            </c:dLbl>
            <c:dLbl>
              <c:idx val="12"/>
              <c:layout>
                <c:manualLayout>
                  <c:x val="-2.2775988122365294E-3"/>
                  <c:y val="6.424899704896497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41A-4702-A7AD-4D29B42199D9}"/>
                </c:ext>
              </c:extLst>
            </c:dLbl>
            <c:dLbl>
              <c:idx val="13"/>
              <c:layout>
                <c:manualLayout>
                  <c:x val="-3.3324649260716953E-2"/>
                  <c:y val="-6.9376536011334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341A-4702-A7AD-4D29B42199D9}"/>
                </c:ext>
              </c:extLst>
            </c:dLbl>
            <c:dLbl>
              <c:idx val="14"/>
              <c:layout>
                <c:manualLayout>
                  <c:x val="-2.2410988940545881E-2"/>
                  <c:y val="-7.887701307838360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341A-4702-A7AD-4D29B42199D9}"/>
                </c:ext>
              </c:extLst>
            </c:dLbl>
            <c:dLbl>
              <c:idx val="15"/>
              <c:layout>
                <c:manualLayout>
                  <c:x val="-6.6138773671973808E-2"/>
                  <c:y val="5.44565772607676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341A-4702-A7AD-4D29B42199D9}"/>
                </c:ext>
              </c:extLst>
            </c:dLbl>
            <c:dLbl>
              <c:idx val="16"/>
              <c:layout>
                <c:manualLayout>
                  <c:x val="-6.4119685696839297E-4"/>
                  <c:y val="-4.89596083231334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341A-4702-A7AD-4D29B42199D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itchFamily="34" charset="0"/>
                    <a:ea typeface="+mn-ea"/>
                    <a:cs typeface="Arial" pitchFamily="34" charset="0"/>
                  </a:defRPr>
                </a:pPr>
                <a:endParaRPr lang="sr-Latn-R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List1!$A$2:$A$18</c:f>
              <c:strCache>
                <c:ptCount val="17"/>
                <c:pt idx="0">
                  <c:v>1857</c:v>
                </c:pt>
                <c:pt idx="1">
                  <c:v>1869</c:v>
                </c:pt>
                <c:pt idx="2">
                  <c:v>1880</c:v>
                </c:pt>
                <c:pt idx="3">
                  <c:v>1890</c:v>
                </c:pt>
                <c:pt idx="4">
                  <c:v>1900</c:v>
                </c:pt>
                <c:pt idx="5">
                  <c:v>1910</c:v>
                </c:pt>
                <c:pt idx="6">
                  <c:v>1921</c:v>
                </c:pt>
                <c:pt idx="7">
                  <c:v>1931</c:v>
                </c:pt>
                <c:pt idx="8">
                  <c:v>1948</c:v>
                </c:pt>
                <c:pt idx="9">
                  <c:v>1953</c:v>
                </c:pt>
                <c:pt idx="10">
                  <c:v>1961</c:v>
                </c:pt>
                <c:pt idx="11">
                  <c:v>1971</c:v>
                </c:pt>
                <c:pt idx="12">
                  <c:v>1981</c:v>
                </c:pt>
                <c:pt idx="13">
                  <c:v>1991</c:v>
                </c:pt>
                <c:pt idx="14">
                  <c:v>2001</c:v>
                </c:pt>
                <c:pt idx="15">
                  <c:v>2011</c:v>
                </c:pt>
                <c:pt idx="16">
                  <c:v>2020. (procjena)</c:v>
                </c:pt>
              </c:strCache>
            </c:strRef>
          </c:cat>
          <c:val>
            <c:numRef>
              <c:f>List1!$B$2:$B$18</c:f>
              <c:numCache>
                <c:formatCode>#,##0</c:formatCode>
                <c:ptCount val="17"/>
                <c:pt idx="0">
                  <c:v>7412</c:v>
                </c:pt>
                <c:pt idx="1">
                  <c:v>7637</c:v>
                </c:pt>
                <c:pt idx="2">
                  <c:v>8310</c:v>
                </c:pt>
                <c:pt idx="3">
                  <c:v>9196</c:v>
                </c:pt>
                <c:pt idx="4">
                  <c:v>10459</c:v>
                </c:pt>
                <c:pt idx="5">
                  <c:v>11286</c:v>
                </c:pt>
                <c:pt idx="6">
                  <c:v>10952</c:v>
                </c:pt>
                <c:pt idx="7">
                  <c:v>12381</c:v>
                </c:pt>
                <c:pt idx="8">
                  <c:v>12365</c:v>
                </c:pt>
                <c:pt idx="9">
                  <c:v>12636</c:v>
                </c:pt>
                <c:pt idx="10">
                  <c:v>11160</c:v>
                </c:pt>
                <c:pt idx="11">
                  <c:v>9745</c:v>
                </c:pt>
                <c:pt idx="12">
                  <c:v>9284</c:v>
                </c:pt>
                <c:pt idx="13">
                  <c:v>8862</c:v>
                </c:pt>
                <c:pt idx="14">
                  <c:v>8895</c:v>
                </c:pt>
                <c:pt idx="15">
                  <c:v>8077</c:v>
                </c:pt>
                <c:pt idx="16">
                  <c:v>7103</c:v>
                </c:pt>
              </c:numCache>
            </c:numRef>
          </c:val>
          <c:smooth val="0"/>
          <c:extLst>
            <c:ext xmlns:c16="http://schemas.microsoft.com/office/drawing/2014/chart" uri="{C3380CC4-5D6E-409C-BE32-E72D297353CC}">
              <c16:uniqueId val="{00000011-341A-4702-A7AD-4D29B42199D9}"/>
            </c:ext>
          </c:extLst>
        </c:ser>
        <c:dLbls>
          <c:showLegendKey val="0"/>
          <c:showVal val="1"/>
          <c:showCatName val="0"/>
          <c:showSerName val="0"/>
          <c:showPercent val="0"/>
          <c:showBubbleSize val="0"/>
        </c:dLbls>
        <c:marker val="1"/>
        <c:smooth val="0"/>
        <c:axId val="281242528"/>
        <c:axId val="318560992"/>
      </c:lineChart>
      <c:catAx>
        <c:axId val="281242528"/>
        <c:scaling>
          <c:orientation val="minMax"/>
        </c:scaling>
        <c:delete val="0"/>
        <c:axPos val="b"/>
        <c:numFmt formatCode="General" sourceLinked="0"/>
        <c:majorTickMark val="none"/>
        <c:minorTickMark val="none"/>
        <c:tickLblPos val="nextTo"/>
        <c:spPr>
          <a:noFill/>
          <a:ln w="9525" cap="rnd" cmpd="sng" algn="ctr">
            <a:solidFill>
              <a:schemeClr val="tx1">
                <a:tint val="75000"/>
                <a:tint val="76000"/>
                <a:alpha val="60000"/>
                <a:hueMod val="94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Arial" pitchFamily="34" charset="0"/>
                <a:ea typeface="+mn-ea"/>
                <a:cs typeface="Arial" pitchFamily="34" charset="0"/>
              </a:defRPr>
            </a:pPr>
            <a:endParaRPr lang="sr-Latn-RS"/>
          </a:p>
        </c:txPr>
        <c:crossAx val="318560992"/>
        <c:crosses val="autoZero"/>
        <c:auto val="1"/>
        <c:lblAlgn val="ctr"/>
        <c:lblOffset val="100"/>
        <c:noMultiLvlLbl val="0"/>
      </c:catAx>
      <c:valAx>
        <c:axId val="318560992"/>
        <c:scaling>
          <c:orientation val="minMax"/>
        </c:scaling>
        <c:delete val="1"/>
        <c:axPos val="l"/>
        <c:numFmt formatCode="#,##0" sourceLinked="1"/>
        <c:majorTickMark val="out"/>
        <c:minorTickMark val="none"/>
        <c:tickLblPos val="nextTo"/>
        <c:crossAx val="281242528"/>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Arial" pitchFamily="34" charset="0"/>
              <a:ea typeface="+mn-ea"/>
              <a:cs typeface="Arial" pitchFamily="34" charset="0"/>
            </a:defRPr>
          </a:pPr>
          <a:endParaRPr lang="sr-Latn-RS"/>
        </a:p>
      </c:txPr>
    </c:legend>
    <c:plotVisOnly val="1"/>
    <c:dispBlanksAs val="gap"/>
    <c:showDLblsOverMax val="0"/>
  </c:chart>
  <c:spPr>
    <a:solidFill>
      <a:schemeClr val="bg1"/>
    </a:solidFill>
    <a:ln w="9525" cap="rnd" cmpd="sng" algn="ctr">
      <a:noFill/>
      <a:prstDash val="solid"/>
      <a:round/>
    </a:ln>
    <a:effectLst/>
  </c:spPr>
  <c:txPr>
    <a:bodyPr/>
    <a:lstStyle/>
    <a:p>
      <a:pPr>
        <a:defRPr sz="1000" b="1">
          <a:latin typeface="Arial" pitchFamily="34" charset="0"/>
          <a:cs typeface="Arial" pitchFamily="34" charset="0"/>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Sheet1!$B$1</c:f>
              <c:strCache>
                <c:ptCount val="1"/>
                <c:pt idx="0">
                  <c:v>Broj poljoprivrednih gospodarstava</c:v>
                </c:pt>
              </c:strCache>
            </c:strRef>
          </c:tx>
          <c:spPr>
            <a:ln w="28575" cap="rnd">
              <a:solidFill>
                <a:srgbClr val="5B9BD5"/>
              </a:solidFill>
              <a:round/>
            </a:ln>
            <a:effectLst/>
          </c:spPr>
          <c:marker>
            <c:symbol val="circle"/>
            <c:size val="5"/>
            <c:spPr>
              <a:solidFill>
                <a:srgbClr val="5B9BD5"/>
              </a:solidFill>
              <a:ln w="9525">
                <a:solidFill>
                  <a:srgbClr val="5B9BD5"/>
                </a:solidFill>
              </a:ln>
              <a:effectLst/>
            </c:spPr>
          </c:marker>
          <c:dLbls>
            <c:dLbl>
              <c:idx val="0"/>
              <c:layout>
                <c:manualLayout>
                  <c:x val="-8.2115431711729747E-2"/>
                  <c:y val="4.27011642436383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600-49CF-BA56-DEB5FE388BCA}"/>
                </c:ext>
              </c:extLst>
            </c:dLbl>
            <c:dLbl>
              <c:idx val="1"/>
              <c:layout>
                <c:manualLayout>
                  <c:x val="-5.0650141619449501E-2"/>
                  <c:y val="8.04845395584997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600-49CF-BA56-DEB5FE388BCA}"/>
                </c:ext>
              </c:extLst>
            </c:dLbl>
            <c:dLbl>
              <c:idx val="2"/>
              <c:layout>
                <c:manualLayout>
                  <c:x val="-2.7421474611716644E-2"/>
                  <c:y val="6.55610979987703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600-49CF-BA56-DEB5FE388BCA}"/>
                </c:ext>
              </c:extLst>
            </c:dLbl>
            <c:dLbl>
              <c:idx val="3"/>
              <c:layout>
                <c:manualLayout>
                  <c:x val="-4.5509272259384774E-2"/>
                  <c:y val="7.74658362918740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600-49CF-BA56-DEB5FE388BCA}"/>
                </c:ext>
              </c:extLst>
            </c:dLbl>
            <c:dLbl>
              <c:idx val="4"/>
              <c:layout>
                <c:manualLayout>
                  <c:x val="-4.7824163650281498E-2"/>
                  <c:y val="8.60920486324599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600-49CF-BA56-DEB5FE388BC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sr-Latn-R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2016</c:v>
                </c:pt>
                <c:pt idx="1">
                  <c:v>2017</c:v>
                </c:pt>
                <c:pt idx="2">
                  <c:v>2018</c:v>
                </c:pt>
                <c:pt idx="3">
                  <c:v>2019</c:v>
                </c:pt>
                <c:pt idx="4">
                  <c:v>2020</c:v>
                </c:pt>
              </c:numCache>
            </c:numRef>
          </c:cat>
          <c:val>
            <c:numRef>
              <c:f>Sheet1!$B$2:$B$6</c:f>
              <c:numCache>
                <c:formatCode>General</c:formatCode>
                <c:ptCount val="5"/>
                <c:pt idx="0">
                  <c:v>843</c:v>
                </c:pt>
                <c:pt idx="1">
                  <c:v>804</c:v>
                </c:pt>
                <c:pt idx="2">
                  <c:v>813</c:v>
                </c:pt>
                <c:pt idx="3">
                  <c:v>815</c:v>
                </c:pt>
                <c:pt idx="4">
                  <c:v>809</c:v>
                </c:pt>
              </c:numCache>
            </c:numRef>
          </c:val>
          <c:smooth val="0"/>
          <c:extLst>
            <c:ext xmlns:c16="http://schemas.microsoft.com/office/drawing/2014/chart" uri="{C3380CC4-5D6E-409C-BE32-E72D297353CC}">
              <c16:uniqueId val="{00000005-3600-49CF-BA56-DEB5FE388BCA}"/>
            </c:ext>
          </c:extLst>
        </c:ser>
        <c:dLbls>
          <c:dLblPos val="ctr"/>
          <c:showLegendKey val="0"/>
          <c:showVal val="1"/>
          <c:showCatName val="0"/>
          <c:showSerName val="0"/>
          <c:showPercent val="0"/>
          <c:showBubbleSize val="0"/>
        </c:dLbls>
        <c:marker val="1"/>
        <c:smooth val="0"/>
        <c:axId val="282592208"/>
        <c:axId val="282590528"/>
      </c:lineChart>
      <c:catAx>
        <c:axId val="282592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sr-Latn-RS"/>
          </a:p>
        </c:txPr>
        <c:crossAx val="282590528"/>
        <c:crosses val="autoZero"/>
        <c:auto val="1"/>
        <c:lblAlgn val="ctr"/>
        <c:lblOffset val="100"/>
        <c:noMultiLvlLbl val="0"/>
      </c:catAx>
      <c:valAx>
        <c:axId val="282590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sr-Latn-RS"/>
          </a:p>
        </c:txPr>
        <c:crossAx val="282592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sr-Latn-R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poljoprivreda!$E$17</c:f>
              <c:strCache>
                <c:ptCount val="1"/>
                <c:pt idx="0">
                  <c:v>BROJ POLJOPRIVREDNIKA </c:v>
                </c:pt>
              </c:strCache>
            </c:strRef>
          </c:tx>
          <c:dPt>
            <c:idx val="0"/>
            <c:bubble3D val="0"/>
            <c:spPr>
              <a:solidFill>
                <a:schemeClr val="accent1">
                  <a:shade val="58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1B83-41FB-88DC-39C343786CC9}"/>
              </c:ext>
            </c:extLst>
          </c:dPt>
          <c:dPt>
            <c:idx val="1"/>
            <c:bubble3D val="0"/>
            <c:spPr>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c:spPr>
            <c:extLst>
              <c:ext xmlns:c16="http://schemas.microsoft.com/office/drawing/2014/chart" uri="{C3380CC4-5D6E-409C-BE32-E72D297353CC}">
                <c16:uniqueId val="{00000003-1B83-41FB-88DC-39C343786CC9}"/>
              </c:ext>
            </c:extLst>
          </c:dPt>
          <c:dPt>
            <c:idx val="2"/>
            <c:bubble3D val="0"/>
            <c:spPr>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c:spPr>
            <c:extLst>
              <c:ext xmlns:c16="http://schemas.microsoft.com/office/drawing/2014/chart" uri="{C3380CC4-5D6E-409C-BE32-E72D297353CC}">
                <c16:uniqueId val="{00000005-1B83-41FB-88DC-39C343786CC9}"/>
              </c:ext>
            </c:extLst>
          </c:dPt>
          <c:dPt>
            <c:idx val="3"/>
            <c:bubble3D val="0"/>
            <c:spPr>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c:spPr>
            <c:extLst>
              <c:ext xmlns:c16="http://schemas.microsoft.com/office/drawing/2014/chart" uri="{C3380CC4-5D6E-409C-BE32-E72D297353CC}">
                <c16:uniqueId val="{00000007-1B83-41FB-88DC-39C343786CC9}"/>
              </c:ext>
            </c:extLst>
          </c:dPt>
          <c:dLbls>
            <c:spPr>
              <a:solidFill>
                <a:sysClr val="windowText" lastClr="000000"/>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r-Latn-R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poljoprivreda!$D$18:$D$21</c:f>
              <c:strCache>
                <c:ptCount val="4"/>
                <c:pt idx="0">
                  <c:v>&lt;41</c:v>
                </c:pt>
                <c:pt idx="1">
                  <c:v>41-50</c:v>
                </c:pt>
                <c:pt idx="2">
                  <c:v>51-60</c:v>
                </c:pt>
                <c:pt idx="3">
                  <c:v>&gt;60</c:v>
                </c:pt>
              </c:strCache>
            </c:strRef>
          </c:cat>
          <c:val>
            <c:numRef>
              <c:f>poljoprivreda!$E$18:$E$21</c:f>
              <c:numCache>
                <c:formatCode>General</c:formatCode>
                <c:ptCount val="4"/>
                <c:pt idx="0">
                  <c:v>103</c:v>
                </c:pt>
                <c:pt idx="1">
                  <c:v>126</c:v>
                </c:pt>
                <c:pt idx="2">
                  <c:v>201</c:v>
                </c:pt>
                <c:pt idx="3">
                  <c:v>379</c:v>
                </c:pt>
              </c:numCache>
            </c:numRef>
          </c:val>
          <c:extLst>
            <c:ext xmlns:c16="http://schemas.microsoft.com/office/drawing/2014/chart" uri="{C3380CC4-5D6E-409C-BE32-E72D297353CC}">
              <c16:uniqueId val="{00000008-1B83-41FB-88DC-39C343786CC9}"/>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r-Latn-R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sr-Latn-R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5906682668383966E-2"/>
          <c:y val="4.2872454448019133E-2"/>
          <c:w val="0.8796413026043699"/>
          <c:h val="0.8175912986086018"/>
        </c:manualLayout>
      </c:layout>
      <c:lineChart>
        <c:grouping val="standard"/>
        <c:varyColors val="0"/>
        <c:ser>
          <c:idx val="0"/>
          <c:order val="0"/>
          <c:tx>
            <c:strRef>
              <c:f>Sheet1!$B$1</c:f>
              <c:strCache>
                <c:ptCount val="1"/>
                <c:pt idx="0">
                  <c:v>Grad Čazma</c:v>
                </c:pt>
              </c:strCache>
            </c:strRef>
          </c:tx>
          <c:spPr>
            <a:ln w="19050">
              <a:solidFill>
                <a:srgbClr val="5B9BD5"/>
              </a:solidFill>
            </a:ln>
          </c:spPr>
          <c:marker>
            <c:spPr>
              <a:solidFill>
                <a:srgbClr val="5B9BD5"/>
              </a:solidFill>
              <a:ln w="19050">
                <a:solidFill>
                  <a:srgbClr val="5B9BD5"/>
                </a:solidFill>
              </a:ln>
            </c:spPr>
          </c:marker>
          <c:cat>
            <c:strRef>
              <c:f>Sheet1!$A$2:$A$7</c:f>
              <c:strCache>
                <c:ptCount val="6"/>
                <c:pt idx="0">
                  <c:v>2015.</c:v>
                </c:pt>
                <c:pt idx="1">
                  <c:v>2016.</c:v>
                </c:pt>
                <c:pt idx="2">
                  <c:v>2017.</c:v>
                </c:pt>
                <c:pt idx="3">
                  <c:v>2018.</c:v>
                </c:pt>
                <c:pt idx="4">
                  <c:v>2019.</c:v>
                </c:pt>
                <c:pt idx="5">
                  <c:v>2020.</c:v>
                </c:pt>
              </c:strCache>
            </c:strRef>
          </c:cat>
          <c:val>
            <c:numRef>
              <c:f>Sheet1!$B$2:$B$7</c:f>
              <c:numCache>
                <c:formatCode>#,##0</c:formatCode>
                <c:ptCount val="6"/>
                <c:pt idx="0">
                  <c:v>732</c:v>
                </c:pt>
                <c:pt idx="1">
                  <c:v>581</c:v>
                </c:pt>
                <c:pt idx="2">
                  <c:v>388</c:v>
                </c:pt>
                <c:pt idx="3">
                  <c:v>266</c:v>
                </c:pt>
                <c:pt idx="4">
                  <c:v>188</c:v>
                </c:pt>
                <c:pt idx="5">
                  <c:v>209</c:v>
                </c:pt>
              </c:numCache>
            </c:numRef>
          </c:val>
          <c:smooth val="0"/>
          <c:extLst>
            <c:ext xmlns:c16="http://schemas.microsoft.com/office/drawing/2014/chart" uri="{C3380CC4-5D6E-409C-BE32-E72D297353CC}">
              <c16:uniqueId val="{00000000-7A28-48EA-ACE9-D9A073ACEFAC}"/>
            </c:ext>
          </c:extLst>
        </c:ser>
        <c:dLbls>
          <c:showLegendKey val="0"/>
          <c:showVal val="0"/>
          <c:showCatName val="0"/>
          <c:showSerName val="0"/>
          <c:showPercent val="0"/>
          <c:showBubbleSize val="0"/>
        </c:dLbls>
        <c:marker val="1"/>
        <c:smooth val="0"/>
        <c:axId val="282588288"/>
        <c:axId val="282594448"/>
      </c:lineChart>
      <c:catAx>
        <c:axId val="282588288"/>
        <c:scaling>
          <c:orientation val="minMax"/>
        </c:scaling>
        <c:delete val="0"/>
        <c:axPos val="b"/>
        <c:numFmt formatCode="General" sourceLinked="0"/>
        <c:majorTickMark val="out"/>
        <c:minorTickMark val="none"/>
        <c:tickLblPos val="nextTo"/>
        <c:crossAx val="282594448"/>
        <c:crosses val="autoZero"/>
        <c:auto val="1"/>
        <c:lblAlgn val="ctr"/>
        <c:lblOffset val="100"/>
        <c:noMultiLvlLbl val="0"/>
      </c:catAx>
      <c:valAx>
        <c:axId val="282594448"/>
        <c:scaling>
          <c:orientation val="minMax"/>
        </c:scaling>
        <c:delete val="0"/>
        <c:axPos val="l"/>
        <c:majorGridlines/>
        <c:numFmt formatCode="#,##0" sourceLinked="1"/>
        <c:majorTickMark val="out"/>
        <c:minorTickMark val="none"/>
        <c:tickLblPos val="nextTo"/>
        <c:crossAx val="282588288"/>
        <c:crosses val="autoZero"/>
        <c:crossBetween val="between"/>
      </c:valAx>
    </c:plotArea>
    <c:legend>
      <c:legendPos val="r"/>
      <c:layout>
        <c:manualLayout>
          <c:xMode val="edge"/>
          <c:yMode val="edge"/>
          <c:x val="0.1322243593596602"/>
          <c:y val="0.66049462127093272"/>
          <c:w val="0.27281624878081789"/>
          <c:h val="8.9784474668657743E-2"/>
        </c:manualLayout>
      </c:layout>
      <c:overlay val="0"/>
    </c:legend>
    <c:plotVisOnly val="1"/>
    <c:dispBlanksAs val="gap"/>
    <c:showDLblsOverMax val="0"/>
  </c:chart>
  <c:spPr>
    <a:ln>
      <a:noFill/>
    </a:ln>
  </c:spPr>
  <c:txPr>
    <a:bodyPr/>
    <a:lstStyle/>
    <a:p>
      <a:pPr>
        <a:defRPr>
          <a:latin typeface="Arial" pitchFamily="34" charset="0"/>
          <a:cs typeface="Arial" pitchFamily="34" charset="0"/>
        </a:defRPr>
      </a:pPr>
      <a:endParaRPr lang="sr-Latn-RS"/>
    </a:p>
  </c:txPr>
  <c:externalData r:id="rId2">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118">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2">
      <a:schemeClr val="dk1"/>
    </cs:effectRef>
    <cs:fontRef idx="minor">
      <a:schemeClr val="tx1"/>
    </cs:fontRef>
  </cs:dataPoint>
  <cs:dataPoint3D>
    <cs:lnRef idx="0"/>
    <cs:fillRef idx="3">
      <cs:styleClr val="auto"/>
    </cs:fillRef>
    <cs:effectRef idx="2">
      <a:schemeClr val="dk1"/>
    </cs:effectRef>
    <cs:fontRef idx="minor">
      <a:schemeClr val="tx1"/>
    </cs:fontRef>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3">
      <cs:styleClr val="auto"/>
    </cs:fillRef>
    <cs:effectRef idx="2">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a:schemeClr val="dk1">
        <a:tint val="95000"/>
      </a:schemeClr>
    </cs:fillRef>
    <cs:effectRef idx="2">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a:schemeClr val="dk1">
        <a:tint val="5000"/>
      </a:schemeClr>
    </cs:fillRef>
    <cs:effectRef idx="2">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35B1934-5D62-434E-AE53-C459328FD22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hr-HR"/>
        </a:p>
      </dgm:t>
    </dgm:pt>
    <dgm:pt modelId="{A98A31AF-2AC8-4FD7-A1A9-1104A7271C39}">
      <dgm:prSet phldrT="[Tekst]" custT="1">
        <dgm:style>
          <a:lnRef idx="1">
            <a:schemeClr val="accent1"/>
          </a:lnRef>
          <a:fillRef idx="2">
            <a:schemeClr val="accent1"/>
          </a:fillRef>
          <a:effectRef idx="1">
            <a:schemeClr val="accent1"/>
          </a:effectRef>
          <a:fontRef idx="minor">
            <a:schemeClr val="dk1"/>
          </a:fontRef>
        </dgm:style>
      </dgm:prSet>
      <dgm:spPr>
        <a:ln/>
      </dgm:spPr>
      <dgm:t>
        <a:bodyPr/>
        <a:lstStyle/>
        <a:p>
          <a:pPr algn="l"/>
          <a:r>
            <a:rPr lang="hr-HR" sz="1100" b="0">
              <a:solidFill>
                <a:sysClr val="windowText" lastClr="000000"/>
              </a:solidFill>
            </a:rPr>
            <a:t>       GRADSKA</a:t>
          </a:r>
          <a:r>
            <a:rPr lang="hr-HR" sz="1100" b="0" baseline="0">
              <a:solidFill>
                <a:sysClr val="windowText" lastClr="000000"/>
              </a:solidFill>
            </a:rPr>
            <a:t> UPRAVA - GRAD ČAZMA</a:t>
          </a:r>
          <a:endParaRPr lang="hr-HR" sz="1100" b="0">
            <a:solidFill>
              <a:sysClr val="windowText" lastClr="000000"/>
            </a:solidFill>
          </a:endParaRPr>
        </a:p>
      </dgm:t>
    </dgm:pt>
    <dgm:pt modelId="{FDD16F7E-DB70-41D0-8B20-3BC18F4A5C83}" type="parTrans" cxnId="{E180DA31-5328-4C2C-882F-F50CF4A76930}">
      <dgm:prSet/>
      <dgm:spPr/>
      <dgm:t>
        <a:bodyPr/>
        <a:lstStyle/>
        <a:p>
          <a:endParaRPr lang="hr-HR" sz="1000"/>
        </a:p>
      </dgm:t>
    </dgm:pt>
    <dgm:pt modelId="{59668D85-6C8A-4E6C-BC71-130FADD2BC6F}" type="sibTrans" cxnId="{E180DA31-5328-4C2C-882F-F50CF4A76930}">
      <dgm:prSet/>
      <dgm:spPr/>
      <dgm:t>
        <a:bodyPr/>
        <a:lstStyle/>
        <a:p>
          <a:endParaRPr lang="hr-HR" sz="1000"/>
        </a:p>
      </dgm:t>
    </dgm:pt>
    <dgm:pt modelId="{985292CA-5122-45EA-B13F-F713C6D372FF}" type="asst">
      <dgm:prSet phldrT="[Tekst]" custT="1">
        <dgm:style>
          <a:lnRef idx="1">
            <a:schemeClr val="accent1"/>
          </a:lnRef>
          <a:fillRef idx="2">
            <a:schemeClr val="accent1"/>
          </a:fillRef>
          <a:effectRef idx="1">
            <a:schemeClr val="accent1"/>
          </a:effectRef>
          <a:fontRef idx="minor">
            <a:schemeClr val="dk1"/>
          </a:fontRef>
        </dgm:style>
      </dgm:prSet>
      <dgm:spPr/>
      <dgm:t>
        <a:bodyPr/>
        <a:lstStyle/>
        <a:p>
          <a:r>
            <a:rPr lang="hr-HR" sz="1000"/>
            <a:t>Gradonačelnik</a:t>
          </a:r>
        </a:p>
      </dgm:t>
    </dgm:pt>
    <dgm:pt modelId="{AD373679-91C7-44C8-989D-6B417C756D57}" type="parTrans" cxnId="{0E9D0B29-2B9B-4DA9-A9CC-4B727E21A210}">
      <dgm:prSet/>
      <dgm:spPr/>
      <dgm:t>
        <a:bodyPr/>
        <a:lstStyle/>
        <a:p>
          <a:endParaRPr lang="hr-HR" sz="1000"/>
        </a:p>
      </dgm:t>
    </dgm:pt>
    <dgm:pt modelId="{0EC44BF1-1BDF-45DB-9F9B-F995D88E3F38}" type="sibTrans" cxnId="{0E9D0B29-2B9B-4DA9-A9CC-4B727E21A210}">
      <dgm:prSet/>
      <dgm:spPr/>
      <dgm:t>
        <a:bodyPr/>
        <a:lstStyle/>
        <a:p>
          <a:endParaRPr lang="hr-HR" sz="1000"/>
        </a:p>
      </dgm:t>
    </dgm:pt>
    <dgm:pt modelId="{06E5997B-7C1E-4615-8667-ED3CC39AD414}">
      <dgm:prSet phldrT="[Tekst]" custT="1">
        <dgm:style>
          <a:lnRef idx="1">
            <a:schemeClr val="accent1"/>
          </a:lnRef>
          <a:fillRef idx="2">
            <a:schemeClr val="accent1"/>
          </a:fillRef>
          <a:effectRef idx="1">
            <a:schemeClr val="accent1"/>
          </a:effectRef>
          <a:fontRef idx="minor">
            <a:schemeClr val="dk1"/>
          </a:fontRef>
        </dgm:style>
      </dgm:prSet>
      <dgm:spPr/>
      <dgm:t>
        <a:bodyPr/>
        <a:lstStyle/>
        <a:p>
          <a:r>
            <a:rPr lang="hr-HR" sz="900"/>
            <a:t>Upravni odjel za proračun, komunalno gospodarstvo, gospodarstvo, zaštitu okoliša i ekologiju</a:t>
          </a:r>
        </a:p>
      </dgm:t>
    </dgm:pt>
    <dgm:pt modelId="{1512B6B0-ADEA-4126-A993-B48921BA0945}" type="parTrans" cxnId="{33372891-DBC6-4DBD-B197-9EEE64665FCF}">
      <dgm:prSet/>
      <dgm:spPr/>
      <dgm:t>
        <a:bodyPr/>
        <a:lstStyle/>
        <a:p>
          <a:endParaRPr lang="hr-HR" sz="1000"/>
        </a:p>
      </dgm:t>
    </dgm:pt>
    <dgm:pt modelId="{AFEDFF44-379F-4699-B4AD-C86FE4EBAC8B}" type="sibTrans" cxnId="{33372891-DBC6-4DBD-B197-9EEE64665FCF}">
      <dgm:prSet/>
      <dgm:spPr/>
      <dgm:t>
        <a:bodyPr/>
        <a:lstStyle/>
        <a:p>
          <a:endParaRPr lang="hr-HR" sz="1000"/>
        </a:p>
      </dgm:t>
    </dgm:pt>
    <dgm:pt modelId="{BCD3F192-5933-4665-B89D-4599DC0825A1}">
      <dgm:prSet phldrT="[Tekst]" custT="1">
        <dgm:style>
          <a:lnRef idx="1">
            <a:schemeClr val="accent1"/>
          </a:lnRef>
          <a:fillRef idx="2">
            <a:schemeClr val="accent1"/>
          </a:fillRef>
          <a:effectRef idx="1">
            <a:schemeClr val="accent1"/>
          </a:effectRef>
          <a:fontRef idx="minor">
            <a:schemeClr val="dk1"/>
          </a:fontRef>
        </dgm:style>
      </dgm:prSet>
      <dgm:spPr/>
      <dgm:t>
        <a:bodyPr/>
        <a:lstStyle/>
        <a:p>
          <a:r>
            <a:rPr lang="hr-HR" sz="900"/>
            <a:t>Upravni odjel za društvene djelatnosti, obrazovanje i odnose s javnošću</a:t>
          </a:r>
        </a:p>
      </dgm:t>
    </dgm:pt>
    <dgm:pt modelId="{FC70C150-91FE-4FF8-BBA0-05C3858BC58E}" type="parTrans" cxnId="{6A069A9A-7FFC-48E5-B5B0-C53991D4370B}">
      <dgm:prSet/>
      <dgm:spPr/>
      <dgm:t>
        <a:bodyPr/>
        <a:lstStyle/>
        <a:p>
          <a:endParaRPr lang="hr-HR" sz="1000"/>
        </a:p>
      </dgm:t>
    </dgm:pt>
    <dgm:pt modelId="{986D8D44-D2FC-401C-AA76-A1FC6A5072C0}" type="sibTrans" cxnId="{6A069A9A-7FFC-48E5-B5B0-C53991D4370B}">
      <dgm:prSet/>
      <dgm:spPr/>
      <dgm:t>
        <a:bodyPr/>
        <a:lstStyle/>
        <a:p>
          <a:endParaRPr lang="hr-HR" sz="1000"/>
        </a:p>
      </dgm:t>
    </dgm:pt>
    <dgm:pt modelId="{222E8308-31CC-4400-8D8D-7C360449BB15}">
      <dgm:prSet custT="1">
        <dgm:style>
          <a:lnRef idx="2">
            <a:schemeClr val="accent1"/>
          </a:lnRef>
          <a:fillRef idx="1">
            <a:schemeClr val="lt1"/>
          </a:fillRef>
          <a:effectRef idx="0">
            <a:schemeClr val="accent1"/>
          </a:effectRef>
          <a:fontRef idx="minor">
            <a:schemeClr val="dk1"/>
          </a:fontRef>
        </dgm:style>
      </dgm:prSet>
      <dgm:spPr/>
      <dgm:t>
        <a:bodyPr/>
        <a:lstStyle/>
        <a:p>
          <a:r>
            <a:rPr lang="hr-HR" sz="900"/>
            <a:t>Pročelnik Upravnog odjela za proračun, komunalno </a:t>
          </a:r>
          <a:r>
            <a:rPr lang="hr-HR" sz="900">
              <a:solidFill>
                <a:sysClr val="windowText" lastClr="000000"/>
              </a:solidFill>
            </a:rPr>
            <a:t>gospodarstvo</a:t>
          </a:r>
          <a:r>
            <a:rPr lang="hr-HR" sz="900"/>
            <a:t>, gospodarstvo, zaštitu okoliša i ekologiju</a:t>
          </a:r>
        </a:p>
      </dgm:t>
    </dgm:pt>
    <dgm:pt modelId="{92AADD04-CE3B-486B-99FD-ACDCECA2736E}" type="parTrans" cxnId="{0FEB000F-CABF-4843-A92C-68E8B1B1C6E6}">
      <dgm:prSet/>
      <dgm:spPr/>
      <dgm:t>
        <a:bodyPr/>
        <a:lstStyle/>
        <a:p>
          <a:endParaRPr lang="hr-HR"/>
        </a:p>
      </dgm:t>
    </dgm:pt>
    <dgm:pt modelId="{C3CD3825-189E-4D6D-9D6C-93B6A10B846E}" type="sibTrans" cxnId="{0FEB000F-CABF-4843-A92C-68E8B1B1C6E6}">
      <dgm:prSet/>
      <dgm:spPr/>
      <dgm:t>
        <a:bodyPr/>
        <a:lstStyle/>
        <a:p>
          <a:endParaRPr lang="hr-HR"/>
        </a:p>
      </dgm:t>
    </dgm:pt>
    <dgm:pt modelId="{C1037B8D-F695-4C0A-999B-AC506A70E70D}">
      <dgm:prSet custT="1">
        <dgm:style>
          <a:lnRef idx="2">
            <a:schemeClr val="accent1"/>
          </a:lnRef>
          <a:fillRef idx="1">
            <a:schemeClr val="lt1"/>
          </a:fillRef>
          <a:effectRef idx="0">
            <a:schemeClr val="accent1"/>
          </a:effectRef>
          <a:fontRef idx="minor">
            <a:schemeClr val="dk1"/>
          </a:fontRef>
        </dgm:style>
      </dgm:prSet>
      <dgm:spPr/>
      <dgm:t>
        <a:bodyPr/>
        <a:lstStyle/>
        <a:p>
          <a:r>
            <a:rPr lang="hr-HR" sz="900"/>
            <a:t>Pročelnik Upravnog odjela za društvene djelatnosti, obrazovanje i odnose s javnošću</a:t>
          </a:r>
        </a:p>
      </dgm:t>
    </dgm:pt>
    <dgm:pt modelId="{EAE233AF-A90C-450E-977C-01D85534C03B}" type="parTrans" cxnId="{50D2ED9B-8674-4E14-A6A0-6F455CE0EB06}">
      <dgm:prSet/>
      <dgm:spPr/>
      <dgm:t>
        <a:bodyPr/>
        <a:lstStyle/>
        <a:p>
          <a:endParaRPr lang="hr-HR"/>
        </a:p>
      </dgm:t>
    </dgm:pt>
    <dgm:pt modelId="{D6212E52-92A0-4D65-8F81-39C15602C770}" type="sibTrans" cxnId="{50D2ED9B-8674-4E14-A6A0-6F455CE0EB06}">
      <dgm:prSet/>
      <dgm:spPr/>
      <dgm:t>
        <a:bodyPr/>
        <a:lstStyle/>
        <a:p>
          <a:endParaRPr lang="hr-HR"/>
        </a:p>
      </dgm:t>
    </dgm:pt>
    <dgm:pt modelId="{5804F11A-5087-422D-982E-FA95AF5DBA25}" type="asst">
      <dgm:prSet custT="1">
        <dgm:style>
          <a:lnRef idx="2">
            <a:schemeClr val="accent1"/>
          </a:lnRef>
          <a:fillRef idx="1">
            <a:schemeClr val="lt1"/>
          </a:fillRef>
          <a:effectRef idx="0">
            <a:schemeClr val="accent1"/>
          </a:effectRef>
          <a:fontRef idx="minor">
            <a:schemeClr val="dk1"/>
          </a:fontRef>
        </dgm:style>
      </dgm:prSet>
      <dgm:spPr/>
      <dgm:t>
        <a:bodyPr/>
        <a:lstStyle/>
        <a:p>
          <a:r>
            <a:rPr lang="hr-HR" sz="900"/>
            <a:t>Odsjek za komunalno gospodarstvo, prostorno planiranje</a:t>
          </a:r>
          <a:r>
            <a:rPr lang="hr-HR" sz="900">
              <a:solidFill>
                <a:sysClr val="windowText" lastClr="000000"/>
              </a:solidFill>
            </a:rPr>
            <a:t>, stambene </a:t>
          </a:r>
          <a:r>
            <a:rPr lang="hr-HR" sz="900"/>
            <a:t>poslove i zaštitu okoliša</a:t>
          </a:r>
        </a:p>
      </dgm:t>
    </dgm:pt>
    <dgm:pt modelId="{4831ACDD-4A9A-40C2-8A31-C85667EA8EE5}" type="parTrans" cxnId="{009E1BE4-05BD-48AF-9C61-F0D1B2FDD5F7}">
      <dgm:prSet/>
      <dgm:spPr/>
      <dgm:t>
        <a:bodyPr/>
        <a:lstStyle/>
        <a:p>
          <a:endParaRPr lang="hr-HR"/>
        </a:p>
      </dgm:t>
    </dgm:pt>
    <dgm:pt modelId="{F2C2C932-7B6A-4D97-BB4C-284CBAE3A46B}" type="sibTrans" cxnId="{009E1BE4-05BD-48AF-9C61-F0D1B2FDD5F7}">
      <dgm:prSet/>
      <dgm:spPr/>
      <dgm:t>
        <a:bodyPr/>
        <a:lstStyle/>
        <a:p>
          <a:endParaRPr lang="hr-HR"/>
        </a:p>
      </dgm:t>
    </dgm:pt>
    <dgm:pt modelId="{7FD2DC8B-7D47-4833-9F35-B99E5C636235}" type="asst">
      <dgm:prSet custT="1">
        <dgm:style>
          <a:lnRef idx="2">
            <a:schemeClr val="accent1"/>
          </a:lnRef>
          <a:fillRef idx="1">
            <a:schemeClr val="lt1"/>
          </a:fillRef>
          <a:effectRef idx="0">
            <a:schemeClr val="accent1"/>
          </a:effectRef>
          <a:fontRef idx="minor">
            <a:schemeClr val="dk1"/>
          </a:fontRef>
        </dgm:style>
      </dgm:prSet>
      <dgm:spPr/>
      <dgm:t>
        <a:bodyPr/>
        <a:lstStyle/>
        <a:p>
          <a:r>
            <a:rPr lang="hr-HR" sz="900"/>
            <a:t>Odsjek za financije</a:t>
          </a:r>
        </a:p>
      </dgm:t>
    </dgm:pt>
    <dgm:pt modelId="{D30B5B40-942C-4A2E-9967-0935B5249556}" type="parTrans" cxnId="{491BEAED-06EE-4423-B24E-71AB253DBF61}">
      <dgm:prSet/>
      <dgm:spPr/>
      <dgm:t>
        <a:bodyPr/>
        <a:lstStyle/>
        <a:p>
          <a:endParaRPr lang="hr-HR"/>
        </a:p>
      </dgm:t>
    </dgm:pt>
    <dgm:pt modelId="{D39659E1-C690-43D5-B199-BFF67C8EC1B5}" type="sibTrans" cxnId="{491BEAED-06EE-4423-B24E-71AB253DBF61}">
      <dgm:prSet/>
      <dgm:spPr/>
      <dgm:t>
        <a:bodyPr/>
        <a:lstStyle/>
        <a:p>
          <a:endParaRPr lang="hr-HR"/>
        </a:p>
      </dgm:t>
    </dgm:pt>
    <dgm:pt modelId="{80A4033F-0599-4267-9E94-45E4E084F725}">
      <dgm:prSet custT="1">
        <dgm:style>
          <a:lnRef idx="2">
            <a:schemeClr val="accent1"/>
          </a:lnRef>
          <a:fillRef idx="1">
            <a:schemeClr val="lt1"/>
          </a:fillRef>
          <a:effectRef idx="0">
            <a:schemeClr val="accent1"/>
          </a:effectRef>
          <a:fontRef idx="minor">
            <a:schemeClr val="dk1"/>
          </a:fontRef>
        </dgm:style>
      </dgm:prSet>
      <dgm:spPr/>
      <dgm:t>
        <a:bodyPr/>
        <a:lstStyle/>
        <a:p>
          <a:r>
            <a:rPr lang="hr-HR" sz="900"/>
            <a:t>Voditelj Odsjeka za komunalno gospodarstvo, prostorno planiranje, stambene poslove i zaštitu okoliša</a:t>
          </a:r>
        </a:p>
      </dgm:t>
    </dgm:pt>
    <dgm:pt modelId="{81C3482F-D289-4DF5-93A5-ECC5CD8183D5}" type="parTrans" cxnId="{B2DA89AF-6820-4B35-B2BF-E8B159D0737E}">
      <dgm:prSet/>
      <dgm:spPr/>
      <dgm:t>
        <a:bodyPr/>
        <a:lstStyle/>
        <a:p>
          <a:endParaRPr lang="hr-HR"/>
        </a:p>
      </dgm:t>
    </dgm:pt>
    <dgm:pt modelId="{0821A553-BCDE-4F32-B88E-F3D62E95E78F}" type="sibTrans" cxnId="{B2DA89AF-6820-4B35-B2BF-E8B159D0737E}">
      <dgm:prSet/>
      <dgm:spPr/>
      <dgm:t>
        <a:bodyPr/>
        <a:lstStyle/>
        <a:p>
          <a:endParaRPr lang="hr-HR"/>
        </a:p>
      </dgm:t>
    </dgm:pt>
    <dgm:pt modelId="{01108B99-246A-4C71-86F4-3F67F71994C2}">
      <dgm:prSet custT="1">
        <dgm:style>
          <a:lnRef idx="2">
            <a:schemeClr val="accent1"/>
          </a:lnRef>
          <a:fillRef idx="1">
            <a:schemeClr val="lt1"/>
          </a:fillRef>
          <a:effectRef idx="0">
            <a:schemeClr val="accent1"/>
          </a:effectRef>
          <a:fontRef idx="minor">
            <a:schemeClr val="dk1"/>
          </a:fontRef>
        </dgm:style>
      </dgm:prSet>
      <dgm:spPr/>
      <dgm:t>
        <a:bodyPr/>
        <a:lstStyle/>
        <a:p>
          <a:r>
            <a:rPr lang="hr-HR" sz="900"/>
            <a:t>Viši savjetnik za prostorno planiranje i graditeljstvo</a:t>
          </a:r>
        </a:p>
      </dgm:t>
    </dgm:pt>
    <dgm:pt modelId="{0315CDC8-9CE9-432A-852D-844124CFC68F}" type="parTrans" cxnId="{90DCA97C-E765-4BC8-B784-118DC1D88301}">
      <dgm:prSet/>
      <dgm:spPr/>
      <dgm:t>
        <a:bodyPr/>
        <a:lstStyle/>
        <a:p>
          <a:endParaRPr lang="hr-HR"/>
        </a:p>
      </dgm:t>
    </dgm:pt>
    <dgm:pt modelId="{E6F3D092-E2DC-4E6A-A43B-9D2893443F26}" type="sibTrans" cxnId="{90DCA97C-E765-4BC8-B784-118DC1D88301}">
      <dgm:prSet/>
      <dgm:spPr/>
      <dgm:t>
        <a:bodyPr/>
        <a:lstStyle/>
        <a:p>
          <a:endParaRPr lang="hr-HR"/>
        </a:p>
      </dgm:t>
    </dgm:pt>
    <dgm:pt modelId="{2181494E-4BF4-435A-B352-7C7B187FFAA2}">
      <dgm:prSet custT="1">
        <dgm:style>
          <a:lnRef idx="2">
            <a:schemeClr val="accent1"/>
          </a:lnRef>
          <a:fillRef idx="1">
            <a:schemeClr val="lt1"/>
          </a:fillRef>
          <a:effectRef idx="0">
            <a:schemeClr val="accent1"/>
          </a:effectRef>
          <a:fontRef idx="minor">
            <a:schemeClr val="dk1"/>
          </a:fontRef>
        </dgm:style>
      </dgm:prSet>
      <dgm:spPr/>
      <dgm:t>
        <a:bodyPr/>
        <a:lstStyle/>
        <a:p>
          <a:r>
            <a:rPr lang="hr-HR" sz="900"/>
            <a:t>Viši referent za komunalno gospodarstvo</a:t>
          </a:r>
        </a:p>
      </dgm:t>
    </dgm:pt>
    <dgm:pt modelId="{50D4DC76-4019-426C-AF8E-3E32C6AA0492}" type="parTrans" cxnId="{27C87FB2-2AA3-4A9A-8EB5-2B421AA7E759}">
      <dgm:prSet/>
      <dgm:spPr/>
      <dgm:t>
        <a:bodyPr/>
        <a:lstStyle/>
        <a:p>
          <a:endParaRPr lang="hr-HR"/>
        </a:p>
      </dgm:t>
    </dgm:pt>
    <dgm:pt modelId="{089C781D-6AD7-451E-B62E-F657DD6EF13A}" type="sibTrans" cxnId="{27C87FB2-2AA3-4A9A-8EB5-2B421AA7E759}">
      <dgm:prSet/>
      <dgm:spPr/>
      <dgm:t>
        <a:bodyPr/>
        <a:lstStyle/>
        <a:p>
          <a:endParaRPr lang="hr-HR"/>
        </a:p>
      </dgm:t>
    </dgm:pt>
    <dgm:pt modelId="{FD230730-6338-4156-9F96-71EC97EBFE77}">
      <dgm:prSet custT="1">
        <dgm:style>
          <a:lnRef idx="2">
            <a:schemeClr val="accent1"/>
          </a:lnRef>
          <a:fillRef idx="1">
            <a:schemeClr val="lt1"/>
          </a:fillRef>
          <a:effectRef idx="0">
            <a:schemeClr val="accent1"/>
          </a:effectRef>
          <a:fontRef idx="minor">
            <a:schemeClr val="dk1"/>
          </a:fontRef>
        </dgm:style>
      </dgm:prSet>
      <dgm:spPr/>
      <dgm:t>
        <a:bodyPr/>
        <a:lstStyle/>
        <a:p>
          <a:r>
            <a:rPr lang="hr-HR" sz="900"/>
            <a:t>Referent za komunalno </a:t>
          </a:r>
        </a:p>
        <a:p>
          <a:r>
            <a:rPr lang="hr-HR" sz="900"/>
            <a:t>gospodarstvo</a:t>
          </a:r>
        </a:p>
      </dgm:t>
    </dgm:pt>
    <dgm:pt modelId="{87F6B0BF-493F-47DE-9F1E-603D95E5864C}" type="parTrans" cxnId="{E081C15B-7BA1-4362-8048-DA235A91A0A6}">
      <dgm:prSet/>
      <dgm:spPr/>
      <dgm:t>
        <a:bodyPr/>
        <a:lstStyle/>
        <a:p>
          <a:endParaRPr lang="hr-HR"/>
        </a:p>
      </dgm:t>
    </dgm:pt>
    <dgm:pt modelId="{72CAE150-024F-4DB8-845B-10252FDDD463}" type="sibTrans" cxnId="{E081C15B-7BA1-4362-8048-DA235A91A0A6}">
      <dgm:prSet/>
      <dgm:spPr/>
      <dgm:t>
        <a:bodyPr/>
        <a:lstStyle/>
        <a:p>
          <a:endParaRPr lang="hr-HR"/>
        </a:p>
      </dgm:t>
    </dgm:pt>
    <dgm:pt modelId="{86D4BF55-B5E9-42F0-A3A4-F23F22A0B38C}">
      <dgm:prSet custT="1">
        <dgm:style>
          <a:lnRef idx="2">
            <a:schemeClr val="accent1"/>
          </a:lnRef>
          <a:fillRef idx="1">
            <a:schemeClr val="lt1"/>
          </a:fillRef>
          <a:effectRef idx="0">
            <a:schemeClr val="accent1"/>
          </a:effectRef>
          <a:fontRef idx="minor">
            <a:schemeClr val="dk1"/>
          </a:fontRef>
        </dgm:style>
      </dgm:prSet>
      <dgm:spPr/>
      <dgm:t>
        <a:bodyPr/>
        <a:lstStyle/>
        <a:p>
          <a:r>
            <a:rPr lang="hr-HR" sz="900"/>
            <a:t>Referent za poljoprivredno zemljište</a:t>
          </a:r>
        </a:p>
      </dgm:t>
    </dgm:pt>
    <dgm:pt modelId="{B88DFD5F-4724-4507-9A1B-B938648C994A}" type="parTrans" cxnId="{45AD4EFE-860B-406D-871E-45C4E8A1D985}">
      <dgm:prSet/>
      <dgm:spPr/>
      <dgm:t>
        <a:bodyPr/>
        <a:lstStyle/>
        <a:p>
          <a:endParaRPr lang="hr-HR"/>
        </a:p>
      </dgm:t>
    </dgm:pt>
    <dgm:pt modelId="{CD120D15-34C6-4773-8122-09FBB2DC50B1}" type="sibTrans" cxnId="{45AD4EFE-860B-406D-871E-45C4E8A1D985}">
      <dgm:prSet/>
      <dgm:spPr/>
      <dgm:t>
        <a:bodyPr/>
        <a:lstStyle/>
        <a:p>
          <a:endParaRPr lang="hr-HR"/>
        </a:p>
      </dgm:t>
    </dgm:pt>
    <dgm:pt modelId="{0F562D90-9FB1-4C0E-958D-4F3411504E7E}">
      <dgm:prSet custT="1">
        <dgm:style>
          <a:lnRef idx="2">
            <a:schemeClr val="accent1"/>
          </a:lnRef>
          <a:fillRef idx="1">
            <a:schemeClr val="lt1"/>
          </a:fillRef>
          <a:effectRef idx="0">
            <a:schemeClr val="accent1"/>
          </a:effectRef>
          <a:fontRef idx="minor">
            <a:schemeClr val="dk1"/>
          </a:fontRef>
        </dgm:style>
      </dgm:prSet>
      <dgm:spPr/>
      <dgm:t>
        <a:bodyPr/>
        <a:lstStyle/>
        <a:p>
          <a:r>
            <a:rPr lang="hr-HR" sz="900"/>
            <a:t>Referent - komunalni redar</a:t>
          </a:r>
        </a:p>
      </dgm:t>
    </dgm:pt>
    <dgm:pt modelId="{ED004DF9-B120-454B-9D41-DE847E076B81}" type="parTrans" cxnId="{EB20A40C-870B-4318-B57D-06B8D5D2A43F}">
      <dgm:prSet/>
      <dgm:spPr/>
      <dgm:t>
        <a:bodyPr/>
        <a:lstStyle/>
        <a:p>
          <a:endParaRPr lang="hr-HR"/>
        </a:p>
      </dgm:t>
    </dgm:pt>
    <dgm:pt modelId="{70880F2C-0DC5-42A8-A014-E844AEA2511D}" type="sibTrans" cxnId="{EB20A40C-870B-4318-B57D-06B8D5D2A43F}">
      <dgm:prSet/>
      <dgm:spPr/>
      <dgm:t>
        <a:bodyPr/>
        <a:lstStyle/>
        <a:p>
          <a:endParaRPr lang="hr-HR"/>
        </a:p>
      </dgm:t>
    </dgm:pt>
    <dgm:pt modelId="{0F373285-A916-48F9-9DDA-6EB9371D9AF6}">
      <dgm:prSet custT="1">
        <dgm:style>
          <a:lnRef idx="2">
            <a:schemeClr val="accent1"/>
          </a:lnRef>
          <a:fillRef idx="1">
            <a:schemeClr val="lt1"/>
          </a:fillRef>
          <a:effectRef idx="0">
            <a:schemeClr val="accent1"/>
          </a:effectRef>
          <a:fontRef idx="minor">
            <a:schemeClr val="dk1"/>
          </a:fontRef>
        </dgm:style>
      </dgm:prSet>
      <dgm:spPr/>
      <dgm:t>
        <a:bodyPr/>
        <a:lstStyle/>
        <a:p>
          <a:r>
            <a:rPr lang="hr-HR" sz="900"/>
            <a:t>Voditelj Odsjeka za financije</a:t>
          </a:r>
        </a:p>
      </dgm:t>
    </dgm:pt>
    <dgm:pt modelId="{C527D7C0-820B-42A1-A0C7-CF80FD2FAD76}" type="parTrans" cxnId="{B52EA4F6-CDBE-4625-88B2-ABACDBE7403D}">
      <dgm:prSet/>
      <dgm:spPr/>
      <dgm:t>
        <a:bodyPr/>
        <a:lstStyle/>
        <a:p>
          <a:endParaRPr lang="hr-HR"/>
        </a:p>
      </dgm:t>
    </dgm:pt>
    <dgm:pt modelId="{852CC54A-5360-4195-9818-FDF35AE4C926}" type="sibTrans" cxnId="{B52EA4F6-CDBE-4625-88B2-ABACDBE7403D}">
      <dgm:prSet/>
      <dgm:spPr/>
      <dgm:t>
        <a:bodyPr/>
        <a:lstStyle/>
        <a:p>
          <a:endParaRPr lang="hr-HR"/>
        </a:p>
      </dgm:t>
    </dgm:pt>
    <dgm:pt modelId="{760664D9-04CE-4028-BF43-EE24FE2A30E5}">
      <dgm:prSet custT="1">
        <dgm:style>
          <a:lnRef idx="2">
            <a:schemeClr val="accent1"/>
          </a:lnRef>
          <a:fillRef idx="1">
            <a:schemeClr val="lt1"/>
          </a:fillRef>
          <a:effectRef idx="0">
            <a:schemeClr val="accent1"/>
          </a:effectRef>
          <a:fontRef idx="minor">
            <a:schemeClr val="dk1"/>
          </a:fontRef>
        </dgm:style>
      </dgm:prSet>
      <dgm:spPr/>
      <dgm:t>
        <a:bodyPr/>
        <a:lstStyle/>
        <a:p>
          <a:r>
            <a:rPr lang="hr-HR" sz="900"/>
            <a:t>Stručni računovodstveni i informatički referent</a:t>
          </a:r>
        </a:p>
      </dgm:t>
    </dgm:pt>
    <dgm:pt modelId="{A02B14AF-B548-4BB3-A4D9-91D08EDDAC85}" type="parTrans" cxnId="{4452C154-9B39-49A0-A150-3F8CF639E369}">
      <dgm:prSet/>
      <dgm:spPr/>
      <dgm:t>
        <a:bodyPr/>
        <a:lstStyle/>
        <a:p>
          <a:endParaRPr lang="hr-HR"/>
        </a:p>
      </dgm:t>
    </dgm:pt>
    <dgm:pt modelId="{E3246F73-4BFB-400B-B14C-77F6B5BCE2E9}" type="sibTrans" cxnId="{4452C154-9B39-49A0-A150-3F8CF639E369}">
      <dgm:prSet/>
      <dgm:spPr/>
      <dgm:t>
        <a:bodyPr/>
        <a:lstStyle/>
        <a:p>
          <a:endParaRPr lang="hr-HR"/>
        </a:p>
      </dgm:t>
    </dgm:pt>
    <dgm:pt modelId="{5503FAC0-4A0D-4C6D-9C0C-748F85BA4D29}">
      <dgm:prSet custT="1">
        <dgm:style>
          <a:lnRef idx="2">
            <a:schemeClr val="accent1"/>
          </a:lnRef>
          <a:fillRef idx="1">
            <a:schemeClr val="lt1"/>
          </a:fillRef>
          <a:effectRef idx="0">
            <a:schemeClr val="accent1"/>
          </a:effectRef>
          <a:fontRef idx="minor">
            <a:schemeClr val="dk1"/>
          </a:fontRef>
        </dgm:style>
      </dgm:prSet>
      <dgm:spPr/>
      <dgm:t>
        <a:bodyPr/>
        <a:lstStyle/>
        <a:p>
          <a:r>
            <a:rPr lang="hr-HR" sz="900"/>
            <a:t>Viši savjetnik za odnose s javnošću</a:t>
          </a:r>
        </a:p>
      </dgm:t>
    </dgm:pt>
    <dgm:pt modelId="{5B35E0D5-F9BA-4B87-8F25-29C76C2C53A2}" type="parTrans" cxnId="{A7E5237D-8621-494A-8C0E-4E866DF32A51}">
      <dgm:prSet/>
      <dgm:spPr/>
      <dgm:t>
        <a:bodyPr/>
        <a:lstStyle/>
        <a:p>
          <a:endParaRPr lang="hr-HR"/>
        </a:p>
      </dgm:t>
    </dgm:pt>
    <dgm:pt modelId="{395E3DC2-09BE-4C10-94B7-D2CCF5083BBC}" type="sibTrans" cxnId="{A7E5237D-8621-494A-8C0E-4E866DF32A51}">
      <dgm:prSet/>
      <dgm:spPr/>
      <dgm:t>
        <a:bodyPr/>
        <a:lstStyle/>
        <a:p>
          <a:endParaRPr lang="hr-HR"/>
        </a:p>
      </dgm:t>
    </dgm:pt>
    <dgm:pt modelId="{4B1A9BD7-3C80-474A-B0E3-16F9AA5159A2}">
      <dgm:prSet custT="1">
        <dgm:style>
          <a:lnRef idx="2">
            <a:schemeClr val="accent1"/>
          </a:lnRef>
          <a:fillRef idx="1">
            <a:schemeClr val="lt1"/>
          </a:fillRef>
          <a:effectRef idx="0">
            <a:schemeClr val="accent1"/>
          </a:effectRef>
          <a:fontRef idx="minor">
            <a:schemeClr val="dk1"/>
          </a:fontRef>
        </dgm:style>
      </dgm:prSet>
      <dgm:spPr/>
      <dgm:t>
        <a:bodyPr/>
        <a:lstStyle/>
        <a:p>
          <a:r>
            <a:rPr lang="hr-HR" sz="900"/>
            <a:t>Viša stručna suradnica za imovinsko-pravne i opće poslove</a:t>
          </a:r>
        </a:p>
      </dgm:t>
    </dgm:pt>
    <dgm:pt modelId="{561643B5-816F-4201-960C-5C6D7644ABEA}" type="parTrans" cxnId="{9313FA42-62E0-4390-8631-2F04CC22C072}">
      <dgm:prSet/>
      <dgm:spPr/>
      <dgm:t>
        <a:bodyPr/>
        <a:lstStyle/>
        <a:p>
          <a:endParaRPr lang="hr-HR"/>
        </a:p>
      </dgm:t>
    </dgm:pt>
    <dgm:pt modelId="{5BB91D6D-29F9-44F2-BDB2-D4F1EC92B2E8}" type="sibTrans" cxnId="{9313FA42-62E0-4390-8631-2F04CC22C072}">
      <dgm:prSet/>
      <dgm:spPr/>
      <dgm:t>
        <a:bodyPr/>
        <a:lstStyle/>
        <a:p>
          <a:endParaRPr lang="hr-HR"/>
        </a:p>
      </dgm:t>
    </dgm:pt>
    <dgm:pt modelId="{B3B01397-2608-4480-BA9A-31D4BF57220F}">
      <dgm:prSet custT="1">
        <dgm:style>
          <a:lnRef idx="2">
            <a:schemeClr val="accent1"/>
          </a:lnRef>
          <a:fillRef idx="1">
            <a:schemeClr val="lt1"/>
          </a:fillRef>
          <a:effectRef idx="0">
            <a:schemeClr val="accent1"/>
          </a:effectRef>
          <a:fontRef idx="minor">
            <a:schemeClr val="dk1"/>
          </a:fontRef>
        </dgm:style>
      </dgm:prSet>
      <dgm:spPr/>
      <dgm:t>
        <a:bodyPr/>
        <a:lstStyle/>
        <a:p>
          <a:r>
            <a:rPr lang="hr-HR" sz="900"/>
            <a:t>Referent - administrativni tajnik</a:t>
          </a:r>
        </a:p>
      </dgm:t>
    </dgm:pt>
    <dgm:pt modelId="{C4CEA201-167E-4BC0-946D-438496C3BA46}" type="parTrans" cxnId="{5E16DB18-B785-44B2-B21D-1A894355FE44}">
      <dgm:prSet/>
      <dgm:spPr/>
      <dgm:t>
        <a:bodyPr/>
        <a:lstStyle/>
        <a:p>
          <a:endParaRPr lang="hr-HR"/>
        </a:p>
      </dgm:t>
    </dgm:pt>
    <dgm:pt modelId="{C826825D-E761-4F72-BAFF-76AE1903FC70}" type="sibTrans" cxnId="{5E16DB18-B785-44B2-B21D-1A894355FE44}">
      <dgm:prSet/>
      <dgm:spPr/>
      <dgm:t>
        <a:bodyPr/>
        <a:lstStyle/>
        <a:p>
          <a:endParaRPr lang="hr-HR"/>
        </a:p>
      </dgm:t>
    </dgm:pt>
    <dgm:pt modelId="{55458C92-E866-41E9-8770-F0C93793E01D}">
      <dgm:prSet custT="1">
        <dgm:style>
          <a:lnRef idx="2">
            <a:schemeClr val="accent1"/>
          </a:lnRef>
          <a:fillRef idx="1">
            <a:schemeClr val="lt1"/>
          </a:fillRef>
          <a:effectRef idx="0">
            <a:schemeClr val="accent1"/>
          </a:effectRef>
          <a:fontRef idx="minor">
            <a:schemeClr val="dk1"/>
          </a:fontRef>
        </dgm:style>
      </dgm:prSet>
      <dgm:spPr/>
      <dgm:t>
        <a:bodyPr/>
        <a:lstStyle/>
        <a:p>
          <a:r>
            <a:rPr lang="hr-HR" sz="900"/>
            <a:t>Vozač</a:t>
          </a:r>
        </a:p>
      </dgm:t>
    </dgm:pt>
    <dgm:pt modelId="{CB367FFB-CC55-4D94-A2B4-FA1668E790A7}" type="parTrans" cxnId="{973A180D-A94E-46EB-BD5E-79C9A23FED66}">
      <dgm:prSet/>
      <dgm:spPr/>
      <dgm:t>
        <a:bodyPr/>
        <a:lstStyle/>
        <a:p>
          <a:endParaRPr lang="hr-HR"/>
        </a:p>
      </dgm:t>
    </dgm:pt>
    <dgm:pt modelId="{1CF256C8-E305-4419-96F7-358FA7F73599}" type="sibTrans" cxnId="{973A180D-A94E-46EB-BD5E-79C9A23FED66}">
      <dgm:prSet/>
      <dgm:spPr/>
      <dgm:t>
        <a:bodyPr/>
        <a:lstStyle/>
        <a:p>
          <a:endParaRPr lang="hr-HR"/>
        </a:p>
      </dgm:t>
    </dgm:pt>
    <dgm:pt modelId="{A2CC8662-9295-4CB6-8DD5-F198B54805D9}" type="pres">
      <dgm:prSet presAssocID="{335B1934-5D62-434E-AE53-C459328FD22D}" presName="hierChild1" presStyleCnt="0">
        <dgm:presLayoutVars>
          <dgm:orgChart val="1"/>
          <dgm:chPref val="1"/>
          <dgm:dir/>
          <dgm:animOne val="branch"/>
          <dgm:animLvl val="lvl"/>
          <dgm:resizeHandles/>
        </dgm:presLayoutVars>
      </dgm:prSet>
      <dgm:spPr/>
    </dgm:pt>
    <dgm:pt modelId="{AE7D8839-C081-46DF-8474-AE985EBD3475}" type="pres">
      <dgm:prSet presAssocID="{A98A31AF-2AC8-4FD7-A1A9-1104A7271C39}" presName="hierRoot1" presStyleCnt="0">
        <dgm:presLayoutVars>
          <dgm:hierBranch val="init"/>
        </dgm:presLayoutVars>
      </dgm:prSet>
      <dgm:spPr/>
    </dgm:pt>
    <dgm:pt modelId="{747D094E-FB24-4A4A-A86E-BCB3A598EB3F}" type="pres">
      <dgm:prSet presAssocID="{A98A31AF-2AC8-4FD7-A1A9-1104A7271C39}" presName="rootComposite1" presStyleCnt="0"/>
      <dgm:spPr/>
    </dgm:pt>
    <dgm:pt modelId="{CE177DE6-38CF-4B87-8F59-871D61FA4021}" type="pres">
      <dgm:prSet presAssocID="{A98A31AF-2AC8-4FD7-A1A9-1104A7271C39}" presName="rootText1" presStyleLbl="node0" presStyleIdx="0" presStyleCnt="1" custScaleX="557376" custScaleY="158012" custLinFactX="-27093" custLinFactNeighborX="-100000" custLinFactNeighborY="-99">
        <dgm:presLayoutVars>
          <dgm:chPref val="3"/>
        </dgm:presLayoutVars>
      </dgm:prSet>
      <dgm:spPr/>
    </dgm:pt>
    <dgm:pt modelId="{12D61C31-0FEF-4686-9B78-5A3C7AA6B20A}" type="pres">
      <dgm:prSet presAssocID="{A98A31AF-2AC8-4FD7-A1A9-1104A7271C39}" presName="rootConnector1" presStyleLbl="node1" presStyleIdx="0" presStyleCnt="0"/>
      <dgm:spPr/>
    </dgm:pt>
    <dgm:pt modelId="{F0969198-6C7B-4B6D-B854-395FED894DD4}" type="pres">
      <dgm:prSet presAssocID="{A98A31AF-2AC8-4FD7-A1A9-1104A7271C39}" presName="hierChild2" presStyleCnt="0"/>
      <dgm:spPr/>
    </dgm:pt>
    <dgm:pt modelId="{2480E126-0842-4462-96B4-4F3BDC1D3E71}" type="pres">
      <dgm:prSet presAssocID="{1512B6B0-ADEA-4126-A993-B48921BA0945}" presName="Name37" presStyleLbl="parChTrans1D2" presStyleIdx="0" presStyleCnt="3"/>
      <dgm:spPr/>
    </dgm:pt>
    <dgm:pt modelId="{D9FBAB6E-BB4B-47DC-B72D-17AD4E4935AE}" type="pres">
      <dgm:prSet presAssocID="{06E5997B-7C1E-4615-8667-ED3CC39AD414}" presName="hierRoot2" presStyleCnt="0">
        <dgm:presLayoutVars>
          <dgm:hierBranch val="init"/>
        </dgm:presLayoutVars>
      </dgm:prSet>
      <dgm:spPr/>
    </dgm:pt>
    <dgm:pt modelId="{8A3499D0-689E-4F77-9D84-71B29B334488}" type="pres">
      <dgm:prSet presAssocID="{06E5997B-7C1E-4615-8667-ED3CC39AD414}" presName="rootComposite" presStyleCnt="0"/>
      <dgm:spPr/>
    </dgm:pt>
    <dgm:pt modelId="{694E682B-B8F8-4567-B9EA-479DE1A85C6B}" type="pres">
      <dgm:prSet presAssocID="{06E5997B-7C1E-4615-8667-ED3CC39AD414}" presName="rootText" presStyleLbl="node2" presStyleIdx="0" presStyleCnt="2" custScaleX="578436" custScaleY="174917" custLinFactX="-92793" custLinFactNeighborX="-100000" custLinFactNeighborY="-11535">
        <dgm:presLayoutVars>
          <dgm:chPref val="3"/>
        </dgm:presLayoutVars>
      </dgm:prSet>
      <dgm:spPr/>
    </dgm:pt>
    <dgm:pt modelId="{98B21973-C26B-4928-83AD-1D399BAEB3B2}" type="pres">
      <dgm:prSet presAssocID="{06E5997B-7C1E-4615-8667-ED3CC39AD414}" presName="rootConnector" presStyleLbl="node2" presStyleIdx="0" presStyleCnt="2"/>
      <dgm:spPr/>
    </dgm:pt>
    <dgm:pt modelId="{BC931482-7D7B-4F68-ABA2-334D4C9D7885}" type="pres">
      <dgm:prSet presAssocID="{06E5997B-7C1E-4615-8667-ED3CC39AD414}" presName="hierChild4" presStyleCnt="0"/>
      <dgm:spPr/>
    </dgm:pt>
    <dgm:pt modelId="{CE5978DB-A714-4940-AB88-DA52376002FF}" type="pres">
      <dgm:prSet presAssocID="{92AADD04-CE3B-486B-99FD-ACDCECA2736E}" presName="Name37" presStyleLbl="parChTrans1D3" presStyleIdx="0" presStyleCnt="2"/>
      <dgm:spPr/>
    </dgm:pt>
    <dgm:pt modelId="{3A2D3D0A-D372-4739-81A2-85363BF80207}" type="pres">
      <dgm:prSet presAssocID="{222E8308-31CC-4400-8D8D-7C360449BB15}" presName="hierRoot2" presStyleCnt="0">
        <dgm:presLayoutVars>
          <dgm:hierBranch val="init"/>
        </dgm:presLayoutVars>
      </dgm:prSet>
      <dgm:spPr/>
    </dgm:pt>
    <dgm:pt modelId="{C38FC9E2-D3B7-46FC-A7E7-34B5CAA8E292}" type="pres">
      <dgm:prSet presAssocID="{222E8308-31CC-4400-8D8D-7C360449BB15}" presName="rootComposite" presStyleCnt="0"/>
      <dgm:spPr/>
    </dgm:pt>
    <dgm:pt modelId="{D44F7971-2994-4815-92CA-51D539928F7D}" type="pres">
      <dgm:prSet presAssocID="{222E8308-31CC-4400-8D8D-7C360449BB15}" presName="rootText" presStyleLbl="node3" presStyleIdx="0" presStyleCnt="2" custScaleX="619990" custScaleY="179090" custLinFactX="-93756" custLinFactNeighborX="-100000" custLinFactNeighborY="-19889">
        <dgm:presLayoutVars>
          <dgm:chPref val="3"/>
        </dgm:presLayoutVars>
      </dgm:prSet>
      <dgm:spPr/>
    </dgm:pt>
    <dgm:pt modelId="{B5FDB8E2-D4DE-4A4B-ADCA-3D40B58EE76E}" type="pres">
      <dgm:prSet presAssocID="{222E8308-31CC-4400-8D8D-7C360449BB15}" presName="rootConnector" presStyleLbl="node3" presStyleIdx="0" presStyleCnt="2"/>
      <dgm:spPr/>
    </dgm:pt>
    <dgm:pt modelId="{D2F6E6CB-E0A4-4B18-A377-35B3F71B0DD8}" type="pres">
      <dgm:prSet presAssocID="{222E8308-31CC-4400-8D8D-7C360449BB15}" presName="hierChild4" presStyleCnt="0"/>
      <dgm:spPr/>
    </dgm:pt>
    <dgm:pt modelId="{03A0AF34-5C73-4DAC-B394-C6781809D2CF}" type="pres">
      <dgm:prSet presAssocID="{222E8308-31CC-4400-8D8D-7C360449BB15}" presName="hierChild5" presStyleCnt="0"/>
      <dgm:spPr/>
    </dgm:pt>
    <dgm:pt modelId="{C3F97972-6FB1-47D2-8F56-82CFBAAC1472}" type="pres">
      <dgm:prSet presAssocID="{4831ACDD-4A9A-40C2-8A31-C85667EA8EE5}" presName="Name111" presStyleLbl="parChTrans1D4" presStyleIdx="0" presStyleCnt="14"/>
      <dgm:spPr/>
    </dgm:pt>
    <dgm:pt modelId="{DB1B2121-E066-4967-ACFC-BA03B0102294}" type="pres">
      <dgm:prSet presAssocID="{5804F11A-5087-422D-982E-FA95AF5DBA25}" presName="hierRoot3" presStyleCnt="0">
        <dgm:presLayoutVars>
          <dgm:hierBranch val="init"/>
        </dgm:presLayoutVars>
      </dgm:prSet>
      <dgm:spPr/>
    </dgm:pt>
    <dgm:pt modelId="{81877539-D2AD-40B8-979D-25296FD72F4B}" type="pres">
      <dgm:prSet presAssocID="{5804F11A-5087-422D-982E-FA95AF5DBA25}" presName="rootComposite3" presStyleCnt="0"/>
      <dgm:spPr/>
    </dgm:pt>
    <dgm:pt modelId="{6DBB169D-84F1-4C3A-A8A2-F062B6475FFD}" type="pres">
      <dgm:prSet presAssocID="{5804F11A-5087-422D-982E-FA95AF5DBA25}" presName="rootText3" presStyleLbl="asst3" presStyleIdx="0" presStyleCnt="2" custScaleX="404849" custScaleY="173052" custLinFactNeighborX="-5746" custLinFactNeighborY="-30779">
        <dgm:presLayoutVars>
          <dgm:chPref val="3"/>
        </dgm:presLayoutVars>
      </dgm:prSet>
      <dgm:spPr/>
    </dgm:pt>
    <dgm:pt modelId="{0A9C5098-5C01-41DB-A00D-D0EC23C6A4B5}" type="pres">
      <dgm:prSet presAssocID="{5804F11A-5087-422D-982E-FA95AF5DBA25}" presName="rootConnector3" presStyleLbl="asst3" presStyleIdx="0" presStyleCnt="2"/>
      <dgm:spPr/>
    </dgm:pt>
    <dgm:pt modelId="{C5B83B3A-0A2E-48EF-9840-958D84F93ADA}" type="pres">
      <dgm:prSet presAssocID="{5804F11A-5087-422D-982E-FA95AF5DBA25}" presName="hierChild6" presStyleCnt="0"/>
      <dgm:spPr/>
    </dgm:pt>
    <dgm:pt modelId="{8E9E3716-265B-4BF7-877C-035D5F6D8D79}" type="pres">
      <dgm:prSet presAssocID="{81C3482F-D289-4DF5-93A5-ECC5CD8183D5}" presName="Name37" presStyleLbl="parChTrans1D4" presStyleIdx="1" presStyleCnt="14"/>
      <dgm:spPr/>
    </dgm:pt>
    <dgm:pt modelId="{98F1C305-9C83-42E7-B65D-8CC24C876CFF}" type="pres">
      <dgm:prSet presAssocID="{80A4033F-0599-4267-9E94-45E4E084F725}" presName="hierRoot2" presStyleCnt="0">
        <dgm:presLayoutVars>
          <dgm:hierBranch val="init"/>
        </dgm:presLayoutVars>
      </dgm:prSet>
      <dgm:spPr/>
    </dgm:pt>
    <dgm:pt modelId="{A02F16E8-32C6-46DB-9672-7526143686F3}" type="pres">
      <dgm:prSet presAssocID="{80A4033F-0599-4267-9E94-45E4E084F725}" presName="rootComposite" presStyleCnt="0"/>
      <dgm:spPr/>
    </dgm:pt>
    <dgm:pt modelId="{F7DFB3BF-4509-4418-91B5-305D78C9DE16}" type="pres">
      <dgm:prSet presAssocID="{80A4033F-0599-4267-9E94-45E4E084F725}" presName="rootText" presStyleLbl="node4" presStyleIdx="0" presStyleCnt="12" custScaleX="354397" custScaleY="186860" custLinFactNeighborX="-26796" custLinFactNeighborY="-8201">
        <dgm:presLayoutVars>
          <dgm:chPref val="3"/>
        </dgm:presLayoutVars>
      </dgm:prSet>
      <dgm:spPr/>
    </dgm:pt>
    <dgm:pt modelId="{1D85C34C-2E83-496D-B528-BA75B03F8C56}" type="pres">
      <dgm:prSet presAssocID="{80A4033F-0599-4267-9E94-45E4E084F725}" presName="rootConnector" presStyleLbl="node4" presStyleIdx="0" presStyleCnt="12"/>
      <dgm:spPr/>
    </dgm:pt>
    <dgm:pt modelId="{23FB6DEA-6D8D-457A-88CE-99B30D1E348C}" type="pres">
      <dgm:prSet presAssocID="{80A4033F-0599-4267-9E94-45E4E084F725}" presName="hierChild4" presStyleCnt="0"/>
      <dgm:spPr/>
    </dgm:pt>
    <dgm:pt modelId="{1B2E41A0-1897-43B5-B057-3AD694CF1F36}" type="pres">
      <dgm:prSet presAssocID="{80A4033F-0599-4267-9E94-45E4E084F725}" presName="hierChild5" presStyleCnt="0"/>
      <dgm:spPr/>
    </dgm:pt>
    <dgm:pt modelId="{0A3D3F4A-5051-48BF-9A67-FAA076B5E19E}" type="pres">
      <dgm:prSet presAssocID="{0315CDC8-9CE9-432A-852D-844124CFC68F}" presName="Name37" presStyleLbl="parChTrans1D4" presStyleIdx="2" presStyleCnt="14"/>
      <dgm:spPr/>
    </dgm:pt>
    <dgm:pt modelId="{8F180429-E55C-4438-81C1-E18DA0D42682}" type="pres">
      <dgm:prSet presAssocID="{01108B99-246A-4C71-86F4-3F67F71994C2}" presName="hierRoot2" presStyleCnt="0">
        <dgm:presLayoutVars>
          <dgm:hierBranch val="init"/>
        </dgm:presLayoutVars>
      </dgm:prSet>
      <dgm:spPr/>
    </dgm:pt>
    <dgm:pt modelId="{FF9B312B-80ED-401A-A51E-59090365CDE2}" type="pres">
      <dgm:prSet presAssocID="{01108B99-246A-4C71-86F4-3F67F71994C2}" presName="rootComposite" presStyleCnt="0"/>
      <dgm:spPr/>
    </dgm:pt>
    <dgm:pt modelId="{1BF247E5-365C-4CDC-9260-A913FCBE6D20}" type="pres">
      <dgm:prSet presAssocID="{01108B99-246A-4C71-86F4-3F67F71994C2}" presName="rootText" presStyleLbl="node4" presStyleIdx="1" presStyleCnt="12" custScaleX="351536" custScaleY="140078" custLinFactNeighborX="-24821" custLinFactNeighborY="-28458">
        <dgm:presLayoutVars>
          <dgm:chPref val="3"/>
        </dgm:presLayoutVars>
      </dgm:prSet>
      <dgm:spPr/>
    </dgm:pt>
    <dgm:pt modelId="{A6618C61-8484-4CC4-BA70-8A1BE7B7A261}" type="pres">
      <dgm:prSet presAssocID="{01108B99-246A-4C71-86F4-3F67F71994C2}" presName="rootConnector" presStyleLbl="node4" presStyleIdx="1" presStyleCnt="12"/>
      <dgm:spPr/>
    </dgm:pt>
    <dgm:pt modelId="{DB3C19AD-C04F-4226-863E-F9B71482C1CB}" type="pres">
      <dgm:prSet presAssocID="{01108B99-246A-4C71-86F4-3F67F71994C2}" presName="hierChild4" presStyleCnt="0"/>
      <dgm:spPr/>
    </dgm:pt>
    <dgm:pt modelId="{A603F811-B960-4906-81FC-A170C4FA70F3}" type="pres">
      <dgm:prSet presAssocID="{01108B99-246A-4C71-86F4-3F67F71994C2}" presName="hierChild5" presStyleCnt="0"/>
      <dgm:spPr/>
    </dgm:pt>
    <dgm:pt modelId="{BDA65C4E-8DF0-4167-880E-398E7D716C0B}" type="pres">
      <dgm:prSet presAssocID="{50D4DC76-4019-426C-AF8E-3E32C6AA0492}" presName="Name37" presStyleLbl="parChTrans1D4" presStyleIdx="3" presStyleCnt="14"/>
      <dgm:spPr/>
    </dgm:pt>
    <dgm:pt modelId="{88D0656A-80BB-40B0-AAE6-4E8425CE949F}" type="pres">
      <dgm:prSet presAssocID="{2181494E-4BF4-435A-B352-7C7B187FFAA2}" presName="hierRoot2" presStyleCnt="0">
        <dgm:presLayoutVars>
          <dgm:hierBranch val="init"/>
        </dgm:presLayoutVars>
      </dgm:prSet>
      <dgm:spPr/>
    </dgm:pt>
    <dgm:pt modelId="{BCDD15E4-706D-4AB8-B797-2F3CBA47E5AE}" type="pres">
      <dgm:prSet presAssocID="{2181494E-4BF4-435A-B352-7C7B187FFAA2}" presName="rootComposite" presStyleCnt="0"/>
      <dgm:spPr/>
    </dgm:pt>
    <dgm:pt modelId="{9B4AD5A1-59C2-4D80-BBBC-64669A5AEBFE}" type="pres">
      <dgm:prSet presAssocID="{2181494E-4BF4-435A-B352-7C7B187FFAA2}" presName="rootText" presStyleLbl="node4" presStyleIdx="2" presStyleCnt="12" custScaleX="308805" custScaleY="144724" custLinFactNeighborX="-24121" custLinFactNeighborY="-43932">
        <dgm:presLayoutVars>
          <dgm:chPref val="3"/>
        </dgm:presLayoutVars>
      </dgm:prSet>
      <dgm:spPr/>
    </dgm:pt>
    <dgm:pt modelId="{5CD69C8A-C533-465C-8F22-16A18409EA93}" type="pres">
      <dgm:prSet presAssocID="{2181494E-4BF4-435A-B352-7C7B187FFAA2}" presName="rootConnector" presStyleLbl="node4" presStyleIdx="2" presStyleCnt="12"/>
      <dgm:spPr/>
    </dgm:pt>
    <dgm:pt modelId="{F24A6012-7A16-4D3A-8548-3BE7AD7A792A}" type="pres">
      <dgm:prSet presAssocID="{2181494E-4BF4-435A-B352-7C7B187FFAA2}" presName="hierChild4" presStyleCnt="0"/>
      <dgm:spPr/>
    </dgm:pt>
    <dgm:pt modelId="{3CF4B397-9017-41F7-B164-6B94407C5EC5}" type="pres">
      <dgm:prSet presAssocID="{2181494E-4BF4-435A-B352-7C7B187FFAA2}" presName="hierChild5" presStyleCnt="0"/>
      <dgm:spPr/>
    </dgm:pt>
    <dgm:pt modelId="{6930733F-C79C-41D1-B576-3444EC4ADC36}" type="pres">
      <dgm:prSet presAssocID="{87F6B0BF-493F-47DE-9F1E-603D95E5864C}" presName="Name37" presStyleLbl="parChTrans1D4" presStyleIdx="4" presStyleCnt="14"/>
      <dgm:spPr/>
    </dgm:pt>
    <dgm:pt modelId="{547676EF-B100-468A-955F-00E3F617585A}" type="pres">
      <dgm:prSet presAssocID="{FD230730-6338-4156-9F96-71EC97EBFE77}" presName="hierRoot2" presStyleCnt="0">
        <dgm:presLayoutVars>
          <dgm:hierBranch val="init"/>
        </dgm:presLayoutVars>
      </dgm:prSet>
      <dgm:spPr/>
    </dgm:pt>
    <dgm:pt modelId="{DA572E3C-A030-4FCA-971C-19176B182968}" type="pres">
      <dgm:prSet presAssocID="{FD230730-6338-4156-9F96-71EC97EBFE77}" presName="rootComposite" presStyleCnt="0"/>
      <dgm:spPr/>
    </dgm:pt>
    <dgm:pt modelId="{CA380F7C-AD5E-4929-BFA0-55734EF89560}" type="pres">
      <dgm:prSet presAssocID="{FD230730-6338-4156-9F96-71EC97EBFE77}" presName="rootText" presStyleLbl="node4" presStyleIdx="3" presStyleCnt="12" custScaleX="264872" custScaleY="140431" custLinFactNeighborX="-23311" custLinFactNeighborY="-52111">
        <dgm:presLayoutVars>
          <dgm:chPref val="3"/>
        </dgm:presLayoutVars>
      </dgm:prSet>
      <dgm:spPr/>
    </dgm:pt>
    <dgm:pt modelId="{A11BC8E6-4E0F-4F77-A02B-E1159E680EAE}" type="pres">
      <dgm:prSet presAssocID="{FD230730-6338-4156-9F96-71EC97EBFE77}" presName="rootConnector" presStyleLbl="node4" presStyleIdx="3" presStyleCnt="12"/>
      <dgm:spPr/>
    </dgm:pt>
    <dgm:pt modelId="{6794091C-1E8B-47D4-A530-C14E273AED64}" type="pres">
      <dgm:prSet presAssocID="{FD230730-6338-4156-9F96-71EC97EBFE77}" presName="hierChild4" presStyleCnt="0"/>
      <dgm:spPr/>
    </dgm:pt>
    <dgm:pt modelId="{76E1D2B1-F73A-4B30-9922-A74D5DF42FEB}" type="pres">
      <dgm:prSet presAssocID="{FD230730-6338-4156-9F96-71EC97EBFE77}" presName="hierChild5" presStyleCnt="0"/>
      <dgm:spPr/>
    </dgm:pt>
    <dgm:pt modelId="{C7C0C0B5-88B6-4E8E-BC3C-F4550421E3A9}" type="pres">
      <dgm:prSet presAssocID="{B88DFD5F-4724-4507-9A1B-B938648C994A}" presName="Name37" presStyleLbl="parChTrans1D4" presStyleIdx="5" presStyleCnt="14"/>
      <dgm:spPr/>
    </dgm:pt>
    <dgm:pt modelId="{E756B6EB-51C2-44CE-AA16-96BDFF7DD4BD}" type="pres">
      <dgm:prSet presAssocID="{86D4BF55-B5E9-42F0-A3A4-F23F22A0B38C}" presName="hierRoot2" presStyleCnt="0">
        <dgm:presLayoutVars>
          <dgm:hierBranch val="init"/>
        </dgm:presLayoutVars>
      </dgm:prSet>
      <dgm:spPr/>
    </dgm:pt>
    <dgm:pt modelId="{24674D61-6475-4E22-8C51-90590AD9DC08}" type="pres">
      <dgm:prSet presAssocID="{86D4BF55-B5E9-42F0-A3A4-F23F22A0B38C}" presName="rootComposite" presStyleCnt="0"/>
      <dgm:spPr/>
    </dgm:pt>
    <dgm:pt modelId="{898FF8C8-5B4B-4B6F-B042-B6AA99A00A40}" type="pres">
      <dgm:prSet presAssocID="{86D4BF55-B5E9-42F0-A3A4-F23F22A0B38C}" presName="rootText" presStyleLbl="node4" presStyleIdx="4" presStyleCnt="12" custScaleX="313379" custScaleY="107411" custLinFactNeighborX="-23575" custLinFactNeighborY="-57541">
        <dgm:presLayoutVars>
          <dgm:chPref val="3"/>
        </dgm:presLayoutVars>
      </dgm:prSet>
      <dgm:spPr/>
    </dgm:pt>
    <dgm:pt modelId="{66DC44A3-DFAA-480F-AFB4-5952132A673B}" type="pres">
      <dgm:prSet presAssocID="{86D4BF55-B5E9-42F0-A3A4-F23F22A0B38C}" presName="rootConnector" presStyleLbl="node4" presStyleIdx="4" presStyleCnt="12"/>
      <dgm:spPr/>
    </dgm:pt>
    <dgm:pt modelId="{7806F03B-A1EA-47D5-B847-C21E5589ADD9}" type="pres">
      <dgm:prSet presAssocID="{86D4BF55-B5E9-42F0-A3A4-F23F22A0B38C}" presName="hierChild4" presStyleCnt="0"/>
      <dgm:spPr/>
    </dgm:pt>
    <dgm:pt modelId="{C9D8BA4A-0574-471A-A009-7CDDB276502F}" type="pres">
      <dgm:prSet presAssocID="{86D4BF55-B5E9-42F0-A3A4-F23F22A0B38C}" presName="hierChild5" presStyleCnt="0"/>
      <dgm:spPr/>
    </dgm:pt>
    <dgm:pt modelId="{F46CCAE6-3625-4891-8739-640481275544}" type="pres">
      <dgm:prSet presAssocID="{ED004DF9-B120-454B-9D41-DE847E076B81}" presName="Name37" presStyleLbl="parChTrans1D4" presStyleIdx="6" presStyleCnt="14"/>
      <dgm:spPr/>
    </dgm:pt>
    <dgm:pt modelId="{9804A824-C8E8-417E-A96F-225005A29604}" type="pres">
      <dgm:prSet presAssocID="{0F562D90-9FB1-4C0E-958D-4F3411504E7E}" presName="hierRoot2" presStyleCnt="0">
        <dgm:presLayoutVars>
          <dgm:hierBranch val="init"/>
        </dgm:presLayoutVars>
      </dgm:prSet>
      <dgm:spPr/>
    </dgm:pt>
    <dgm:pt modelId="{22F4B6A5-EACC-4187-871C-9264303A92D7}" type="pres">
      <dgm:prSet presAssocID="{0F562D90-9FB1-4C0E-958D-4F3411504E7E}" presName="rootComposite" presStyleCnt="0"/>
      <dgm:spPr/>
    </dgm:pt>
    <dgm:pt modelId="{BB7E519B-130C-41A3-9162-3D9A579613C0}" type="pres">
      <dgm:prSet presAssocID="{0F562D90-9FB1-4C0E-958D-4F3411504E7E}" presName="rootText" presStyleLbl="node4" presStyleIdx="5" presStyleCnt="12" custScaleX="324741" custScaleY="86114" custLinFactNeighborX="-25226" custLinFactNeighborY="-65547">
        <dgm:presLayoutVars>
          <dgm:chPref val="3"/>
        </dgm:presLayoutVars>
      </dgm:prSet>
      <dgm:spPr/>
    </dgm:pt>
    <dgm:pt modelId="{0918ECC8-1259-42D6-9914-FAD7C82CF53B}" type="pres">
      <dgm:prSet presAssocID="{0F562D90-9FB1-4C0E-958D-4F3411504E7E}" presName="rootConnector" presStyleLbl="node4" presStyleIdx="5" presStyleCnt="12"/>
      <dgm:spPr/>
    </dgm:pt>
    <dgm:pt modelId="{0A716690-FB77-4400-A016-5F912D95EF21}" type="pres">
      <dgm:prSet presAssocID="{0F562D90-9FB1-4C0E-958D-4F3411504E7E}" presName="hierChild4" presStyleCnt="0"/>
      <dgm:spPr/>
    </dgm:pt>
    <dgm:pt modelId="{25EF5A2E-ED7F-405C-B96D-A230E49E3D3B}" type="pres">
      <dgm:prSet presAssocID="{0F562D90-9FB1-4C0E-958D-4F3411504E7E}" presName="hierChild5" presStyleCnt="0"/>
      <dgm:spPr/>
    </dgm:pt>
    <dgm:pt modelId="{927FFC18-101B-46DA-B18A-869EFB0A1882}" type="pres">
      <dgm:prSet presAssocID="{5804F11A-5087-422D-982E-FA95AF5DBA25}" presName="hierChild7" presStyleCnt="0"/>
      <dgm:spPr/>
    </dgm:pt>
    <dgm:pt modelId="{7F07BBFA-A95E-4293-9D23-F6169E61B0DD}" type="pres">
      <dgm:prSet presAssocID="{D30B5B40-942C-4A2E-9967-0935B5249556}" presName="Name111" presStyleLbl="parChTrans1D4" presStyleIdx="7" presStyleCnt="14"/>
      <dgm:spPr/>
    </dgm:pt>
    <dgm:pt modelId="{F6FD3022-6A0C-4B5B-B5F0-7B51924D052B}" type="pres">
      <dgm:prSet presAssocID="{7FD2DC8B-7D47-4833-9F35-B99E5C636235}" presName="hierRoot3" presStyleCnt="0">
        <dgm:presLayoutVars>
          <dgm:hierBranch val="init"/>
        </dgm:presLayoutVars>
      </dgm:prSet>
      <dgm:spPr/>
    </dgm:pt>
    <dgm:pt modelId="{03C3E158-34CC-4813-9845-53C3B75628F9}" type="pres">
      <dgm:prSet presAssocID="{7FD2DC8B-7D47-4833-9F35-B99E5C636235}" presName="rootComposite3" presStyleCnt="0"/>
      <dgm:spPr/>
    </dgm:pt>
    <dgm:pt modelId="{EE0B2E36-CA6B-4186-812A-51DACC200E79}" type="pres">
      <dgm:prSet presAssocID="{7FD2DC8B-7D47-4833-9F35-B99E5C636235}" presName="rootText3" presStyleLbl="asst3" presStyleIdx="1" presStyleCnt="2" custScaleX="247015" custScaleY="141676" custLinFactX="-44124" custLinFactNeighborX="-100000" custLinFactNeighborY="-6322">
        <dgm:presLayoutVars>
          <dgm:chPref val="3"/>
        </dgm:presLayoutVars>
      </dgm:prSet>
      <dgm:spPr/>
    </dgm:pt>
    <dgm:pt modelId="{D93CBF71-3132-4E45-BEFC-43A286FEDAB0}" type="pres">
      <dgm:prSet presAssocID="{7FD2DC8B-7D47-4833-9F35-B99E5C636235}" presName="rootConnector3" presStyleLbl="asst3" presStyleIdx="1" presStyleCnt="2"/>
      <dgm:spPr/>
    </dgm:pt>
    <dgm:pt modelId="{71FBE977-0007-491E-82B3-467BCC88F7C9}" type="pres">
      <dgm:prSet presAssocID="{7FD2DC8B-7D47-4833-9F35-B99E5C636235}" presName="hierChild6" presStyleCnt="0"/>
      <dgm:spPr/>
    </dgm:pt>
    <dgm:pt modelId="{E51697B1-0355-453C-AE31-4633C4B5DBCF}" type="pres">
      <dgm:prSet presAssocID="{C527D7C0-820B-42A1-A0C7-CF80FD2FAD76}" presName="Name37" presStyleLbl="parChTrans1D4" presStyleIdx="8" presStyleCnt="14"/>
      <dgm:spPr/>
    </dgm:pt>
    <dgm:pt modelId="{A91D2E08-93A5-4271-BC3F-F60835AC5646}" type="pres">
      <dgm:prSet presAssocID="{0F373285-A916-48F9-9DDA-6EB9371D9AF6}" presName="hierRoot2" presStyleCnt="0">
        <dgm:presLayoutVars>
          <dgm:hierBranch val="init"/>
        </dgm:presLayoutVars>
      </dgm:prSet>
      <dgm:spPr/>
    </dgm:pt>
    <dgm:pt modelId="{B438DF3E-10DE-4EF1-A217-3C191D9745E2}" type="pres">
      <dgm:prSet presAssocID="{0F373285-A916-48F9-9DDA-6EB9371D9AF6}" presName="rootComposite" presStyleCnt="0"/>
      <dgm:spPr/>
    </dgm:pt>
    <dgm:pt modelId="{F4468A70-DB2D-4F3E-A062-A9237290C8F3}" type="pres">
      <dgm:prSet presAssocID="{0F373285-A916-48F9-9DDA-6EB9371D9AF6}" presName="rootText" presStyleLbl="node4" presStyleIdx="6" presStyleCnt="12" custScaleX="245375" custScaleY="120874" custLinFactX="-61128" custLinFactNeighborX="-100000" custLinFactNeighborY="15485">
        <dgm:presLayoutVars>
          <dgm:chPref val="3"/>
        </dgm:presLayoutVars>
      </dgm:prSet>
      <dgm:spPr/>
    </dgm:pt>
    <dgm:pt modelId="{ADC8973A-2E9B-4336-A2FA-75E759AFB4C9}" type="pres">
      <dgm:prSet presAssocID="{0F373285-A916-48F9-9DDA-6EB9371D9AF6}" presName="rootConnector" presStyleLbl="node4" presStyleIdx="6" presStyleCnt="12"/>
      <dgm:spPr/>
    </dgm:pt>
    <dgm:pt modelId="{E5B94049-C7AD-4DFD-B308-591546F1C409}" type="pres">
      <dgm:prSet presAssocID="{0F373285-A916-48F9-9DDA-6EB9371D9AF6}" presName="hierChild4" presStyleCnt="0"/>
      <dgm:spPr/>
    </dgm:pt>
    <dgm:pt modelId="{493C1837-D237-49D1-967D-7DD3AC33771A}" type="pres">
      <dgm:prSet presAssocID="{0F373285-A916-48F9-9DDA-6EB9371D9AF6}" presName="hierChild5" presStyleCnt="0"/>
      <dgm:spPr/>
    </dgm:pt>
    <dgm:pt modelId="{0BC8F8F1-BAC8-468F-8905-2F113EE359C9}" type="pres">
      <dgm:prSet presAssocID="{A02B14AF-B548-4BB3-A4D9-91D08EDDAC85}" presName="Name37" presStyleLbl="parChTrans1D4" presStyleIdx="9" presStyleCnt="14"/>
      <dgm:spPr/>
    </dgm:pt>
    <dgm:pt modelId="{C5D5C0B1-E3A0-4E7B-93F0-68E110D7EAE9}" type="pres">
      <dgm:prSet presAssocID="{760664D9-04CE-4028-BF43-EE24FE2A30E5}" presName="hierRoot2" presStyleCnt="0">
        <dgm:presLayoutVars>
          <dgm:hierBranch val="init"/>
        </dgm:presLayoutVars>
      </dgm:prSet>
      <dgm:spPr/>
    </dgm:pt>
    <dgm:pt modelId="{6DEBFCDE-0163-48BA-B19D-F72C94D16692}" type="pres">
      <dgm:prSet presAssocID="{760664D9-04CE-4028-BF43-EE24FE2A30E5}" presName="rootComposite" presStyleCnt="0"/>
      <dgm:spPr/>
    </dgm:pt>
    <dgm:pt modelId="{02F238AA-244F-4B1B-9A65-39532416DDC3}" type="pres">
      <dgm:prSet presAssocID="{760664D9-04CE-4028-BF43-EE24FE2A30E5}" presName="rootText" presStyleLbl="node4" presStyleIdx="7" presStyleCnt="12" custScaleX="239607" custScaleY="138111" custLinFactX="-61571" custLinFactNeighborX="-100000" custLinFactNeighborY="14242">
        <dgm:presLayoutVars>
          <dgm:chPref val="3"/>
        </dgm:presLayoutVars>
      </dgm:prSet>
      <dgm:spPr/>
    </dgm:pt>
    <dgm:pt modelId="{6D79B6FF-40D5-4194-84B5-D11C5EF41E1A}" type="pres">
      <dgm:prSet presAssocID="{760664D9-04CE-4028-BF43-EE24FE2A30E5}" presName="rootConnector" presStyleLbl="node4" presStyleIdx="7" presStyleCnt="12"/>
      <dgm:spPr/>
    </dgm:pt>
    <dgm:pt modelId="{50B4A564-1CB4-44AB-B02D-FFA19238E493}" type="pres">
      <dgm:prSet presAssocID="{760664D9-04CE-4028-BF43-EE24FE2A30E5}" presName="hierChild4" presStyleCnt="0"/>
      <dgm:spPr/>
    </dgm:pt>
    <dgm:pt modelId="{360DB96A-B6A5-48CA-BDB9-7B60EF77782E}" type="pres">
      <dgm:prSet presAssocID="{760664D9-04CE-4028-BF43-EE24FE2A30E5}" presName="hierChild5" presStyleCnt="0"/>
      <dgm:spPr/>
    </dgm:pt>
    <dgm:pt modelId="{D6F16F7B-4073-420E-8B04-9E34A8C1B30C}" type="pres">
      <dgm:prSet presAssocID="{7FD2DC8B-7D47-4833-9F35-B99E5C636235}" presName="hierChild7" presStyleCnt="0"/>
      <dgm:spPr/>
    </dgm:pt>
    <dgm:pt modelId="{67D275D8-EB60-40AF-8B6A-3C71BB83FC93}" type="pres">
      <dgm:prSet presAssocID="{06E5997B-7C1E-4615-8667-ED3CC39AD414}" presName="hierChild5" presStyleCnt="0"/>
      <dgm:spPr/>
    </dgm:pt>
    <dgm:pt modelId="{AC035EC6-D212-466E-998B-4E250DD5C462}" type="pres">
      <dgm:prSet presAssocID="{FC70C150-91FE-4FF8-BBA0-05C3858BC58E}" presName="Name37" presStyleLbl="parChTrans1D2" presStyleIdx="1" presStyleCnt="3"/>
      <dgm:spPr/>
    </dgm:pt>
    <dgm:pt modelId="{552D9A7B-6F0F-4E38-BF5C-9262F57271F0}" type="pres">
      <dgm:prSet presAssocID="{BCD3F192-5933-4665-B89D-4599DC0825A1}" presName="hierRoot2" presStyleCnt="0">
        <dgm:presLayoutVars>
          <dgm:hierBranch val="init"/>
        </dgm:presLayoutVars>
      </dgm:prSet>
      <dgm:spPr/>
    </dgm:pt>
    <dgm:pt modelId="{52141C2E-173F-4219-9580-E2DFE3EB779E}" type="pres">
      <dgm:prSet presAssocID="{BCD3F192-5933-4665-B89D-4599DC0825A1}" presName="rootComposite" presStyleCnt="0"/>
      <dgm:spPr/>
    </dgm:pt>
    <dgm:pt modelId="{C1EC6BD2-A707-4B45-A06C-175186E2E72D}" type="pres">
      <dgm:prSet presAssocID="{BCD3F192-5933-4665-B89D-4599DC0825A1}" presName="rootText" presStyleLbl="node2" presStyleIdx="1" presStyleCnt="2" custScaleX="431897" custScaleY="155863" custLinFactNeighborX="-94053" custLinFactNeighborY="-6260">
        <dgm:presLayoutVars>
          <dgm:chPref val="3"/>
        </dgm:presLayoutVars>
      </dgm:prSet>
      <dgm:spPr/>
    </dgm:pt>
    <dgm:pt modelId="{BE3249A5-4103-4763-A421-316439DD2D6D}" type="pres">
      <dgm:prSet presAssocID="{BCD3F192-5933-4665-B89D-4599DC0825A1}" presName="rootConnector" presStyleLbl="node2" presStyleIdx="1" presStyleCnt="2"/>
      <dgm:spPr/>
    </dgm:pt>
    <dgm:pt modelId="{526E8DC8-30C4-4BB7-A011-54148C0E4AF6}" type="pres">
      <dgm:prSet presAssocID="{BCD3F192-5933-4665-B89D-4599DC0825A1}" presName="hierChild4" presStyleCnt="0"/>
      <dgm:spPr/>
    </dgm:pt>
    <dgm:pt modelId="{8851DDF9-A641-4B09-9176-66762DF8259E}" type="pres">
      <dgm:prSet presAssocID="{EAE233AF-A90C-450E-977C-01D85534C03B}" presName="Name37" presStyleLbl="parChTrans1D3" presStyleIdx="1" presStyleCnt="2"/>
      <dgm:spPr/>
    </dgm:pt>
    <dgm:pt modelId="{129236D0-F427-49AC-A55C-4DF5469A565E}" type="pres">
      <dgm:prSet presAssocID="{C1037B8D-F695-4C0A-999B-AC506A70E70D}" presName="hierRoot2" presStyleCnt="0">
        <dgm:presLayoutVars>
          <dgm:hierBranch val="init"/>
        </dgm:presLayoutVars>
      </dgm:prSet>
      <dgm:spPr/>
    </dgm:pt>
    <dgm:pt modelId="{FE6AAAB9-8C42-441C-A877-FBE3AC86EDE5}" type="pres">
      <dgm:prSet presAssocID="{C1037B8D-F695-4C0A-999B-AC506A70E70D}" presName="rootComposite" presStyleCnt="0"/>
      <dgm:spPr/>
    </dgm:pt>
    <dgm:pt modelId="{4816BB6E-9F48-4C7B-90BE-336347EABEEB}" type="pres">
      <dgm:prSet presAssocID="{C1037B8D-F695-4C0A-999B-AC506A70E70D}" presName="rootText" presStyleLbl="node3" presStyleIdx="1" presStyleCnt="2" custScaleX="426489" custScaleY="144366" custLinFactNeighborX="-95274" custLinFactNeighborY="12639">
        <dgm:presLayoutVars>
          <dgm:chPref val="3"/>
        </dgm:presLayoutVars>
      </dgm:prSet>
      <dgm:spPr/>
    </dgm:pt>
    <dgm:pt modelId="{C6745D99-7341-47D6-9580-367C0687DD5A}" type="pres">
      <dgm:prSet presAssocID="{C1037B8D-F695-4C0A-999B-AC506A70E70D}" presName="rootConnector" presStyleLbl="node3" presStyleIdx="1" presStyleCnt="2"/>
      <dgm:spPr/>
    </dgm:pt>
    <dgm:pt modelId="{6792E782-D321-402F-891F-4E48EE936195}" type="pres">
      <dgm:prSet presAssocID="{C1037B8D-F695-4C0A-999B-AC506A70E70D}" presName="hierChild4" presStyleCnt="0"/>
      <dgm:spPr/>
    </dgm:pt>
    <dgm:pt modelId="{40F2F344-077E-4D5B-9941-92B7F94915BD}" type="pres">
      <dgm:prSet presAssocID="{5B35E0D5-F9BA-4B87-8F25-29C76C2C53A2}" presName="Name37" presStyleLbl="parChTrans1D4" presStyleIdx="10" presStyleCnt="14"/>
      <dgm:spPr/>
    </dgm:pt>
    <dgm:pt modelId="{9E2D79F2-3711-4774-B3EB-06B66E9A0B74}" type="pres">
      <dgm:prSet presAssocID="{5503FAC0-4A0D-4C6D-9C0C-748F85BA4D29}" presName="hierRoot2" presStyleCnt="0">
        <dgm:presLayoutVars>
          <dgm:hierBranch val="init"/>
        </dgm:presLayoutVars>
      </dgm:prSet>
      <dgm:spPr/>
    </dgm:pt>
    <dgm:pt modelId="{8173BEE0-A4D3-4358-B0F7-35B8B6F3ECC0}" type="pres">
      <dgm:prSet presAssocID="{5503FAC0-4A0D-4C6D-9C0C-748F85BA4D29}" presName="rootComposite" presStyleCnt="0"/>
      <dgm:spPr/>
    </dgm:pt>
    <dgm:pt modelId="{A1401A84-3072-4298-9834-B470925652B4}" type="pres">
      <dgm:prSet presAssocID="{5503FAC0-4A0D-4C6D-9C0C-748F85BA4D29}" presName="rootText" presStyleLbl="node4" presStyleIdx="8" presStyleCnt="12" custScaleX="391407" custScaleY="106269" custLinFactX="-13601" custLinFactNeighborX="-100000" custLinFactNeighborY="16706">
        <dgm:presLayoutVars>
          <dgm:chPref val="3"/>
        </dgm:presLayoutVars>
      </dgm:prSet>
      <dgm:spPr/>
    </dgm:pt>
    <dgm:pt modelId="{D1FB1451-C6F8-476B-9B64-C061E3791C59}" type="pres">
      <dgm:prSet presAssocID="{5503FAC0-4A0D-4C6D-9C0C-748F85BA4D29}" presName="rootConnector" presStyleLbl="node4" presStyleIdx="8" presStyleCnt="12"/>
      <dgm:spPr/>
    </dgm:pt>
    <dgm:pt modelId="{C488CD8A-B2F6-4FA7-99A4-915333145303}" type="pres">
      <dgm:prSet presAssocID="{5503FAC0-4A0D-4C6D-9C0C-748F85BA4D29}" presName="hierChild4" presStyleCnt="0"/>
      <dgm:spPr/>
    </dgm:pt>
    <dgm:pt modelId="{3D1C16F8-0CE4-4CC4-B301-FC00EF77DAC8}" type="pres">
      <dgm:prSet presAssocID="{5503FAC0-4A0D-4C6D-9C0C-748F85BA4D29}" presName="hierChild5" presStyleCnt="0"/>
      <dgm:spPr/>
    </dgm:pt>
    <dgm:pt modelId="{DE8DDCC9-71F3-407D-AF68-A83666428472}" type="pres">
      <dgm:prSet presAssocID="{561643B5-816F-4201-960C-5C6D7644ABEA}" presName="Name37" presStyleLbl="parChTrans1D4" presStyleIdx="11" presStyleCnt="14"/>
      <dgm:spPr/>
    </dgm:pt>
    <dgm:pt modelId="{65FF5B2F-55D6-4790-AA5D-8391EC3DEF97}" type="pres">
      <dgm:prSet presAssocID="{4B1A9BD7-3C80-474A-B0E3-16F9AA5159A2}" presName="hierRoot2" presStyleCnt="0">
        <dgm:presLayoutVars>
          <dgm:hierBranch val="init"/>
        </dgm:presLayoutVars>
      </dgm:prSet>
      <dgm:spPr/>
    </dgm:pt>
    <dgm:pt modelId="{1FD75045-C972-4A45-A2A0-74DA900E99FF}" type="pres">
      <dgm:prSet presAssocID="{4B1A9BD7-3C80-474A-B0E3-16F9AA5159A2}" presName="rootComposite" presStyleCnt="0"/>
      <dgm:spPr/>
    </dgm:pt>
    <dgm:pt modelId="{48FE5584-9153-47AE-A7A0-EF724AF85C8A}" type="pres">
      <dgm:prSet presAssocID="{4B1A9BD7-3C80-474A-B0E3-16F9AA5159A2}" presName="rootText" presStyleLbl="node4" presStyleIdx="9" presStyleCnt="12" custAng="0" custScaleX="400388" custScaleY="145026" custLinFactX="-10214" custLinFactNeighborX="-100000" custLinFactNeighborY="26894">
        <dgm:presLayoutVars>
          <dgm:chPref val="3"/>
        </dgm:presLayoutVars>
      </dgm:prSet>
      <dgm:spPr/>
    </dgm:pt>
    <dgm:pt modelId="{ECB0EAE0-63E0-4F3A-8DF2-B04567CEC35D}" type="pres">
      <dgm:prSet presAssocID="{4B1A9BD7-3C80-474A-B0E3-16F9AA5159A2}" presName="rootConnector" presStyleLbl="node4" presStyleIdx="9" presStyleCnt="12"/>
      <dgm:spPr/>
    </dgm:pt>
    <dgm:pt modelId="{C54A6D9C-E726-464C-8C72-B1B2F844F895}" type="pres">
      <dgm:prSet presAssocID="{4B1A9BD7-3C80-474A-B0E3-16F9AA5159A2}" presName="hierChild4" presStyleCnt="0"/>
      <dgm:spPr/>
    </dgm:pt>
    <dgm:pt modelId="{B5DE29CF-FE6A-47B4-A3D2-F8A1D526864F}" type="pres">
      <dgm:prSet presAssocID="{4B1A9BD7-3C80-474A-B0E3-16F9AA5159A2}" presName="hierChild5" presStyleCnt="0"/>
      <dgm:spPr/>
    </dgm:pt>
    <dgm:pt modelId="{2A0E756D-2D4D-440D-BEE0-6C492F186F62}" type="pres">
      <dgm:prSet presAssocID="{C4CEA201-167E-4BC0-946D-438496C3BA46}" presName="Name37" presStyleLbl="parChTrans1D4" presStyleIdx="12" presStyleCnt="14"/>
      <dgm:spPr/>
    </dgm:pt>
    <dgm:pt modelId="{556D1A22-69F1-4FD3-839A-FE1712249877}" type="pres">
      <dgm:prSet presAssocID="{B3B01397-2608-4480-BA9A-31D4BF57220F}" presName="hierRoot2" presStyleCnt="0">
        <dgm:presLayoutVars>
          <dgm:hierBranch val="init"/>
        </dgm:presLayoutVars>
      </dgm:prSet>
      <dgm:spPr/>
    </dgm:pt>
    <dgm:pt modelId="{4031D7E4-7C32-4DFD-ACEE-B3FDD6CC66C7}" type="pres">
      <dgm:prSet presAssocID="{B3B01397-2608-4480-BA9A-31D4BF57220F}" presName="rootComposite" presStyleCnt="0"/>
      <dgm:spPr/>
    </dgm:pt>
    <dgm:pt modelId="{49D25BBD-3169-47E2-89A1-7245518424EB}" type="pres">
      <dgm:prSet presAssocID="{B3B01397-2608-4480-BA9A-31D4BF57220F}" presName="rootText" presStyleLbl="node4" presStyleIdx="10" presStyleCnt="12" custScaleX="338560" custScaleY="95839" custLinFactX="-6432" custLinFactNeighborX="-100000" custLinFactNeighborY="18961">
        <dgm:presLayoutVars>
          <dgm:chPref val="3"/>
        </dgm:presLayoutVars>
      </dgm:prSet>
      <dgm:spPr/>
    </dgm:pt>
    <dgm:pt modelId="{E70DF387-472A-4AEE-B96E-ED1DFDCB1144}" type="pres">
      <dgm:prSet presAssocID="{B3B01397-2608-4480-BA9A-31D4BF57220F}" presName="rootConnector" presStyleLbl="node4" presStyleIdx="10" presStyleCnt="12"/>
      <dgm:spPr/>
    </dgm:pt>
    <dgm:pt modelId="{7DAA3F8E-B59F-40ED-A446-F090A2D58F99}" type="pres">
      <dgm:prSet presAssocID="{B3B01397-2608-4480-BA9A-31D4BF57220F}" presName="hierChild4" presStyleCnt="0"/>
      <dgm:spPr/>
    </dgm:pt>
    <dgm:pt modelId="{29B2FDBA-B945-40EA-8A1C-720FF643180C}" type="pres">
      <dgm:prSet presAssocID="{B3B01397-2608-4480-BA9A-31D4BF57220F}" presName="hierChild5" presStyleCnt="0"/>
      <dgm:spPr/>
    </dgm:pt>
    <dgm:pt modelId="{9D7125E5-4E6B-48BA-BC78-8878A0F08042}" type="pres">
      <dgm:prSet presAssocID="{CB367FFB-CC55-4D94-A2B4-FA1668E790A7}" presName="Name37" presStyleLbl="parChTrans1D4" presStyleIdx="13" presStyleCnt="14"/>
      <dgm:spPr/>
    </dgm:pt>
    <dgm:pt modelId="{1D59294D-EF64-435C-A270-C87E1947BEA7}" type="pres">
      <dgm:prSet presAssocID="{55458C92-E866-41E9-8770-F0C93793E01D}" presName="hierRoot2" presStyleCnt="0">
        <dgm:presLayoutVars>
          <dgm:hierBranch val="init"/>
        </dgm:presLayoutVars>
      </dgm:prSet>
      <dgm:spPr/>
    </dgm:pt>
    <dgm:pt modelId="{582D8E79-65DD-4218-B01B-2570DBE67A98}" type="pres">
      <dgm:prSet presAssocID="{55458C92-E866-41E9-8770-F0C93793E01D}" presName="rootComposite" presStyleCnt="0"/>
      <dgm:spPr/>
    </dgm:pt>
    <dgm:pt modelId="{2FC55001-9A94-40FC-A784-DEF063E9302B}" type="pres">
      <dgm:prSet presAssocID="{55458C92-E866-41E9-8770-F0C93793E01D}" presName="rootText" presStyleLbl="node4" presStyleIdx="11" presStyleCnt="12" custScaleX="163490" custScaleY="66034" custLinFactX="-9259" custLinFactNeighborX="-100000" custLinFactNeighborY="27873">
        <dgm:presLayoutVars>
          <dgm:chPref val="3"/>
        </dgm:presLayoutVars>
      </dgm:prSet>
      <dgm:spPr/>
    </dgm:pt>
    <dgm:pt modelId="{E688A31F-A961-45F1-9132-41EDCCB564AD}" type="pres">
      <dgm:prSet presAssocID="{55458C92-E866-41E9-8770-F0C93793E01D}" presName="rootConnector" presStyleLbl="node4" presStyleIdx="11" presStyleCnt="12"/>
      <dgm:spPr/>
    </dgm:pt>
    <dgm:pt modelId="{D1820998-F919-4117-BF51-A8AA0EA27DF6}" type="pres">
      <dgm:prSet presAssocID="{55458C92-E866-41E9-8770-F0C93793E01D}" presName="hierChild4" presStyleCnt="0"/>
      <dgm:spPr/>
    </dgm:pt>
    <dgm:pt modelId="{57689012-EFB7-463C-AF30-31D8D4155322}" type="pres">
      <dgm:prSet presAssocID="{55458C92-E866-41E9-8770-F0C93793E01D}" presName="hierChild5" presStyleCnt="0"/>
      <dgm:spPr/>
    </dgm:pt>
    <dgm:pt modelId="{B04B9BE6-90A7-4D7B-BB05-93F20F799142}" type="pres">
      <dgm:prSet presAssocID="{C1037B8D-F695-4C0A-999B-AC506A70E70D}" presName="hierChild5" presStyleCnt="0"/>
      <dgm:spPr/>
    </dgm:pt>
    <dgm:pt modelId="{4A159193-2701-4339-989B-78A17563E4FB}" type="pres">
      <dgm:prSet presAssocID="{BCD3F192-5933-4665-B89D-4599DC0825A1}" presName="hierChild5" presStyleCnt="0"/>
      <dgm:spPr/>
    </dgm:pt>
    <dgm:pt modelId="{BDFF4F7F-D160-4482-ADF4-9FFA737AE86D}" type="pres">
      <dgm:prSet presAssocID="{A98A31AF-2AC8-4FD7-A1A9-1104A7271C39}" presName="hierChild3" presStyleCnt="0"/>
      <dgm:spPr/>
    </dgm:pt>
    <dgm:pt modelId="{04528B2A-A461-49EF-80A5-4D588F6328B1}" type="pres">
      <dgm:prSet presAssocID="{AD373679-91C7-44C8-989D-6B417C756D57}" presName="Name111" presStyleLbl="parChTrans1D2" presStyleIdx="2" presStyleCnt="3"/>
      <dgm:spPr/>
    </dgm:pt>
    <dgm:pt modelId="{4926B8E5-F5B7-47C8-90E1-B3361C819240}" type="pres">
      <dgm:prSet presAssocID="{985292CA-5122-45EA-B13F-F713C6D372FF}" presName="hierRoot3" presStyleCnt="0">
        <dgm:presLayoutVars>
          <dgm:hierBranch val="init"/>
        </dgm:presLayoutVars>
      </dgm:prSet>
      <dgm:spPr/>
    </dgm:pt>
    <dgm:pt modelId="{81CD9BB4-D30D-4B49-86BF-385907318084}" type="pres">
      <dgm:prSet presAssocID="{985292CA-5122-45EA-B13F-F713C6D372FF}" presName="rootComposite3" presStyleCnt="0"/>
      <dgm:spPr/>
    </dgm:pt>
    <dgm:pt modelId="{2F7788B0-DF9F-4352-A6BE-31588C5843C2}" type="pres">
      <dgm:prSet presAssocID="{985292CA-5122-45EA-B13F-F713C6D372FF}" presName="rootText3" presStyleLbl="asst1" presStyleIdx="0" presStyleCnt="1" custScaleX="259602" custScaleY="112147" custLinFactX="-31390" custLinFactNeighborX="-100000" custLinFactNeighborY="-24118">
        <dgm:presLayoutVars>
          <dgm:chPref val="3"/>
        </dgm:presLayoutVars>
      </dgm:prSet>
      <dgm:spPr/>
    </dgm:pt>
    <dgm:pt modelId="{89C5E780-2FD7-49B5-9754-A8A60B9653DD}" type="pres">
      <dgm:prSet presAssocID="{985292CA-5122-45EA-B13F-F713C6D372FF}" presName="rootConnector3" presStyleLbl="asst1" presStyleIdx="0" presStyleCnt="1"/>
      <dgm:spPr/>
    </dgm:pt>
    <dgm:pt modelId="{D2BE9C0C-607C-4F33-A5E9-A196FA74B587}" type="pres">
      <dgm:prSet presAssocID="{985292CA-5122-45EA-B13F-F713C6D372FF}" presName="hierChild6" presStyleCnt="0"/>
      <dgm:spPr/>
    </dgm:pt>
    <dgm:pt modelId="{97E93B84-E38E-41AB-8FCB-C920B989437F}" type="pres">
      <dgm:prSet presAssocID="{985292CA-5122-45EA-B13F-F713C6D372FF}" presName="hierChild7" presStyleCnt="0"/>
      <dgm:spPr/>
    </dgm:pt>
  </dgm:ptLst>
  <dgm:cxnLst>
    <dgm:cxn modelId="{4E6C1B00-ED66-4279-85BF-B46AA5C51014}" type="presOf" srcId="{561643B5-816F-4201-960C-5C6D7644ABEA}" destId="{DE8DDCC9-71F3-407D-AF68-A83666428472}" srcOrd="0" destOrd="0" presId="urn:microsoft.com/office/officeart/2005/8/layout/orgChart1"/>
    <dgm:cxn modelId="{57017701-9F90-47D9-A099-6B4CBC096A5F}" type="presOf" srcId="{7FD2DC8B-7D47-4833-9F35-B99E5C636235}" destId="{EE0B2E36-CA6B-4186-812A-51DACC200E79}" srcOrd="0" destOrd="0" presId="urn:microsoft.com/office/officeart/2005/8/layout/orgChart1"/>
    <dgm:cxn modelId="{1D629402-0C20-4EF0-A9A3-771DCF463FC8}" type="presOf" srcId="{FD230730-6338-4156-9F96-71EC97EBFE77}" destId="{A11BC8E6-4E0F-4F77-A02B-E1159E680EAE}" srcOrd="1" destOrd="0" presId="urn:microsoft.com/office/officeart/2005/8/layout/orgChart1"/>
    <dgm:cxn modelId="{B6192103-581B-4152-8232-DDE477B5CE3D}" type="presOf" srcId="{0F373285-A916-48F9-9DDA-6EB9371D9AF6}" destId="{ADC8973A-2E9B-4336-A2FA-75E759AFB4C9}" srcOrd="1" destOrd="0" presId="urn:microsoft.com/office/officeart/2005/8/layout/orgChart1"/>
    <dgm:cxn modelId="{76BB3B03-B4E2-47A9-BA66-D3F4E781C422}" type="presOf" srcId="{C1037B8D-F695-4C0A-999B-AC506A70E70D}" destId="{C6745D99-7341-47D6-9580-367C0687DD5A}" srcOrd="1" destOrd="0" presId="urn:microsoft.com/office/officeart/2005/8/layout/orgChart1"/>
    <dgm:cxn modelId="{4B6B0607-96C9-4B3B-A83B-111619565E03}" type="presOf" srcId="{A02B14AF-B548-4BB3-A4D9-91D08EDDAC85}" destId="{0BC8F8F1-BAC8-468F-8905-2F113EE359C9}" srcOrd="0" destOrd="0" presId="urn:microsoft.com/office/officeart/2005/8/layout/orgChart1"/>
    <dgm:cxn modelId="{EB20A40C-870B-4318-B57D-06B8D5D2A43F}" srcId="{5804F11A-5087-422D-982E-FA95AF5DBA25}" destId="{0F562D90-9FB1-4C0E-958D-4F3411504E7E}" srcOrd="5" destOrd="0" parTransId="{ED004DF9-B120-454B-9D41-DE847E076B81}" sibTransId="{70880F2C-0DC5-42A8-A014-E844AEA2511D}"/>
    <dgm:cxn modelId="{973A180D-A94E-46EB-BD5E-79C9A23FED66}" srcId="{C1037B8D-F695-4C0A-999B-AC506A70E70D}" destId="{55458C92-E866-41E9-8770-F0C93793E01D}" srcOrd="3" destOrd="0" parTransId="{CB367FFB-CC55-4D94-A2B4-FA1668E790A7}" sibTransId="{1CF256C8-E305-4419-96F7-358FA7F73599}"/>
    <dgm:cxn modelId="{BD5DE90D-A8FA-4BC0-9DAA-6A41607C46C1}" type="presOf" srcId="{B3B01397-2608-4480-BA9A-31D4BF57220F}" destId="{E70DF387-472A-4AEE-B96E-ED1DFDCB1144}" srcOrd="1" destOrd="0" presId="urn:microsoft.com/office/officeart/2005/8/layout/orgChart1"/>
    <dgm:cxn modelId="{0FEB000F-CABF-4843-A92C-68E8B1B1C6E6}" srcId="{06E5997B-7C1E-4615-8667-ED3CC39AD414}" destId="{222E8308-31CC-4400-8D8D-7C360449BB15}" srcOrd="0" destOrd="0" parTransId="{92AADD04-CE3B-486B-99FD-ACDCECA2736E}" sibTransId="{C3CD3825-189E-4D6D-9D6C-93B6A10B846E}"/>
    <dgm:cxn modelId="{7A271D11-460B-435E-A468-946AEE7BE342}" type="presOf" srcId="{A98A31AF-2AC8-4FD7-A1A9-1104A7271C39}" destId="{12D61C31-0FEF-4686-9B78-5A3C7AA6B20A}" srcOrd="1" destOrd="0" presId="urn:microsoft.com/office/officeart/2005/8/layout/orgChart1"/>
    <dgm:cxn modelId="{5E16DB18-B785-44B2-B21D-1A894355FE44}" srcId="{C1037B8D-F695-4C0A-999B-AC506A70E70D}" destId="{B3B01397-2608-4480-BA9A-31D4BF57220F}" srcOrd="2" destOrd="0" parTransId="{C4CEA201-167E-4BC0-946D-438496C3BA46}" sibTransId="{C826825D-E761-4F72-BAFF-76AE1903FC70}"/>
    <dgm:cxn modelId="{7A1D1422-9ADF-4450-A701-609EBE56DA14}" type="presOf" srcId="{BCD3F192-5933-4665-B89D-4599DC0825A1}" destId="{C1EC6BD2-A707-4B45-A06C-175186E2E72D}" srcOrd="0" destOrd="0" presId="urn:microsoft.com/office/officeart/2005/8/layout/orgChart1"/>
    <dgm:cxn modelId="{E98F0923-B552-4F67-A5B4-D71B0C6AE2A2}" type="presOf" srcId="{0315CDC8-9CE9-432A-852D-844124CFC68F}" destId="{0A3D3F4A-5051-48BF-9A67-FAA076B5E19E}" srcOrd="0" destOrd="0" presId="urn:microsoft.com/office/officeart/2005/8/layout/orgChart1"/>
    <dgm:cxn modelId="{560D0627-9CF1-4281-BAD9-A5CF0E97DF94}" type="presOf" srcId="{A98A31AF-2AC8-4FD7-A1A9-1104A7271C39}" destId="{CE177DE6-38CF-4B87-8F59-871D61FA4021}" srcOrd="0" destOrd="0" presId="urn:microsoft.com/office/officeart/2005/8/layout/orgChart1"/>
    <dgm:cxn modelId="{0E9D0B29-2B9B-4DA9-A9CC-4B727E21A210}" srcId="{A98A31AF-2AC8-4FD7-A1A9-1104A7271C39}" destId="{985292CA-5122-45EA-B13F-F713C6D372FF}" srcOrd="0" destOrd="0" parTransId="{AD373679-91C7-44C8-989D-6B417C756D57}" sibTransId="{0EC44BF1-1BDF-45DB-9F9B-F995D88E3F38}"/>
    <dgm:cxn modelId="{E180DA31-5328-4C2C-882F-F50CF4A76930}" srcId="{335B1934-5D62-434E-AE53-C459328FD22D}" destId="{A98A31AF-2AC8-4FD7-A1A9-1104A7271C39}" srcOrd="0" destOrd="0" parTransId="{FDD16F7E-DB70-41D0-8B20-3BC18F4A5C83}" sibTransId="{59668D85-6C8A-4E6C-BC71-130FADD2BC6F}"/>
    <dgm:cxn modelId="{33F90432-6E69-49C3-9BBD-0AF5F6750B0B}" type="presOf" srcId="{55458C92-E866-41E9-8770-F0C93793E01D}" destId="{E688A31F-A961-45F1-9132-41EDCCB564AD}" srcOrd="1" destOrd="0" presId="urn:microsoft.com/office/officeart/2005/8/layout/orgChart1"/>
    <dgm:cxn modelId="{C6639833-E571-477C-91B7-D65B4411BFA8}" type="presOf" srcId="{C527D7C0-820B-42A1-A0C7-CF80FD2FAD76}" destId="{E51697B1-0355-453C-AE31-4633C4B5DBCF}" srcOrd="0" destOrd="0" presId="urn:microsoft.com/office/officeart/2005/8/layout/orgChart1"/>
    <dgm:cxn modelId="{42A9DA35-9648-4969-9E80-8D33C7BE0625}" type="presOf" srcId="{7FD2DC8B-7D47-4833-9F35-B99E5C636235}" destId="{D93CBF71-3132-4E45-BEFC-43A286FEDAB0}" srcOrd="1" destOrd="0" presId="urn:microsoft.com/office/officeart/2005/8/layout/orgChart1"/>
    <dgm:cxn modelId="{E00CBF40-6476-4BA3-AC0F-06E72451F2C0}" type="presOf" srcId="{FD230730-6338-4156-9F96-71EC97EBFE77}" destId="{CA380F7C-AD5E-4929-BFA0-55734EF89560}" srcOrd="0" destOrd="0" presId="urn:microsoft.com/office/officeart/2005/8/layout/orgChart1"/>
    <dgm:cxn modelId="{E081C15B-7BA1-4362-8048-DA235A91A0A6}" srcId="{5804F11A-5087-422D-982E-FA95AF5DBA25}" destId="{FD230730-6338-4156-9F96-71EC97EBFE77}" srcOrd="3" destOrd="0" parTransId="{87F6B0BF-493F-47DE-9F1E-603D95E5864C}" sibTransId="{72CAE150-024F-4DB8-845B-10252FDDD463}"/>
    <dgm:cxn modelId="{84975C5F-9400-4956-A032-F2331E02A4A5}" type="presOf" srcId="{B88DFD5F-4724-4507-9A1B-B938648C994A}" destId="{C7C0C0B5-88B6-4E8E-BC3C-F4550421E3A9}" srcOrd="0" destOrd="0" presId="urn:microsoft.com/office/officeart/2005/8/layout/orgChart1"/>
    <dgm:cxn modelId="{9313FA42-62E0-4390-8631-2F04CC22C072}" srcId="{C1037B8D-F695-4C0A-999B-AC506A70E70D}" destId="{4B1A9BD7-3C80-474A-B0E3-16F9AA5159A2}" srcOrd="1" destOrd="0" parTransId="{561643B5-816F-4201-960C-5C6D7644ABEA}" sibTransId="{5BB91D6D-29F9-44F2-BDB2-D4F1EC92B2E8}"/>
    <dgm:cxn modelId="{48603F43-966E-4479-9C00-762306AADDAD}" type="presOf" srcId="{760664D9-04CE-4028-BF43-EE24FE2A30E5}" destId="{02F238AA-244F-4B1B-9A65-39532416DDC3}" srcOrd="0" destOrd="0" presId="urn:microsoft.com/office/officeart/2005/8/layout/orgChart1"/>
    <dgm:cxn modelId="{2AB36564-556B-4695-800F-3036BAD4EA8B}" type="presOf" srcId="{FC70C150-91FE-4FF8-BBA0-05C3858BC58E}" destId="{AC035EC6-D212-466E-998B-4E250DD5C462}" srcOrd="0" destOrd="0" presId="urn:microsoft.com/office/officeart/2005/8/layout/orgChart1"/>
    <dgm:cxn modelId="{CA9B9744-2B98-47DD-B50F-09BD5B9A9D29}" type="presOf" srcId="{80A4033F-0599-4267-9E94-45E4E084F725}" destId="{1D85C34C-2E83-496D-B528-BA75B03F8C56}" srcOrd="1" destOrd="0" presId="urn:microsoft.com/office/officeart/2005/8/layout/orgChart1"/>
    <dgm:cxn modelId="{C9CAA465-C51E-4C3F-A7E9-980DD3C40C81}" type="presOf" srcId="{0F562D90-9FB1-4C0E-958D-4F3411504E7E}" destId="{0918ECC8-1259-42D6-9914-FAD7C82CF53B}" srcOrd="1" destOrd="0" presId="urn:microsoft.com/office/officeart/2005/8/layout/orgChart1"/>
    <dgm:cxn modelId="{D7C04948-A184-43FD-AA23-BC384C15682D}" type="presOf" srcId="{80A4033F-0599-4267-9E94-45E4E084F725}" destId="{F7DFB3BF-4509-4418-91B5-305D78C9DE16}" srcOrd="0" destOrd="0" presId="urn:microsoft.com/office/officeart/2005/8/layout/orgChart1"/>
    <dgm:cxn modelId="{8CC1D648-B998-4204-9E9C-1CE779EB4C9F}" type="presOf" srcId="{CB367FFB-CC55-4D94-A2B4-FA1668E790A7}" destId="{9D7125E5-4E6B-48BA-BC78-8878A0F08042}" srcOrd="0" destOrd="0" presId="urn:microsoft.com/office/officeart/2005/8/layout/orgChart1"/>
    <dgm:cxn modelId="{3A5FD16B-66F1-453E-B79C-DA0A00CC3EDF}" type="presOf" srcId="{5B35E0D5-F9BA-4B87-8F25-29C76C2C53A2}" destId="{40F2F344-077E-4D5B-9941-92B7F94915BD}" srcOrd="0" destOrd="0" presId="urn:microsoft.com/office/officeart/2005/8/layout/orgChart1"/>
    <dgm:cxn modelId="{763C146C-5C2D-4E21-81AC-B47032D62009}" type="presOf" srcId="{985292CA-5122-45EA-B13F-F713C6D372FF}" destId="{89C5E780-2FD7-49B5-9754-A8A60B9653DD}" srcOrd="1" destOrd="0" presId="urn:microsoft.com/office/officeart/2005/8/layout/orgChart1"/>
    <dgm:cxn modelId="{2BEF164D-0F55-467F-B7B2-F9DEDB7CC710}" type="presOf" srcId="{0F373285-A916-48F9-9DDA-6EB9371D9AF6}" destId="{F4468A70-DB2D-4F3E-A062-A9237290C8F3}" srcOrd="0" destOrd="0" presId="urn:microsoft.com/office/officeart/2005/8/layout/orgChart1"/>
    <dgm:cxn modelId="{88C1CF70-7E2D-4907-9611-130FEFB76B5F}" type="presOf" srcId="{06E5997B-7C1E-4615-8667-ED3CC39AD414}" destId="{98B21973-C26B-4928-83AD-1D399BAEB3B2}" srcOrd="1" destOrd="0" presId="urn:microsoft.com/office/officeart/2005/8/layout/orgChart1"/>
    <dgm:cxn modelId="{86A80573-EE27-4E4F-BAD2-A63A3CD9108D}" type="presOf" srcId="{AD373679-91C7-44C8-989D-6B417C756D57}" destId="{04528B2A-A461-49EF-80A5-4D588F6328B1}" srcOrd="0" destOrd="0" presId="urn:microsoft.com/office/officeart/2005/8/layout/orgChart1"/>
    <dgm:cxn modelId="{0C1AC753-A254-4344-9B13-61A639EADBB4}" type="presOf" srcId="{D30B5B40-942C-4A2E-9967-0935B5249556}" destId="{7F07BBFA-A95E-4293-9D23-F6169E61B0DD}" srcOrd="0" destOrd="0" presId="urn:microsoft.com/office/officeart/2005/8/layout/orgChart1"/>
    <dgm:cxn modelId="{4452C154-9B39-49A0-A150-3F8CF639E369}" srcId="{7FD2DC8B-7D47-4833-9F35-B99E5C636235}" destId="{760664D9-04CE-4028-BF43-EE24FE2A30E5}" srcOrd="1" destOrd="0" parTransId="{A02B14AF-B548-4BB3-A4D9-91D08EDDAC85}" sibTransId="{E3246F73-4BFB-400B-B14C-77F6B5BCE2E9}"/>
    <dgm:cxn modelId="{E806E274-79FB-4BA9-9462-3A46BFF6C15A}" type="presOf" srcId="{B3B01397-2608-4480-BA9A-31D4BF57220F}" destId="{49D25BBD-3169-47E2-89A1-7245518424EB}" srcOrd="0" destOrd="0" presId="urn:microsoft.com/office/officeart/2005/8/layout/orgChart1"/>
    <dgm:cxn modelId="{79926079-6EFE-46D3-B177-537DF896CE2C}" type="presOf" srcId="{87F6B0BF-493F-47DE-9F1E-603D95E5864C}" destId="{6930733F-C79C-41D1-B576-3444EC4ADC36}" srcOrd="0" destOrd="0" presId="urn:microsoft.com/office/officeart/2005/8/layout/orgChart1"/>
    <dgm:cxn modelId="{28CAFB7A-17B6-4067-A7F3-0EAAC448750C}" type="presOf" srcId="{335B1934-5D62-434E-AE53-C459328FD22D}" destId="{A2CC8662-9295-4CB6-8DD5-F198B54805D9}" srcOrd="0" destOrd="0" presId="urn:microsoft.com/office/officeart/2005/8/layout/orgChart1"/>
    <dgm:cxn modelId="{90DCA97C-E765-4BC8-B784-118DC1D88301}" srcId="{5804F11A-5087-422D-982E-FA95AF5DBA25}" destId="{01108B99-246A-4C71-86F4-3F67F71994C2}" srcOrd="1" destOrd="0" parTransId="{0315CDC8-9CE9-432A-852D-844124CFC68F}" sibTransId="{E6F3D092-E2DC-4E6A-A43B-9D2893443F26}"/>
    <dgm:cxn modelId="{A7E5237D-8621-494A-8C0E-4E866DF32A51}" srcId="{C1037B8D-F695-4C0A-999B-AC506A70E70D}" destId="{5503FAC0-4A0D-4C6D-9C0C-748F85BA4D29}" srcOrd="0" destOrd="0" parTransId="{5B35E0D5-F9BA-4B87-8F25-29C76C2C53A2}" sibTransId="{395E3DC2-09BE-4C10-94B7-D2CCF5083BBC}"/>
    <dgm:cxn modelId="{8880B77E-B22D-4AB2-A165-7D3074F6352A}" type="presOf" srcId="{86D4BF55-B5E9-42F0-A3A4-F23F22A0B38C}" destId="{898FF8C8-5B4B-4B6F-B042-B6AA99A00A40}" srcOrd="0" destOrd="0" presId="urn:microsoft.com/office/officeart/2005/8/layout/orgChart1"/>
    <dgm:cxn modelId="{66979C7F-4660-479E-B882-FC0D11FED949}" type="presOf" srcId="{4831ACDD-4A9A-40C2-8A31-C85667EA8EE5}" destId="{C3F97972-6FB1-47D2-8F56-82CFBAAC1472}" srcOrd="0" destOrd="0" presId="urn:microsoft.com/office/officeart/2005/8/layout/orgChart1"/>
    <dgm:cxn modelId="{7CD55B85-7F1F-493F-9185-3936BE2B3CFF}" type="presOf" srcId="{86D4BF55-B5E9-42F0-A3A4-F23F22A0B38C}" destId="{66DC44A3-DFAA-480F-AFB4-5952132A673B}" srcOrd="1" destOrd="0" presId="urn:microsoft.com/office/officeart/2005/8/layout/orgChart1"/>
    <dgm:cxn modelId="{DCC15F87-9085-4D2C-B435-ACB380489098}" type="presOf" srcId="{1512B6B0-ADEA-4126-A993-B48921BA0945}" destId="{2480E126-0842-4462-96B4-4F3BDC1D3E71}" srcOrd="0" destOrd="0" presId="urn:microsoft.com/office/officeart/2005/8/layout/orgChart1"/>
    <dgm:cxn modelId="{87E08088-B7DE-4800-A653-80F16C2AF34C}" type="presOf" srcId="{4B1A9BD7-3C80-474A-B0E3-16F9AA5159A2}" destId="{ECB0EAE0-63E0-4F3A-8DF2-B04567CEC35D}" srcOrd="1" destOrd="0" presId="urn:microsoft.com/office/officeart/2005/8/layout/orgChart1"/>
    <dgm:cxn modelId="{1971EA89-7A1D-46BE-87FD-D79DA0BCA517}" type="presOf" srcId="{06E5997B-7C1E-4615-8667-ED3CC39AD414}" destId="{694E682B-B8F8-4567-B9EA-479DE1A85C6B}" srcOrd="0" destOrd="0" presId="urn:microsoft.com/office/officeart/2005/8/layout/orgChart1"/>
    <dgm:cxn modelId="{23362B90-D102-4D00-9BAA-5C349ADA5240}" type="presOf" srcId="{EAE233AF-A90C-450E-977C-01D85534C03B}" destId="{8851DDF9-A641-4B09-9176-66762DF8259E}" srcOrd="0" destOrd="0" presId="urn:microsoft.com/office/officeart/2005/8/layout/orgChart1"/>
    <dgm:cxn modelId="{33372891-DBC6-4DBD-B197-9EEE64665FCF}" srcId="{A98A31AF-2AC8-4FD7-A1A9-1104A7271C39}" destId="{06E5997B-7C1E-4615-8667-ED3CC39AD414}" srcOrd="1" destOrd="0" parTransId="{1512B6B0-ADEA-4126-A993-B48921BA0945}" sibTransId="{AFEDFF44-379F-4699-B4AD-C86FE4EBAC8B}"/>
    <dgm:cxn modelId="{C8DB1892-9CAE-4248-AA2B-23CBA2D9DB96}" type="presOf" srcId="{92AADD04-CE3B-486B-99FD-ACDCECA2736E}" destId="{CE5978DB-A714-4940-AB88-DA52376002FF}" srcOrd="0" destOrd="0" presId="urn:microsoft.com/office/officeart/2005/8/layout/orgChart1"/>
    <dgm:cxn modelId="{0B4CF396-809D-40B9-A225-177C7DDFA039}" type="presOf" srcId="{5503FAC0-4A0D-4C6D-9C0C-748F85BA4D29}" destId="{D1FB1451-C6F8-476B-9B64-C061E3791C59}" srcOrd="1" destOrd="0" presId="urn:microsoft.com/office/officeart/2005/8/layout/orgChart1"/>
    <dgm:cxn modelId="{6A069A9A-7FFC-48E5-B5B0-C53991D4370B}" srcId="{A98A31AF-2AC8-4FD7-A1A9-1104A7271C39}" destId="{BCD3F192-5933-4665-B89D-4599DC0825A1}" srcOrd="2" destOrd="0" parTransId="{FC70C150-91FE-4FF8-BBA0-05C3858BC58E}" sibTransId="{986D8D44-D2FC-401C-AA76-A1FC6A5072C0}"/>
    <dgm:cxn modelId="{50D2ED9B-8674-4E14-A6A0-6F455CE0EB06}" srcId="{BCD3F192-5933-4665-B89D-4599DC0825A1}" destId="{C1037B8D-F695-4C0A-999B-AC506A70E70D}" srcOrd="0" destOrd="0" parTransId="{EAE233AF-A90C-450E-977C-01D85534C03B}" sibTransId="{D6212E52-92A0-4D65-8F81-39C15602C770}"/>
    <dgm:cxn modelId="{ED1EDFA5-F4E8-409E-AD6B-59CAC48225A5}" type="presOf" srcId="{C1037B8D-F695-4C0A-999B-AC506A70E70D}" destId="{4816BB6E-9F48-4C7B-90BE-336347EABEEB}" srcOrd="0" destOrd="0" presId="urn:microsoft.com/office/officeart/2005/8/layout/orgChart1"/>
    <dgm:cxn modelId="{426D67AB-2F2D-4CE5-972B-DAFD69A3AC2E}" type="presOf" srcId="{50D4DC76-4019-426C-AF8E-3E32C6AA0492}" destId="{BDA65C4E-8DF0-4167-880E-398E7D716C0B}" srcOrd="0" destOrd="0" presId="urn:microsoft.com/office/officeart/2005/8/layout/orgChart1"/>
    <dgm:cxn modelId="{1EAB9EAE-DD01-4A45-9E08-FC55BDCAAD67}" type="presOf" srcId="{2181494E-4BF4-435A-B352-7C7B187FFAA2}" destId="{5CD69C8A-C533-465C-8F22-16A18409EA93}" srcOrd="1" destOrd="0" presId="urn:microsoft.com/office/officeart/2005/8/layout/orgChart1"/>
    <dgm:cxn modelId="{B2DA89AF-6820-4B35-B2BF-E8B159D0737E}" srcId="{5804F11A-5087-422D-982E-FA95AF5DBA25}" destId="{80A4033F-0599-4267-9E94-45E4E084F725}" srcOrd="0" destOrd="0" parTransId="{81C3482F-D289-4DF5-93A5-ECC5CD8183D5}" sibTransId="{0821A553-BCDE-4F32-B88E-F3D62E95E78F}"/>
    <dgm:cxn modelId="{27C87FB2-2AA3-4A9A-8EB5-2B421AA7E759}" srcId="{5804F11A-5087-422D-982E-FA95AF5DBA25}" destId="{2181494E-4BF4-435A-B352-7C7B187FFAA2}" srcOrd="2" destOrd="0" parTransId="{50D4DC76-4019-426C-AF8E-3E32C6AA0492}" sibTransId="{089C781D-6AD7-451E-B62E-F657DD6EF13A}"/>
    <dgm:cxn modelId="{4F5CCFB5-228A-4E01-A523-0F144CACF817}" type="presOf" srcId="{5503FAC0-4A0D-4C6D-9C0C-748F85BA4D29}" destId="{A1401A84-3072-4298-9834-B470925652B4}" srcOrd="0" destOrd="0" presId="urn:microsoft.com/office/officeart/2005/8/layout/orgChart1"/>
    <dgm:cxn modelId="{84E42BB7-F60D-4782-B0B6-508848CA9616}" type="presOf" srcId="{760664D9-04CE-4028-BF43-EE24FE2A30E5}" destId="{6D79B6FF-40D5-4194-84B5-D11C5EF41E1A}" srcOrd="1" destOrd="0" presId="urn:microsoft.com/office/officeart/2005/8/layout/orgChart1"/>
    <dgm:cxn modelId="{D28934BD-5E20-4E14-839C-E8E311C6EDA9}" type="presOf" srcId="{0F562D90-9FB1-4C0E-958D-4F3411504E7E}" destId="{BB7E519B-130C-41A3-9162-3D9A579613C0}" srcOrd="0" destOrd="0" presId="urn:microsoft.com/office/officeart/2005/8/layout/orgChart1"/>
    <dgm:cxn modelId="{A14335BE-F9DD-42FD-A8A6-7E8CE527342A}" type="presOf" srcId="{81C3482F-D289-4DF5-93A5-ECC5CD8183D5}" destId="{8E9E3716-265B-4BF7-877C-035D5F6D8D79}" srcOrd="0" destOrd="0" presId="urn:microsoft.com/office/officeart/2005/8/layout/orgChart1"/>
    <dgm:cxn modelId="{9D386DBE-5CA0-46A0-8803-79EE2104E545}" type="presOf" srcId="{01108B99-246A-4C71-86F4-3F67F71994C2}" destId="{1BF247E5-365C-4CDC-9260-A913FCBE6D20}" srcOrd="0" destOrd="0" presId="urn:microsoft.com/office/officeart/2005/8/layout/orgChart1"/>
    <dgm:cxn modelId="{85ECC0C2-92E7-4C7F-9F03-AB8235FE097F}" type="presOf" srcId="{C4CEA201-167E-4BC0-946D-438496C3BA46}" destId="{2A0E756D-2D4D-440D-BEE0-6C492F186F62}" srcOrd="0" destOrd="0" presId="urn:microsoft.com/office/officeart/2005/8/layout/orgChart1"/>
    <dgm:cxn modelId="{FAF92ACB-DC4C-4E8D-B4BD-695A332B8F2B}" type="presOf" srcId="{55458C92-E866-41E9-8770-F0C93793E01D}" destId="{2FC55001-9A94-40FC-A784-DEF063E9302B}" srcOrd="0" destOrd="0" presId="urn:microsoft.com/office/officeart/2005/8/layout/orgChart1"/>
    <dgm:cxn modelId="{0AE852CC-6A46-4566-91A6-A47ACFE10CFE}" type="presOf" srcId="{ED004DF9-B120-454B-9D41-DE847E076B81}" destId="{F46CCAE6-3625-4891-8739-640481275544}" srcOrd="0" destOrd="0" presId="urn:microsoft.com/office/officeart/2005/8/layout/orgChart1"/>
    <dgm:cxn modelId="{841E2AD3-FAA1-414C-8DBB-CF99F85C804D}" type="presOf" srcId="{01108B99-246A-4C71-86F4-3F67F71994C2}" destId="{A6618C61-8484-4CC4-BA70-8A1BE7B7A261}" srcOrd="1" destOrd="0" presId="urn:microsoft.com/office/officeart/2005/8/layout/orgChart1"/>
    <dgm:cxn modelId="{55D629D6-A730-4862-A9F3-98A64C4140E7}" type="presOf" srcId="{2181494E-4BF4-435A-B352-7C7B187FFAA2}" destId="{9B4AD5A1-59C2-4D80-BBBC-64669A5AEBFE}" srcOrd="0" destOrd="0" presId="urn:microsoft.com/office/officeart/2005/8/layout/orgChart1"/>
    <dgm:cxn modelId="{8534DEDA-2214-4356-8B12-A9405141E6D6}" type="presOf" srcId="{BCD3F192-5933-4665-B89D-4599DC0825A1}" destId="{BE3249A5-4103-4763-A421-316439DD2D6D}" srcOrd="1" destOrd="0" presId="urn:microsoft.com/office/officeart/2005/8/layout/orgChart1"/>
    <dgm:cxn modelId="{009E1BE4-05BD-48AF-9C61-F0D1B2FDD5F7}" srcId="{222E8308-31CC-4400-8D8D-7C360449BB15}" destId="{5804F11A-5087-422D-982E-FA95AF5DBA25}" srcOrd="0" destOrd="0" parTransId="{4831ACDD-4A9A-40C2-8A31-C85667EA8EE5}" sibTransId="{F2C2C932-7B6A-4D97-BB4C-284CBAE3A46B}"/>
    <dgm:cxn modelId="{E09B16E7-B75E-4128-8B69-FB463CC1D7E0}" type="presOf" srcId="{4B1A9BD7-3C80-474A-B0E3-16F9AA5159A2}" destId="{48FE5584-9153-47AE-A7A0-EF724AF85C8A}" srcOrd="0" destOrd="0" presId="urn:microsoft.com/office/officeart/2005/8/layout/orgChart1"/>
    <dgm:cxn modelId="{1CD8ADE7-3E0F-4E82-B1D2-84D47106BEE8}" type="presOf" srcId="{222E8308-31CC-4400-8D8D-7C360449BB15}" destId="{B5FDB8E2-D4DE-4A4B-ADCA-3D40B58EE76E}" srcOrd="1" destOrd="0" presId="urn:microsoft.com/office/officeart/2005/8/layout/orgChart1"/>
    <dgm:cxn modelId="{03E71FE9-7007-45A5-BC49-B4C6266B9E44}" type="presOf" srcId="{222E8308-31CC-4400-8D8D-7C360449BB15}" destId="{D44F7971-2994-4815-92CA-51D539928F7D}" srcOrd="0" destOrd="0" presId="urn:microsoft.com/office/officeart/2005/8/layout/orgChart1"/>
    <dgm:cxn modelId="{491BEAED-06EE-4423-B24E-71AB253DBF61}" srcId="{222E8308-31CC-4400-8D8D-7C360449BB15}" destId="{7FD2DC8B-7D47-4833-9F35-B99E5C636235}" srcOrd="1" destOrd="0" parTransId="{D30B5B40-942C-4A2E-9967-0935B5249556}" sibTransId="{D39659E1-C690-43D5-B199-BFF67C8EC1B5}"/>
    <dgm:cxn modelId="{5D9D10F4-A8DD-4D84-8C99-B723DC94076D}" type="presOf" srcId="{5804F11A-5087-422D-982E-FA95AF5DBA25}" destId="{6DBB169D-84F1-4C3A-A8A2-F062B6475FFD}" srcOrd="0" destOrd="0" presId="urn:microsoft.com/office/officeart/2005/8/layout/orgChart1"/>
    <dgm:cxn modelId="{01BB74F6-DF0C-44E0-AF1A-D9C9DC6A5E28}" type="presOf" srcId="{985292CA-5122-45EA-B13F-F713C6D372FF}" destId="{2F7788B0-DF9F-4352-A6BE-31588C5843C2}" srcOrd="0" destOrd="0" presId="urn:microsoft.com/office/officeart/2005/8/layout/orgChart1"/>
    <dgm:cxn modelId="{B52EA4F6-CDBE-4625-88B2-ABACDBE7403D}" srcId="{7FD2DC8B-7D47-4833-9F35-B99E5C636235}" destId="{0F373285-A916-48F9-9DDA-6EB9371D9AF6}" srcOrd="0" destOrd="0" parTransId="{C527D7C0-820B-42A1-A0C7-CF80FD2FAD76}" sibTransId="{852CC54A-5360-4195-9818-FDF35AE4C926}"/>
    <dgm:cxn modelId="{500695FB-09F9-4993-BDB6-1C10E12F0B39}" type="presOf" srcId="{5804F11A-5087-422D-982E-FA95AF5DBA25}" destId="{0A9C5098-5C01-41DB-A00D-D0EC23C6A4B5}" srcOrd="1" destOrd="0" presId="urn:microsoft.com/office/officeart/2005/8/layout/orgChart1"/>
    <dgm:cxn modelId="{45AD4EFE-860B-406D-871E-45C4E8A1D985}" srcId="{5804F11A-5087-422D-982E-FA95AF5DBA25}" destId="{86D4BF55-B5E9-42F0-A3A4-F23F22A0B38C}" srcOrd="4" destOrd="0" parTransId="{B88DFD5F-4724-4507-9A1B-B938648C994A}" sibTransId="{CD120D15-34C6-4773-8122-09FBB2DC50B1}"/>
    <dgm:cxn modelId="{C39A21E5-F7B4-4DE9-AA90-1712184DF3BA}" type="presParOf" srcId="{A2CC8662-9295-4CB6-8DD5-F198B54805D9}" destId="{AE7D8839-C081-46DF-8474-AE985EBD3475}" srcOrd="0" destOrd="0" presId="urn:microsoft.com/office/officeart/2005/8/layout/orgChart1"/>
    <dgm:cxn modelId="{D5FCF3A0-43D5-478A-B374-70AC233590CE}" type="presParOf" srcId="{AE7D8839-C081-46DF-8474-AE985EBD3475}" destId="{747D094E-FB24-4A4A-A86E-BCB3A598EB3F}" srcOrd="0" destOrd="0" presId="urn:microsoft.com/office/officeart/2005/8/layout/orgChart1"/>
    <dgm:cxn modelId="{98142699-8EA0-4C82-B23D-0A81487D290C}" type="presParOf" srcId="{747D094E-FB24-4A4A-A86E-BCB3A598EB3F}" destId="{CE177DE6-38CF-4B87-8F59-871D61FA4021}" srcOrd="0" destOrd="0" presId="urn:microsoft.com/office/officeart/2005/8/layout/orgChart1"/>
    <dgm:cxn modelId="{385C51C8-FDF4-41EA-BAAD-817B77C23B86}" type="presParOf" srcId="{747D094E-FB24-4A4A-A86E-BCB3A598EB3F}" destId="{12D61C31-0FEF-4686-9B78-5A3C7AA6B20A}" srcOrd="1" destOrd="0" presId="urn:microsoft.com/office/officeart/2005/8/layout/orgChart1"/>
    <dgm:cxn modelId="{CAC4E112-D884-47D4-B7D1-84D07976BE0A}" type="presParOf" srcId="{AE7D8839-C081-46DF-8474-AE985EBD3475}" destId="{F0969198-6C7B-4B6D-B854-395FED894DD4}" srcOrd="1" destOrd="0" presId="urn:microsoft.com/office/officeart/2005/8/layout/orgChart1"/>
    <dgm:cxn modelId="{123B87C8-C056-43AA-857B-4E9062705501}" type="presParOf" srcId="{F0969198-6C7B-4B6D-B854-395FED894DD4}" destId="{2480E126-0842-4462-96B4-4F3BDC1D3E71}" srcOrd="0" destOrd="0" presId="urn:microsoft.com/office/officeart/2005/8/layout/orgChart1"/>
    <dgm:cxn modelId="{0FE7FB58-6B7B-48EE-BEA5-E317F828E552}" type="presParOf" srcId="{F0969198-6C7B-4B6D-B854-395FED894DD4}" destId="{D9FBAB6E-BB4B-47DC-B72D-17AD4E4935AE}" srcOrd="1" destOrd="0" presId="urn:microsoft.com/office/officeart/2005/8/layout/orgChart1"/>
    <dgm:cxn modelId="{B8BF4BA2-0887-4C1B-B5EC-AB9C2B18E85B}" type="presParOf" srcId="{D9FBAB6E-BB4B-47DC-B72D-17AD4E4935AE}" destId="{8A3499D0-689E-4F77-9D84-71B29B334488}" srcOrd="0" destOrd="0" presId="urn:microsoft.com/office/officeart/2005/8/layout/orgChart1"/>
    <dgm:cxn modelId="{E13E75DE-97F7-4081-BC99-643FB297AB11}" type="presParOf" srcId="{8A3499D0-689E-4F77-9D84-71B29B334488}" destId="{694E682B-B8F8-4567-B9EA-479DE1A85C6B}" srcOrd="0" destOrd="0" presId="urn:microsoft.com/office/officeart/2005/8/layout/orgChart1"/>
    <dgm:cxn modelId="{4474FA7B-16B9-4C2E-A167-E9556BA9FBEC}" type="presParOf" srcId="{8A3499D0-689E-4F77-9D84-71B29B334488}" destId="{98B21973-C26B-4928-83AD-1D399BAEB3B2}" srcOrd="1" destOrd="0" presId="urn:microsoft.com/office/officeart/2005/8/layout/orgChart1"/>
    <dgm:cxn modelId="{5DAC6D4B-BDCB-44CD-9640-C3F9EADCD88B}" type="presParOf" srcId="{D9FBAB6E-BB4B-47DC-B72D-17AD4E4935AE}" destId="{BC931482-7D7B-4F68-ABA2-334D4C9D7885}" srcOrd="1" destOrd="0" presId="urn:microsoft.com/office/officeart/2005/8/layout/orgChart1"/>
    <dgm:cxn modelId="{B9297AD0-C349-4C0C-97CC-344AF8AB57A8}" type="presParOf" srcId="{BC931482-7D7B-4F68-ABA2-334D4C9D7885}" destId="{CE5978DB-A714-4940-AB88-DA52376002FF}" srcOrd="0" destOrd="0" presId="urn:microsoft.com/office/officeart/2005/8/layout/orgChart1"/>
    <dgm:cxn modelId="{6D1E7DFD-12F8-4F40-8ABB-EB8A80144988}" type="presParOf" srcId="{BC931482-7D7B-4F68-ABA2-334D4C9D7885}" destId="{3A2D3D0A-D372-4739-81A2-85363BF80207}" srcOrd="1" destOrd="0" presId="urn:microsoft.com/office/officeart/2005/8/layout/orgChart1"/>
    <dgm:cxn modelId="{48CD75BF-B9A9-4CE9-A946-DBC72E8F17A5}" type="presParOf" srcId="{3A2D3D0A-D372-4739-81A2-85363BF80207}" destId="{C38FC9E2-D3B7-46FC-A7E7-34B5CAA8E292}" srcOrd="0" destOrd="0" presId="urn:microsoft.com/office/officeart/2005/8/layout/orgChart1"/>
    <dgm:cxn modelId="{5F27B4DD-DBD1-4EA8-8C51-7B149B38FA95}" type="presParOf" srcId="{C38FC9E2-D3B7-46FC-A7E7-34B5CAA8E292}" destId="{D44F7971-2994-4815-92CA-51D539928F7D}" srcOrd="0" destOrd="0" presId="urn:microsoft.com/office/officeart/2005/8/layout/orgChart1"/>
    <dgm:cxn modelId="{0E2DF42C-D251-453B-9A0A-B4A17E2F0464}" type="presParOf" srcId="{C38FC9E2-D3B7-46FC-A7E7-34B5CAA8E292}" destId="{B5FDB8E2-D4DE-4A4B-ADCA-3D40B58EE76E}" srcOrd="1" destOrd="0" presId="urn:microsoft.com/office/officeart/2005/8/layout/orgChart1"/>
    <dgm:cxn modelId="{D5F2ADCE-A65A-4284-ADCD-71E360993334}" type="presParOf" srcId="{3A2D3D0A-D372-4739-81A2-85363BF80207}" destId="{D2F6E6CB-E0A4-4B18-A377-35B3F71B0DD8}" srcOrd="1" destOrd="0" presId="urn:microsoft.com/office/officeart/2005/8/layout/orgChart1"/>
    <dgm:cxn modelId="{CC3D9907-6629-4E05-A17C-3A835316F43F}" type="presParOf" srcId="{3A2D3D0A-D372-4739-81A2-85363BF80207}" destId="{03A0AF34-5C73-4DAC-B394-C6781809D2CF}" srcOrd="2" destOrd="0" presId="urn:microsoft.com/office/officeart/2005/8/layout/orgChart1"/>
    <dgm:cxn modelId="{5CE99811-9E66-4257-BE79-E624D23DCF4A}" type="presParOf" srcId="{03A0AF34-5C73-4DAC-B394-C6781809D2CF}" destId="{C3F97972-6FB1-47D2-8F56-82CFBAAC1472}" srcOrd="0" destOrd="0" presId="urn:microsoft.com/office/officeart/2005/8/layout/orgChart1"/>
    <dgm:cxn modelId="{E19C3719-E631-4AEF-B77F-D06C3DC71287}" type="presParOf" srcId="{03A0AF34-5C73-4DAC-B394-C6781809D2CF}" destId="{DB1B2121-E066-4967-ACFC-BA03B0102294}" srcOrd="1" destOrd="0" presId="urn:microsoft.com/office/officeart/2005/8/layout/orgChart1"/>
    <dgm:cxn modelId="{4F692849-A6F3-4E58-8003-158A034228E8}" type="presParOf" srcId="{DB1B2121-E066-4967-ACFC-BA03B0102294}" destId="{81877539-D2AD-40B8-979D-25296FD72F4B}" srcOrd="0" destOrd="0" presId="urn:microsoft.com/office/officeart/2005/8/layout/orgChart1"/>
    <dgm:cxn modelId="{E8AD98FD-D496-4A95-8E70-80A1EC66E00D}" type="presParOf" srcId="{81877539-D2AD-40B8-979D-25296FD72F4B}" destId="{6DBB169D-84F1-4C3A-A8A2-F062B6475FFD}" srcOrd="0" destOrd="0" presId="urn:microsoft.com/office/officeart/2005/8/layout/orgChart1"/>
    <dgm:cxn modelId="{98D710CA-D542-472A-B65A-D218D9BBAEAF}" type="presParOf" srcId="{81877539-D2AD-40B8-979D-25296FD72F4B}" destId="{0A9C5098-5C01-41DB-A00D-D0EC23C6A4B5}" srcOrd="1" destOrd="0" presId="urn:microsoft.com/office/officeart/2005/8/layout/orgChart1"/>
    <dgm:cxn modelId="{AFBD33DE-1617-4B6B-A707-F844A60097F0}" type="presParOf" srcId="{DB1B2121-E066-4967-ACFC-BA03B0102294}" destId="{C5B83B3A-0A2E-48EF-9840-958D84F93ADA}" srcOrd="1" destOrd="0" presId="urn:microsoft.com/office/officeart/2005/8/layout/orgChart1"/>
    <dgm:cxn modelId="{BE4569E0-2410-44AA-AE59-D3B6BC5553DB}" type="presParOf" srcId="{C5B83B3A-0A2E-48EF-9840-958D84F93ADA}" destId="{8E9E3716-265B-4BF7-877C-035D5F6D8D79}" srcOrd="0" destOrd="0" presId="urn:microsoft.com/office/officeart/2005/8/layout/orgChart1"/>
    <dgm:cxn modelId="{EF7F525E-86FB-4463-ACBD-760244FB79CC}" type="presParOf" srcId="{C5B83B3A-0A2E-48EF-9840-958D84F93ADA}" destId="{98F1C305-9C83-42E7-B65D-8CC24C876CFF}" srcOrd="1" destOrd="0" presId="urn:microsoft.com/office/officeart/2005/8/layout/orgChart1"/>
    <dgm:cxn modelId="{46539767-74A1-45CD-9F3D-7626CAAC4673}" type="presParOf" srcId="{98F1C305-9C83-42E7-B65D-8CC24C876CFF}" destId="{A02F16E8-32C6-46DB-9672-7526143686F3}" srcOrd="0" destOrd="0" presId="urn:microsoft.com/office/officeart/2005/8/layout/orgChart1"/>
    <dgm:cxn modelId="{06B94D34-E5A4-4BC5-B06C-B4CF612B8F1E}" type="presParOf" srcId="{A02F16E8-32C6-46DB-9672-7526143686F3}" destId="{F7DFB3BF-4509-4418-91B5-305D78C9DE16}" srcOrd="0" destOrd="0" presId="urn:microsoft.com/office/officeart/2005/8/layout/orgChart1"/>
    <dgm:cxn modelId="{7E8A80BD-2342-4B50-9617-4EBB3B919584}" type="presParOf" srcId="{A02F16E8-32C6-46DB-9672-7526143686F3}" destId="{1D85C34C-2E83-496D-B528-BA75B03F8C56}" srcOrd="1" destOrd="0" presId="urn:microsoft.com/office/officeart/2005/8/layout/orgChart1"/>
    <dgm:cxn modelId="{FF16925A-403D-41AC-879A-78A680FEE69E}" type="presParOf" srcId="{98F1C305-9C83-42E7-B65D-8CC24C876CFF}" destId="{23FB6DEA-6D8D-457A-88CE-99B30D1E348C}" srcOrd="1" destOrd="0" presId="urn:microsoft.com/office/officeart/2005/8/layout/orgChart1"/>
    <dgm:cxn modelId="{E2CDA01C-8520-449D-81B5-D687553DB708}" type="presParOf" srcId="{98F1C305-9C83-42E7-B65D-8CC24C876CFF}" destId="{1B2E41A0-1897-43B5-B057-3AD694CF1F36}" srcOrd="2" destOrd="0" presId="urn:microsoft.com/office/officeart/2005/8/layout/orgChart1"/>
    <dgm:cxn modelId="{D93F65D6-1A55-4BE7-850F-A0EA2C2C233B}" type="presParOf" srcId="{C5B83B3A-0A2E-48EF-9840-958D84F93ADA}" destId="{0A3D3F4A-5051-48BF-9A67-FAA076B5E19E}" srcOrd="2" destOrd="0" presId="urn:microsoft.com/office/officeart/2005/8/layout/orgChart1"/>
    <dgm:cxn modelId="{70D68A9B-822F-42B4-967A-2DD8056E55F1}" type="presParOf" srcId="{C5B83B3A-0A2E-48EF-9840-958D84F93ADA}" destId="{8F180429-E55C-4438-81C1-E18DA0D42682}" srcOrd="3" destOrd="0" presId="urn:microsoft.com/office/officeart/2005/8/layout/orgChart1"/>
    <dgm:cxn modelId="{A6BC6AA7-6A92-4E02-8477-954D2ECD453B}" type="presParOf" srcId="{8F180429-E55C-4438-81C1-E18DA0D42682}" destId="{FF9B312B-80ED-401A-A51E-59090365CDE2}" srcOrd="0" destOrd="0" presId="urn:microsoft.com/office/officeart/2005/8/layout/orgChart1"/>
    <dgm:cxn modelId="{E01DC8D5-CFC6-4760-9C6D-A284A4E4E29C}" type="presParOf" srcId="{FF9B312B-80ED-401A-A51E-59090365CDE2}" destId="{1BF247E5-365C-4CDC-9260-A913FCBE6D20}" srcOrd="0" destOrd="0" presId="urn:microsoft.com/office/officeart/2005/8/layout/orgChart1"/>
    <dgm:cxn modelId="{272E991A-D7C9-474D-8F59-2D4AF59C34E9}" type="presParOf" srcId="{FF9B312B-80ED-401A-A51E-59090365CDE2}" destId="{A6618C61-8484-4CC4-BA70-8A1BE7B7A261}" srcOrd="1" destOrd="0" presId="urn:microsoft.com/office/officeart/2005/8/layout/orgChart1"/>
    <dgm:cxn modelId="{2A2E6A49-B165-4142-BC8B-51B032144B42}" type="presParOf" srcId="{8F180429-E55C-4438-81C1-E18DA0D42682}" destId="{DB3C19AD-C04F-4226-863E-F9B71482C1CB}" srcOrd="1" destOrd="0" presId="urn:microsoft.com/office/officeart/2005/8/layout/orgChart1"/>
    <dgm:cxn modelId="{A696E17F-A9B5-401D-9819-737469F0D262}" type="presParOf" srcId="{8F180429-E55C-4438-81C1-E18DA0D42682}" destId="{A603F811-B960-4906-81FC-A170C4FA70F3}" srcOrd="2" destOrd="0" presId="urn:microsoft.com/office/officeart/2005/8/layout/orgChart1"/>
    <dgm:cxn modelId="{F69BE44B-7682-4673-B187-EC31B2FDA0C0}" type="presParOf" srcId="{C5B83B3A-0A2E-48EF-9840-958D84F93ADA}" destId="{BDA65C4E-8DF0-4167-880E-398E7D716C0B}" srcOrd="4" destOrd="0" presId="urn:microsoft.com/office/officeart/2005/8/layout/orgChart1"/>
    <dgm:cxn modelId="{538E4DA0-997F-4630-A8D5-B1706261A9D6}" type="presParOf" srcId="{C5B83B3A-0A2E-48EF-9840-958D84F93ADA}" destId="{88D0656A-80BB-40B0-AAE6-4E8425CE949F}" srcOrd="5" destOrd="0" presId="urn:microsoft.com/office/officeart/2005/8/layout/orgChart1"/>
    <dgm:cxn modelId="{BA1F5328-EAE6-48DD-B570-F9954AE9C0F9}" type="presParOf" srcId="{88D0656A-80BB-40B0-AAE6-4E8425CE949F}" destId="{BCDD15E4-706D-4AB8-B797-2F3CBA47E5AE}" srcOrd="0" destOrd="0" presId="urn:microsoft.com/office/officeart/2005/8/layout/orgChart1"/>
    <dgm:cxn modelId="{0A7AB953-3C3E-48AB-BCAF-F2235BE55CC1}" type="presParOf" srcId="{BCDD15E4-706D-4AB8-B797-2F3CBA47E5AE}" destId="{9B4AD5A1-59C2-4D80-BBBC-64669A5AEBFE}" srcOrd="0" destOrd="0" presId="urn:microsoft.com/office/officeart/2005/8/layout/orgChart1"/>
    <dgm:cxn modelId="{AFFD79E9-7747-4F32-B2F4-DAA67480B122}" type="presParOf" srcId="{BCDD15E4-706D-4AB8-B797-2F3CBA47E5AE}" destId="{5CD69C8A-C533-465C-8F22-16A18409EA93}" srcOrd="1" destOrd="0" presId="urn:microsoft.com/office/officeart/2005/8/layout/orgChart1"/>
    <dgm:cxn modelId="{C2BDFFD0-2823-4E70-B7C4-EDC88C0F75B5}" type="presParOf" srcId="{88D0656A-80BB-40B0-AAE6-4E8425CE949F}" destId="{F24A6012-7A16-4D3A-8548-3BE7AD7A792A}" srcOrd="1" destOrd="0" presId="urn:microsoft.com/office/officeart/2005/8/layout/orgChart1"/>
    <dgm:cxn modelId="{A0F17351-2A8C-44D8-81B5-0AEDDA7D1112}" type="presParOf" srcId="{88D0656A-80BB-40B0-AAE6-4E8425CE949F}" destId="{3CF4B397-9017-41F7-B164-6B94407C5EC5}" srcOrd="2" destOrd="0" presId="urn:microsoft.com/office/officeart/2005/8/layout/orgChart1"/>
    <dgm:cxn modelId="{3C022BC4-8CC1-43C9-9C5D-BB07E4AE549F}" type="presParOf" srcId="{C5B83B3A-0A2E-48EF-9840-958D84F93ADA}" destId="{6930733F-C79C-41D1-B576-3444EC4ADC36}" srcOrd="6" destOrd="0" presId="urn:microsoft.com/office/officeart/2005/8/layout/orgChart1"/>
    <dgm:cxn modelId="{AE83DF34-AC14-420A-BAB8-8F15A955FA57}" type="presParOf" srcId="{C5B83B3A-0A2E-48EF-9840-958D84F93ADA}" destId="{547676EF-B100-468A-955F-00E3F617585A}" srcOrd="7" destOrd="0" presId="urn:microsoft.com/office/officeart/2005/8/layout/orgChart1"/>
    <dgm:cxn modelId="{E4B9ABE3-AA2E-44D4-B4FE-554BA53C6B9C}" type="presParOf" srcId="{547676EF-B100-468A-955F-00E3F617585A}" destId="{DA572E3C-A030-4FCA-971C-19176B182968}" srcOrd="0" destOrd="0" presId="urn:microsoft.com/office/officeart/2005/8/layout/orgChart1"/>
    <dgm:cxn modelId="{A9D4D182-9F48-4955-BBAD-A9A2EF53DE6F}" type="presParOf" srcId="{DA572E3C-A030-4FCA-971C-19176B182968}" destId="{CA380F7C-AD5E-4929-BFA0-55734EF89560}" srcOrd="0" destOrd="0" presId="urn:microsoft.com/office/officeart/2005/8/layout/orgChart1"/>
    <dgm:cxn modelId="{907F9FF1-5215-408A-AFF5-0D7E8B6FBAAF}" type="presParOf" srcId="{DA572E3C-A030-4FCA-971C-19176B182968}" destId="{A11BC8E6-4E0F-4F77-A02B-E1159E680EAE}" srcOrd="1" destOrd="0" presId="urn:microsoft.com/office/officeart/2005/8/layout/orgChart1"/>
    <dgm:cxn modelId="{794F036B-7E66-40A2-96DB-2A1050F12988}" type="presParOf" srcId="{547676EF-B100-468A-955F-00E3F617585A}" destId="{6794091C-1E8B-47D4-A530-C14E273AED64}" srcOrd="1" destOrd="0" presId="urn:microsoft.com/office/officeart/2005/8/layout/orgChart1"/>
    <dgm:cxn modelId="{949AF8EC-AC9C-45E6-98E6-D9E2FF6E8146}" type="presParOf" srcId="{547676EF-B100-468A-955F-00E3F617585A}" destId="{76E1D2B1-F73A-4B30-9922-A74D5DF42FEB}" srcOrd="2" destOrd="0" presId="urn:microsoft.com/office/officeart/2005/8/layout/orgChart1"/>
    <dgm:cxn modelId="{B38B3B35-936B-4388-A617-0423D28D10E9}" type="presParOf" srcId="{C5B83B3A-0A2E-48EF-9840-958D84F93ADA}" destId="{C7C0C0B5-88B6-4E8E-BC3C-F4550421E3A9}" srcOrd="8" destOrd="0" presId="urn:microsoft.com/office/officeart/2005/8/layout/orgChart1"/>
    <dgm:cxn modelId="{918F50F3-DD9B-4301-836F-4B563DACA9BA}" type="presParOf" srcId="{C5B83B3A-0A2E-48EF-9840-958D84F93ADA}" destId="{E756B6EB-51C2-44CE-AA16-96BDFF7DD4BD}" srcOrd="9" destOrd="0" presId="urn:microsoft.com/office/officeart/2005/8/layout/orgChart1"/>
    <dgm:cxn modelId="{798636FD-AC47-4179-8CA1-44304DCB211E}" type="presParOf" srcId="{E756B6EB-51C2-44CE-AA16-96BDFF7DD4BD}" destId="{24674D61-6475-4E22-8C51-90590AD9DC08}" srcOrd="0" destOrd="0" presId="urn:microsoft.com/office/officeart/2005/8/layout/orgChart1"/>
    <dgm:cxn modelId="{754D51DF-18FF-4395-8D0B-6832B14087EA}" type="presParOf" srcId="{24674D61-6475-4E22-8C51-90590AD9DC08}" destId="{898FF8C8-5B4B-4B6F-B042-B6AA99A00A40}" srcOrd="0" destOrd="0" presId="urn:microsoft.com/office/officeart/2005/8/layout/orgChart1"/>
    <dgm:cxn modelId="{B2DD9C78-7542-4756-9B2C-E22834C920B3}" type="presParOf" srcId="{24674D61-6475-4E22-8C51-90590AD9DC08}" destId="{66DC44A3-DFAA-480F-AFB4-5952132A673B}" srcOrd="1" destOrd="0" presId="urn:microsoft.com/office/officeart/2005/8/layout/orgChart1"/>
    <dgm:cxn modelId="{C940D107-9CCF-48A1-8489-E53966F8DDA5}" type="presParOf" srcId="{E756B6EB-51C2-44CE-AA16-96BDFF7DD4BD}" destId="{7806F03B-A1EA-47D5-B847-C21E5589ADD9}" srcOrd="1" destOrd="0" presId="urn:microsoft.com/office/officeart/2005/8/layout/orgChart1"/>
    <dgm:cxn modelId="{008A67C1-9475-4F93-AD04-FC40A00ED378}" type="presParOf" srcId="{E756B6EB-51C2-44CE-AA16-96BDFF7DD4BD}" destId="{C9D8BA4A-0574-471A-A009-7CDDB276502F}" srcOrd="2" destOrd="0" presId="urn:microsoft.com/office/officeart/2005/8/layout/orgChart1"/>
    <dgm:cxn modelId="{739FB8D4-E0E6-4387-BFD1-910B265ED718}" type="presParOf" srcId="{C5B83B3A-0A2E-48EF-9840-958D84F93ADA}" destId="{F46CCAE6-3625-4891-8739-640481275544}" srcOrd="10" destOrd="0" presId="urn:microsoft.com/office/officeart/2005/8/layout/orgChart1"/>
    <dgm:cxn modelId="{F0344627-0E4B-4DD0-B1A6-E10F5CE265AF}" type="presParOf" srcId="{C5B83B3A-0A2E-48EF-9840-958D84F93ADA}" destId="{9804A824-C8E8-417E-A96F-225005A29604}" srcOrd="11" destOrd="0" presId="urn:microsoft.com/office/officeart/2005/8/layout/orgChart1"/>
    <dgm:cxn modelId="{81CD3991-D365-4526-86A5-ED769C35B478}" type="presParOf" srcId="{9804A824-C8E8-417E-A96F-225005A29604}" destId="{22F4B6A5-EACC-4187-871C-9264303A92D7}" srcOrd="0" destOrd="0" presId="urn:microsoft.com/office/officeart/2005/8/layout/orgChart1"/>
    <dgm:cxn modelId="{66D1A390-32A4-4D7A-89CC-1DED2B3FFBDF}" type="presParOf" srcId="{22F4B6A5-EACC-4187-871C-9264303A92D7}" destId="{BB7E519B-130C-41A3-9162-3D9A579613C0}" srcOrd="0" destOrd="0" presId="urn:microsoft.com/office/officeart/2005/8/layout/orgChart1"/>
    <dgm:cxn modelId="{7DFF1350-5459-429F-8FB3-3FAB4F380099}" type="presParOf" srcId="{22F4B6A5-EACC-4187-871C-9264303A92D7}" destId="{0918ECC8-1259-42D6-9914-FAD7C82CF53B}" srcOrd="1" destOrd="0" presId="urn:microsoft.com/office/officeart/2005/8/layout/orgChart1"/>
    <dgm:cxn modelId="{94344D4A-7B9E-47F5-AFA9-49D2B34AAB77}" type="presParOf" srcId="{9804A824-C8E8-417E-A96F-225005A29604}" destId="{0A716690-FB77-4400-A016-5F912D95EF21}" srcOrd="1" destOrd="0" presId="urn:microsoft.com/office/officeart/2005/8/layout/orgChart1"/>
    <dgm:cxn modelId="{C6806E35-3D67-4861-8CA0-1FD543F5CED7}" type="presParOf" srcId="{9804A824-C8E8-417E-A96F-225005A29604}" destId="{25EF5A2E-ED7F-405C-B96D-A230E49E3D3B}" srcOrd="2" destOrd="0" presId="urn:microsoft.com/office/officeart/2005/8/layout/orgChart1"/>
    <dgm:cxn modelId="{60A8D32C-B849-45CE-941F-D45581F87D50}" type="presParOf" srcId="{DB1B2121-E066-4967-ACFC-BA03B0102294}" destId="{927FFC18-101B-46DA-B18A-869EFB0A1882}" srcOrd="2" destOrd="0" presId="urn:microsoft.com/office/officeart/2005/8/layout/orgChart1"/>
    <dgm:cxn modelId="{D10713C6-0C24-4E29-AC39-85906260028C}" type="presParOf" srcId="{03A0AF34-5C73-4DAC-B394-C6781809D2CF}" destId="{7F07BBFA-A95E-4293-9D23-F6169E61B0DD}" srcOrd="2" destOrd="0" presId="urn:microsoft.com/office/officeart/2005/8/layout/orgChart1"/>
    <dgm:cxn modelId="{E2D9910D-DDFB-4D0D-B2BD-F8B9A6072439}" type="presParOf" srcId="{03A0AF34-5C73-4DAC-B394-C6781809D2CF}" destId="{F6FD3022-6A0C-4B5B-B5F0-7B51924D052B}" srcOrd="3" destOrd="0" presId="urn:microsoft.com/office/officeart/2005/8/layout/orgChart1"/>
    <dgm:cxn modelId="{101C3F89-909D-46C6-86C8-0040600AE658}" type="presParOf" srcId="{F6FD3022-6A0C-4B5B-B5F0-7B51924D052B}" destId="{03C3E158-34CC-4813-9845-53C3B75628F9}" srcOrd="0" destOrd="0" presId="urn:microsoft.com/office/officeart/2005/8/layout/orgChart1"/>
    <dgm:cxn modelId="{2971445E-335C-4E6D-996F-EEADCE1021C0}" type="presParOf" srcId="{03C3E158-34CC-4813-9845-53C3B75628F9}" destId="{EE0B2E36-CA6B-4186-812A-51DACC200E79}" srcOrd="0" destOrd="0" presId="urn:microsoft.com/office/officeart/2005/8/layout/orgChart1"/>
    <dgm:cxn modelId="{9070CA48-EC1E-44EC-B391-0A317FCED7C3}" type="presParOf" srcId="{03C3E158-34CC-4813-9845-53C3B75628F9}" destId="{D93CBF71-3132-4E45-BEFC-43A286FEDAB0}" srcOrd="1" destOrd="0" presId="urn:microsoft.com/office/officeart/2005/8/layout/orgChart1"/>
    <dgm:cxn modelId="{93D4EC66-F474-4F85-98BB-64FA7E5DF57E}" type="presParOf" srcId="{F6FD3022-6A0C-4B5B-B5F0-7B51924D052B}" destId="{71FBE977-0007-491E-82B3-467BCC88F7C9}" srcOrd="1" destOrd="0" presId="urn:microsoft.com/office/officeart/2005/8/layout/orgChart1"/>
    <dgm:cxn modelId="{DC880182-C907-4894-9A4B-B2409952711A}" type="presParOf" srcId="{71FBE977-0007-491E-82B3-467BCC88F7C9}" destId="{E51697B1-0355-453C-AE31-4633C4B5DBCF}" srcOrd="0" destOrd="0" presId="urn:microsoft.com/office/officeart/2005/8/layout/orgChart1"/>
    <dgm:cxn modelId="{10662484-B624-4B13-B474-8D03A19E3047}" type="presParOf" srcId="{71FBE977-0007-491E-82B3-467BCC88F7C9}" destId="{A91D2E08-93A5-4271-BC3F-F60835AC5646}" srcOrd="1" destOrd="0" presId="urn:microsoft.com/office/officeart/2005/8/layout/orgChart1"/>
    <dgm:cxn modelId="{87227B58-C5B8-492D-B894-D46A40A27EFD}" type="presParOf" srcId="{A91D2E08-93A5-4271-BC3F-F60835AC5646}" destId="{B438DF3E-10DE-4EF1-A217-3C191D9745E2}" srcOrd="0" destOrd="0" presId="urn:microsoft.com/office/officeart/2005/8/layout/orgChart1"/>
    <dgm:cxn modelId="{D9138338-01FE-4D12-A27A-963C2B66CA32}" type="presParOf" srcId="{B438DF3E-10DE-4EF1-A217-3C191D9745E2}" destId="{F4468A70-DB2D-4F3E-A062-A9237290C8F3}" srcOrd="0" destOrd="0" presId="urn:microsoft.com/office/officeart/2005/8/layout/orgChart1"/>
    <dgm:cxn modelId="{895C232E-04A6-4C9C-BB34-30134186021F}" type="presParOf" srcId="{B438DF3E-10DE-4EF1-A217-3C191D9745E2}" destId="{ADC8973A-2E9B-4336-A2FA-75E759AFB4C9}" srcOrd="1" destOrd="0" presId="urn:microsoft.com/office/officeart/2005/8/layout/orgChart1"/>
    <dgm:cxn modelId="{BE5FF2A0-2FFD-4F8C-BD79-354572C32D78}" type="presParOf" srcId="{A91D2E08-93A5-4271-BC3F-F60835AC5646}" destId="{E5B94049-C7AD-4DFD-B308-591546F1C409}" srcOrd="1" destOrd="0" presId="urn:microsoft.com/office/officeart/2005/8/layout/orgChart1"/>
    <dgm:cxn modelId="{8D09D871-9783-4B60-B522-88DDC14F10ED}" type="presParOf" srcId="{A91D2E08-93A5-4271-BC3F-F60835AC5646}" destId="{493C1837-D237-49D1-967D-7DD3AC33771A}" srcOrd="2" destOrd="0" presId="urn:microsoft.com/office/officeart/2005/8/layout/orgChart1"/>
    <dgm:cxn modelId="{73F40776-310B-4AF3-BA5B-8AB9C6AD4E04}" type="presParOf" srcId="{71FBE977-0007-491E-82B3-467BCC88F7C9}" destId="{0BC8F8F1-BAC8-468F-8905-2F113EE359C9}" srcOrd="2" destOrd="0" presId="urn:microsoft.com/office/officeart/2005/8/layout/orgChart1"/>
    <dgm:cxn modelId="{6954ABE7-D82E-45E5-BC76-5EAB325D90CC}" type="presParOf" srcId="{71FBE977-0007-491E-82B3-467BCC88F7C9}" destId="{C5D5C0B1-E3A0-4E7B-93F0-68E110D7EAE9}" srcOrd="3" destOrd="0" presId="urn:microsoft.com/office/officeart/2005/8/layout/orgChart1"/>
    <dgm:cxn modelId="{6B84202C-2C55-4CD2-A8A7-C098CE94FC9C}" type="presParOf" srcId="{C5D5C0B1-E3A0-4E7B-93F0-68E110D7EAE9}" destId="{6DEBFCDE-0163-48BA-B19D-F72C94D16692}" srcOrd="0" destOrd="0" presId="urn:microsoft.com/office/officeart/2005/8/layout/orgChart1"/>
    <dgm:cxn modelId="{070D0850-F9D8-4EA7-94E4-224CC8104C79}" type="presParOf" srcId="{6DEBFCDE-0163-48BA-B19D-F72C94D16692}" destId="{02F238AA-244F-4B1B-9A65-39532416DDC3}" srcOrd="0" destOrd="0" presId="urn:microsoft.com/office/officeart/2005/8/layout/orgChart1"/>
    <dgm:cxn modelId="{579BC001-F088-4A37-AC07-404D474DFCD1}" type="presParOf" srcId="{6DEBFCDE-0163-48BA-B19D-F72C94D16692}" destId="{6D79B6FF-40D5-4194-84B5-D11C5EF41E1A}" srcOrd="1" destOrd="0" presId="urn:microsoft.com/office/officeart/2005/8/layout/orgChart1"/>
    <dgm:cxn modelId="{B2E9AF1D-AF7F-4E5C-B787-93B26B30C02B}" type="presParOf" srcId="{C5D5C0B1-E3A0-4E7B-93F0-68E110D7EAE9}" destId="{50B4A564-1CB4-44AB-B02D-FFA19238E493}" srcOrd="1" destOrd="0" presId="urn:microsoft.com/office/officeart/2005/8/layout/orgChart1"/>
    <dgm:cxn modelId="{626DEA5D-C6B6-4278-A9AB-38A577EB85E4}" type="presParOf" srcId="{C5D5C0B1-E3A0-4E7B-93F0-68E110D7EAE9}" destId="{360DB96A-B6A5-48CA-BDB9-7B60EF77782E}" srcOrd="2" destOrd="0" presId="urn:microsoft.com/office/officeart/2005/8/layout/orgChart1"/>
    <dgm:cxn modelId="{0AFD13EC-7BB4-4658-B285-A9CC366B0440}" type="presParOf" srcId="{F6FD3022-6A0C-4B5B-B5F0-7B51924D052B}" destId="{D6F16F7B-4073-420E-8B04-9E34A8C1B30C}" srcOrd="2" destOrd="0" presId="urn:microsoft.com/office/officeart/2005/8/layout/orgChart1"/>
    <dgm:cxn modelId="{8F5B166E-3D4E-4C0C-B32F-F5CAEC1B0CBA}" type="presParOf" srcId="{D9FBAB6E-BB4B-47DC-B72D-17AD4E4935AE}" destId="{67D275D8-EB60-40AF-8B6A-3C71BB83FC93}" srcOrd="2" destOrd="0" presId="urn:microsoft.com/office/officeart/2005/8/layout/orgChart1"/>
    <dgm:cxn modelId="{B625490A-9F49-4806-B03B-83F5F9877306}" type="presParOf" srcId="{F0969198-6C7B-4B6D-B854-395FED894DD4}" destId="{AC035EC6-D212-466E-998B-4E250DD5C462}" srcOrd="2" destOrd="0" presId="urn:microsoft.com/office/officeart/2005/8/layout/orgChart1"/>
    <dgm:cxn modelId="{C57FC6A1-D7A5-441F-9DB8-D1D004188379}" type="presParOf" srcId="{F0969198-6C7B-4B6D-B854-395FED894DD4}" destId="{552D9A7B-6F0F-4E38-BF5C-9262F57271F0}" srcOrd="3" destOrd="0" presId="urn:microsoft.com/office/officeart/2005/8/layout/orgChart1"/>
    <dgm:cxn modelId="{F177378D-C086-4008-A75F-AB1608B0942B}" type="presParOf" srcId="{552D9A7B-6F0F-4E38-BF5C-9262F57271F0}" destId="{52141C2E-173F-4219-9580-E2DFE3EB779E}" srcOrd="0" destOrd="0" presId="urn:microsoft.com/office/officeart/2005/8/layout/orgChart1"/>
    <dgm:cxn modelId="{B4E4462A-B326-4130-B824-20EC72A70A3B}" type="presParOf" srcId="{52141C2E-173F-4219-9580-E2DFE3EB779E}" destId="{C1EC6BD2-A707-4B45-A06C-175186E2E72D}" srcOrd="0" destOrd="0" presId="urn:microsoft.com/office/officeart/2005/8/layout/orgChart1"/>
    <dgm:cxn modelId="{DB20A186-C59F-459E-AD03-33AD6DAF6FD3}" type="presParOf" srcId="{52141C2E-173F-4219-9580-E2DFE3EB779E}" destId="{BE3249A5-4103-4763-A421-316439DD2D6D}" srcOrd="1" destOrd="0" presId="urn:microsoft.com/office/officeart/2005/8/layout/orgChart1"/>
    <dgm:cxn modelId="{6598D6F3-B312-46E8-823E-2BAE71B29708}" type="presParOf" srcId="{552D9A7B-6F0F-4E38-BF5C-9262F57271F0}" destId="{526E8DC8-30C4-4BB7-A011-54148C0E4AF6}" srcOrd="1" destOrd="0" presId="urn:microsoft.com/office/officeart/2005/8/layout/orgChart1"/>
    <dgm:cxn modelId="{0823DD51-59C6-43BD-A9B9-6AD791F160CE}" type="presParOf" srcId="{526E8DC8-30C4-4BB7-A011-54148C0E4AF6}" destId="{8851DDF9-A641-4B09-9176-66762DF8259E}" srcOrd="0" destOrd="0" presId="urn:microsoft.com/office/officeart/2005/8/layout/orgChart1"/>
    <dgm:cxn modelId="{9A7AD9DD-2769-4D00-AE3E-1FBE9F8A6922}" type="presParOf" srcId="{526E8DC8-30C4-4BB7-A011-54148C0E4AF6}" destId="{129236D0-F427-49AC-A55C-4DF5469A565E}" srcOrd="1" destOrd="0" presId="urn:microsoft.com/office/officeart/2005/8/layout/orgChart1"/>
    <dgm:cxn modelId="{FC576725-D866-4639-AE4D-46AA0C76B3A7}" type="presParOf" srcId="{129236D0-F427-49AC-A55C-4DF5469A565E}" destId="{FE6AAAB9-8C42-441C-A877-FBE3AC86EDE5}" srcOrd="0" destOrd="0" presId="urn:microsoft.com/office/officeart/2005/8/layout/orgChart1"/>
    <dgm:cxn modelId="{6D90DC56-8102-46D5-ACC5-86B4A0A02CD1}" type="presParOf" srcId="{FE6AAAB9-8C42-441C-A877-FBE3AC86EDE5}" destId="{4816BB6E-9F48-4C7B-90BE-336347EABEEB}" srcOrd="0" destOrd="0" presId="urn:microsoft.com/office/officeart/2005/8/layout/orgChart1"/>
    <dgm:cxn modelId="{29148193-9B75-481A-8FCC-BD8A3AA36C19}" type="presParOf" srcId="{FE6AAAB9-8C42-441C-A877-FBE3AC86EDE5}" destId="{C6745D99-7341-47D6-9580-367C0687DD5A}" srcOrd="1" destOrd="0" presId="urn:microsoft.com/office/officeart/2005/8/layout/orgChart1"/>
    <dgm:cxn modelId="{023328BF-502B-4840-829C-DECC5B1BE4F4}" type="presParOf" srcId="{129236D0-F427-49AC-A55C-4DF5469A565E}" destId="{6792E782-D321-402F-891F-4E48EE936195}" srcOrd="1" destOrd="0" presId="urn:microsoft.com/office/officeart/2005/8/layout/orgChart1"/>
    <dgm:cxn modelId="{731DFFF2-E012-4CB4-8488-F7D8C85878FD}" type="presParOf" srcId="{6792E782-D321-402F-891F-4E48EE936195}" destId="{40F2F344-077E-4D5B-9941-92B7F94915BD}" srcOrd="0" destOrd="0" presId="urn:microsoft.com/office/officeart/2005/8/layout/orgChart1"/>
    <dgm:cxn modelId="{E54D5132-89B8-4850-AF8A-D1672A445977}" type="presParOf" srcId="{6792E782-D321-402F-891F-4E48EE936195}" destId="{9E2D79F2-3711-4774-B3EB-06B66E9A0B74}" srcOrd="1" destOrd="0" presId="urn:microsoft.com/office/officeart/2005/8/layout/orgChart1"/>
    <dgm:cxn modelId="{C4616FD8-D144-461F-BA69-86C4A3E1FBB9}" type="presParOf" srcId="{9E2D79F2-3711-4774-B3EB-06B66E9A0B74}" destId="{8173BEE0-A4D3-4358-B0F7-35B8B6F3ECC0}" srcOrd="0" destOrd="0" presId="urn:microsoft.com/office/officeart/2005/8/layout/orgChart1"/>
    <dgm:cxn modelId="{8A24B303-D256-4028-8DB5-7A4C780A3873}" type="presParOf" srcId="{8173BEE0-A4D3-4358-B0F7-35B8B6F3ECC0}" destId="{A1401A84-3072-4298-9834-B470925652B4}" srcOrd="0" destOrd="0" presId="urn:microsoft.com/office/officeart/2005/8/layout/orgChart1"/>
    <dgm:cxn modelId="{51E9D416-06B7-4676-A5E4-DDF1DECD6556}" type="presParOf" srcId="{8173BEE0-A4D3-4358-B0F7-35B8B6F3ECC0}" destId="{D1FB1451-C6F8-476B-9B64-C061E3791C59}" srcOrd="1" destOrd="0" presId="urn:microsoft.com/office/officeart/2005/8/layout/orgChart1"/>
    <dgm:cxn modelId="{04FB6ED0-0809-490A-A776-7152FD2F1D76}" type="presParOf" srcId="{9E2D79F2-3711-4774-B3EB-06B66E9A0B74}" destId="{C488CD8A-B2F6-4FA7-99A4-915333145303}" srcOrd="1" destOrd="0" presId="urn:microsoft.com/office/officeart/2005/8/layout/orgChart1"/>
    <dgm:cxn modelId="{138E8EAE-DEA2-41BA-86FB-B513CC24C052}" type="presParOf" srcId="{9E2D79F2-3711-4774-B3EB-06B66E9A0B74}" destId="{3D1C16F8-0CE4-4CC4-B301-FC00EF77DAC8}" srcOrd="2" destOrd="0" presId="urn:microsoft.com/office/officeart/2005/8/layout/orgChart1"/>
    <dgm:cxn modelId="{14E6AF9A-A9A5-4978-8173-E85C3C37E166}" type="presParOf" srcId="{6792E782-D321-402F-891F-4E48EE936195}" destId="{DE8DDCC9-71F3-407D-AF68-A83666428472}" srcOrd="2" destOrd="0" presId="urn:microsoft.com/office/officeart/2005/8/layout/orgChart1"/>
    <dgm:cxn modelId="{BFBA524A-27F1-473D-A66A-85787CE49AA4}" type="presParOf" srcId="{6792E782-D321-402F-891F-4E48EE936195}" destId="{65FF5B2F-55D6-4790-AA5D-8391EC3DEF97}" srcOrd="3" destOrd="0" presId="urn:microsoft.com/office/officeart/2005/8/layout/orgChart1"/>
    <dgm:cxn modelId="{E88A77A5-F3FF-41C7-9F29-A8A289C47664}" type="presParOf" srcId="{65FF5B2F-55D6-4790-AA5D-8391EC3DEF97}" destId="{1FD75045-C972-4A45-A2A0-74DA900E99FF}" srcOrd="0" destOrd="0" presId="urn:microsoft.com/office/officeart/2005/8/layout/orgChart1"/>
    <dgm:cxn modelId="{D1AFF093-697B-4AE8-B749-4441056E9C49}" type="presParOf" srcId="{1FD75045-C972-4A45-A2A0-74DA900E99FF}" destId="{48FE5584-9153-47AE-A7A0-EF724AF85C8A}" srcOrd="0" destOrd="0" presId="urn:microsoft.com/office/officeart/2005/8/layout/orgChart1"/>
    <dgm:cxn modelId="{A96C2593-6201-4DE0-AD88-F0D8E9CFB8A9}" type="presParOf" srcId="{1FD75045-C972-4A45-A2A0-74DA900E99FF}" destId="{ECB0EAE0-63E0-4F3A-8DF2-B04567CEC35D}" srcOrd="1" destOrd="0" presId="urn:microsoft.com/office/officeart/2005/8/layout/orgChart1"/>
    <dgm:cxn modelId="{26B0AAF7-2E3B-4156-9314-EA3EB412F4DC}" type="presParOf" srcId="{65FF5B2F-55D6-4790-AA5D-8391EC3DEF97}" destId="{C54A6D9C-E726-464C-8C72-B1B2F844F895}" srcOrd="1" destOrd="0" presId="urn:microsoft.com/office/officeart/2005/8/layout/orgChart1"/>
    <dgm:cxn modelId="{DA14AEBF-ABA7-46E6-A50B-3124A8337733}" type="presParOf" srcId="{65FF5B2F-55D6-4790-AA5D-8391EC3DEF97}" destId="{B5DE29CF-FE6A-47B4-A3D2-F8A1D526864F}" srcOrd="2" destOrd="0" presId="urn:microsoft.com/office/officeart/2005/8/layout/orgChart1"/>
    <dgm:cxn modelId="{D7A6452C-0D20-4518-B69C-E6CFE0C46C7D}" type="presParOf" srcId="{6792E782-D321-402F-891F-4E48EE936195}" destId="{2A0E756D-2D4D-440D-BEE0-6C492F186F62}" srcOrd="4" destOrd="0" presId="urn:microsoft.com/office/officeart/2005/8/layout/orgChart1"/>
    <dgm:cxn modelId="{56516A7C-E75A-4F8F-8667-758E900366E4}" type="presParOf" srcId="{6792E782-D321-402F-891F-4E48EE936195}" destId="{556D1A22-69F1-4FD3-839A-FE1712249877}" srcOrd="5" destOrd="0" presId="urn:microsoft.com/office/officeart/2005/8/layout/orgChart1"/>
    <dgm:cxn modelId="{7B9B282B-0CBA-4171-B2D2-C31BB5E9F425}" type="presParOf" srcId="{556D1A22-69F1-4FD3-839A-FE1712249877}" destId="{4031D7E4-7C32-4DFD-ACEE-B3FDD6CC66C7}" srcOrd="0" destOrd="0" presId="urn:microsoft.com/office/officeart/2005/8/layout/orgChart1"/>
    <dgm:cxn modelId="{34573323-042E-424C-BA2F-46D125EC26B3}" type="presParOf" srcId="{4031D7E4-7C32-4DFD-ACEE-B3FDD6CC66C7}" destId="{49D25BBD-3169-47E2-89A1-7245518424EB}" srcOrd="0" destOrd="0" presId="urn:microsoft.com/office/officeart/2005/8/layout/orgChart1"/>
    <dgm:cxn modelId="{CCA99890-4516-4334-AF7E-C8F9304B216B}" type="presParOf" srcId="{4031D7E4-7C32-4DFD-ACEE-B3FDD6CC66C7}" destId="{E70DF387-472A-4AEE-B96E-ED1DFDCB1144}" srcOrd="1" destOrd="0" presId="urn:microsoft.com/office/officeart/2005/8/layout/orgChart1"/>
    <dgm:cxn modelId="{F030B5A5-92AF-4C05-8A5E-409D60DC2434}" type="presParOf" srcId="{556D1A22-69F1-4FD3-839A-FE1712249877}" destId="{7DAA3F8E-B59F-40ED-A446-F090A2D58F99}" srcOrd="1" destOrd="0" presId="urn:microsoft.com/office/officeart/2005/8/layout/orgChart1"/>
    <dgm:cxn modelId="{25399FF4-AB71-4D8B-892C-C419799DB619}" type="presParOf" srcId="{556D1A22-69F1-4FD3-839A-FE1712249877}" destId="{29B2FDBA-B945-40EA-8A1C-720FF643180C}" srcOrd="2" destOrd="0" presId="urn:microsoft.com/office/officeart/2005/8/layout/orgChart1"/>
    <dgm:cxn modelId="{7E96DB9F-E283-468A-A805-C55820365D1C}" type="presParOf" srcId="{6792E782-D321-402F-891F-4E48EE936195}" destId="{9D7125E5-4E6B-48BA-BC78-8878A0F08042}" srcOrd="6" destOrd="0" presId="urn:microsoft.com/office/officeart/2005/8/layout/orgChart1"/>
    <dgm:cxn modelId="{ABAAB81C-BB05-4272-8777-184E5323FABF}" type="presParOf" srcId="{6792E782-D321-402F-891F-4E48EE936195}" destId="{1D59294D-EF64-435C-A270-C87E1947BEA7}" srcOrd="7" destOrd="0" presId="urn:microsoft.com/office/officeart/2005/8/layout/orgChart1"/>
    <dgm:cxn modelId="{94098499-856A-4D04-A8D9-57A040E48961}" type="presParOf" srcId="{1D59294D-EF64-435C-A270-C87E1947BEA7}" destId="{582D8E79-65DD-4218-B01B-2570DBE67A98}" srcOrd="0" destOrd="0" presId="urn:microsoft.com/office/officeart/2005/8/layout/orgChart1"/>
    <dgm:cxn modelId="{8FABCD47-97BF-42A4-AA32-2C676F3CE872}" type="presParOf" srcId="{582D8E79-65DD-4218-B01B-2570DBE67A98}" destId="{2FC55001-9A94-40FC-A784-DEF063E9302B}" srcOrd="0" destOrd="0" presId="urn:microsoft.com/office/officeart/2005/8/layout/orgChart1"/>
    <dgm:cxn modelId="{B8C3249C-9559-43AB-B4F3-11C0B150C7CF}" type="presParOf" srcId="{582D8E79-65DD-4218-B01B-2570DBE67A98}" destId="{E688A31F-A961-45F1-9132-41EDCCB564AD}" srcOrd="1" destOrd="0" presId="urn:microsoft.com/office/officeart/2005/8/layout/orgChart1"/>
    <dgm:cxn modelId="{671D5088-A5FB-48B8-9650-D11552674E68}" type="presParOf" srcId="{1D59294D-EF64-435C-A270-C87E1947BEA7}" destId="{D1820998-F919-4117-BF51-A8AA0EA27DF6}" srcOrd="1" destOrd="0" presId="urn:microsoft.com/office/officeart/2005/8/layout/orgChart1"/>
    <dgm:cxn modelId="{A0F638B5-FB52-4BF5-AAD0-0F2DDEF8FC09}" type="presParOf" srcId="{1D59294D-EF64-435C-A270-C87E1947BEA7}" destId="{57689012-EFB7-463C-AF30-31D8D4155322}" srcOrd="2" destOrd="0" presId="urn:microsoft.com/office/officeart/2005/8/layout/orgChart1"/>
    <dgm:cxn modelId="{6D6E7F24-8DBC-4E30-B8ED-0098B24C05F7}" type="presParOf" srcId="{129236D0-F427-49AC-A55C-4DF5469A565E}" destId="{B04B9BE6-90A7-4D7B-BB05-93F20F799142}" srcOrd="2" destOrd="0" presId="urn:microsoft.com/office/officeart/2005/8/layout/orgChart1"/>
    <dgm:cxn modelId="{E7FC7CA2-D081-41CE-BFC4-A3655310931C}" type="presParOf" srcId="{552D9A7B-6F0F-4E38-BF5C-9262F57271F0}" destId="{4A159193-2701-4339-989B-78A17563E4FB}" srcOrd="2" destOrd="0" presId="urn:microsoft.com/office/officeart/2005/8/layout/orgChart1"/>
    <dgm:cxn modelId="{3FE60B11-6B7B-41CD-8761-7AFD51E24F93}" type="presParOf" srcId="{AE7D8839-C081-46DF-8474-AE985EBD3475}" destId="{BDFF4F7F-D160-4482-ADF4-9FFA737AE86D}" srcOrd="2" destOrd="0" presId="urn:microsoft.com/office/officeart/2005/8/layout/orgChart1"/>
    <dgm:cxn modelId="{6030F767-090D-4B3B-B4C0-246A4AD35BB8}" type="presParOf" srcId="{BDFF4F7F-D160-4482-ADF4-9FFA737AE86D}" destId="{04528B2A-A461-49EF-80A5-4D588F6328B1}" srcOrd="0" destOrd="0" presId="urn:microsoft.com/office/officeart/2005/8/layout/orgChart1"/>
    <dgm:cxn modelId="{EBDF75C0-97FF-40FD-A767-814F95D132F4}" type="presParOf" srcId="{BDFF4F7F-D160-4482-ADF4-9FFA737AE86D}" destId="{4926B8E5-F5B7-47C8-90E1-B3361C819240}" srcOrd="1" destOrd="0" presId="urn:microsoft.com/office/officeart/2005/8/layout/orgChart1"/>
    <dgm:cxn modelId="{57CCD8F3-B82D-4758-AD28-17AD72C3953B}" type="presParOf" srcId="{4926B8E5-F5B7-47C8-90E1-B3361C819240}" destId="{81CD9BB4-D30D-4B49-86BF-385907318084}" srcOrd="0" destOrd="0" presId="urn:microsoft.com/office/officeart/2005/8/layout/orgChart1"/>
    <dgm:cxn modelId="{07CC1DDC-8C9E-4D01-A7E1-81896C9789F4}" type="presParOf" srcId="{81CD9BB4-D30D-4B49-86BF-385907318084}" destId="{2F7788B0-DF9F-4352-A6BE-31588C5843C2}" srcOrd="0" destOrd="0" presId="urn:microsoft.com/office/officeart/2005/8/layout/orgChart1"/>
    <dgm:cxn modelId="{41E24FB3-2409-4751-AFFA-39AC006FA32E}" type="presParOf" srcId="{81CD9BB4-D30D-4B49-86BF-385907318084}" destId="{89C5E780-2FD7-49B5-9754-A8A60B9653DD}" srcOrd="1" destOrd="0" presId="urn:microsoft.com/office/officeart/2005/8/layout/orgChart1"/>
    <dgm:cxn modelId="{3B6936DE-697F-4C17-BA68-3E9A3EBA8C37}" type="presParOf" srcId="{4926B8E5-F5B7-47C8-90E1-B3361C819240}" destId="{D2BE9C0C-607C-4F33-A5E9-A196FA74B587}" srcOrd="1" destOrd="0" presId="urn:microsoft.com/office/officeart/2005/8/layout/orgChart1"/>
    <dgm:cxn modelId="{C0630725-11CB-419E-B13B-80F4D85C2B8E}" type="presParOf" srcId="{4926B8E5-F5B7-47C8-90E1-B3361C819240}" destId="{97E93B84-E38E-41AB-8FCB-C920B989437F}"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528B2A-A461-49EF-80A5-4D588F6328B1}">
      <dsp:nvSpPr>
        <dsp:cNvPr id="0" name=""/>
        <dsp:cNvSpPr/>
      </dsp:nvSpPr>
      <dsp:spPr>
        <a:xfrm>
          <a:off x="4435422" y="421256"/>
          <a:ext cx="91440" cy="197331"/>
        </a:xfrm>
        <a:custGeom>
          <a:avLst/>
          <a:gdLst/>
          <a:ahLst/>
          <a:cxnLst/>
          <a:rect l="0" t="0" r="0" b="0"/>
          <a:pathLst>
            <a:path>
              <a:moveTo>
                <a:pt x="124578" y="0"/>
              </a:moveTo>
              <a:lnTo>
                <a:pt x="124578" y="197331"/>
              </a:lnTo>
              <a:lnTo>
                <a:pt x="45720" y="19733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7125E5-4E6B-48BA-BC78-8878A0F08042}">
      <dsp:nvSpPr>
        <dsp:cNvPr id="0" name=""/>
        <dsp:cNvSpPr/>
      </dsp:nvSpPr>
      <dsp:spPr>
        <a:xfrm>
          <a:off x="5465874" y="1889799"/>
          <a:ext cx="266405" cy="1501240"/>
        </a:xfrm>
        <a:custGeom>
          <a:avLst/>
          <a:gdLst/>
          <a:ahLst/>
          <a:cxnLst/>
          <a:rect l="0" t="0" r="0" b="0"/>
          <a:pathLst>
            <a:path>
              <a:moveTo>
                <a:pt x="0" y="0"/>
              </a:moveTo>
              <a:lnTo>
                <a:pt x="0" y="1501240"/>
              </a:lnTo>
              <a:lnTo>
                <a:pt x="266405" y="15012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0E756D-2D4D-440D-BEE0-6C492F186F62}">
      <dsp:nvSpPr>
        <dsp:cNvPr id="0" name=""/>
        <dsp:cNvSpPr/>
      </dsp:nvSpPr>
      <dsp:spPr>
        <a:xfrm>
          <a:off x="5465874" y="1889799"/>
          <a:ext cx="281472" cy="1149906"/>
        </a:xfrm>
        <a:custGeom>
          <a:avLst/>
          <a:gdLst/>
          <a:ahLst/>
          <a:cxnLst/>
          <a:rect l="0" t="0" r="0" b="0"/>
          <a:pathLst>
            <a:path>
              <a:moveTo>
                <a:pt x="0" y="0"/>
              </a:moveTo>
              <a:lnTo>
                <a:pt x="0" y="1149906"/>
              </a:lnTo>
              <a:lnTo>
                <a:pt x="281472" y="114990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8DDCC9-71F3-407D-AF68-A83666428472}">
      <dsp:nvSpPr>
        <dsp:cNvPr id="0" name=""/>
        <dsp:cNvSpPr/>
      </dsp:nvSpPr>
      <dsp:spPr>
        <a:xfrm>
          <a:off x="5465874" y="1889799"/>
          <a:ext cx="261316" cy="738215"/>
        </a:xfrm>
        <a:custGeom>
          <a:avLst/>
          <a:gdLst/>
          <a:ahLst/>
          <a:cxnLst/>
          <a:rect l="0" t="0" r="0" b="0"/>
          <a:pathLst>
            <a:path>
              <a:moveTo>
                <a:pt x="0" y="0"/>
              </a:moveTo>
              <a:lnTo>
                <a:pt x="0" y="738215"/>
              </a:lnTo>
              <a:lnTo>
                <a:pt x="261316" y="73821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F2F344-077E-4D5B-9941-92B7F94915BD}">
      <dsp:nvSpPr>
        <dsp:cNvPr id="0" name=""/>
        <dsp:cNvSpPr/>
      </dsp:nvSpPr>
      <dsp:spPr>
        <a:xfrm>
          <a:off x="5465874" y="1889799"/>
          <a:ext cx="243265" cy="264340"/>
        </a:xfrm>
        <a:custGeom>
          <a:avLst/>
          <a:gdLst/>
          <a:ahLst/>
          <a:cxnLst/>
          <a:rect l="0" t="0" r="0" b="0"/>
          <a:pathLst>
            <a:path>
              <a:moveTo>
                <a:pt x="0" y="0"/>
              </a:moveTo>
              <a:lnTo>
                <a:pt x="0" y="264340"/>
              </a:lnTo>
              <a:lnTo>
                <a:pt x="243265" y="2643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51DDF9-A641-4B09-9176-66762DF8259E}">
      <dsp:nvSpPr>
        <dsp:cNvPr id="0" name=""/>
        <dsp:cNvSpPr/>
      </dsp:nvSpPr>
      <dsp:spPr>
        <a:xfrm>
          <a:off x="6329319" y="1342833"/>
          <a:ext cx="91440" cy="162276"/>
        </a:xfrm>
        <a:custGeom>
          <a:avLst/>
          <a:gdLst/>
          <a:ahLst/>
          <a:cxnLst/>
          <a:rect l="0" t="0" r="0" b="0"/>
          <a:pathLst>
            <a:path>
              <a:moveTo>
                <a:pt x="52227" y="0"/>
              </a:moveTo>
              <a:lnTo>
                <a:pt x="52227" y="106318"/>
              </a:lnTo>
              <a:lnTo>
                <a:pt x="45720" y="106318"/>
              </a:lnTo>
              <a:lnTo>
                <a:pt x="45720" y="16227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035EC6-D212-466E-998B-4E250DD5C462}">
      <dsp:nvSpPr>
        <dsp:cNvPr id="0" name=""/>
        <dsp:cNvSpPr/>
      </dsp:nvSpPr>
      <dsp:spPr>
        <a:xfrm>
          <a:off x="4560000" y="421256"/>
          <a:ext cx="1821546" cy="506251"/>
        </a:xfrm>
        <a:custGeom>
          <a:avLst/>
          <a:gdLst/>
          <a:ahLst/>
          <a:cxnLst/>
          <a:rect l="0" t="0" r="0" b="0"/>
          <a:pathLst>
            <a:path>
              <a:moveTo>
                <a:pt x="0" y="0"/>
              </a:moveTo>
              <a:lnTo>
                <a:pt x="0" y="450293"/>
              </a:lnTo>
              <a:lnTo>
                <a:pt x="1821546" y="450293"/>
              </a:lnTo>
              <a:lnTo>
                <a:pt x="1821546" y="50625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C8F8F1-BAC8-468F-8905-2F113EE359C9}">
      <dsp:nvSpPr>
        <dsp:cNvPr id="0" name=""/>
        <dsp:cNvSpPr/>
      </dsp:nvSpPr>
      <dsp:spPr>
        <a:xfrm>
          <a:off x="3928426" y="2472013"/>
          <a:ext cx="104483" cy="784731"/>
        </a:xfrm>
        <a:custGeom>
          <a:avLst/>
          <a:gdLst/>
          <a:ahLst/>
          <a:cxnLst/>
          <a:rect l="0" t="0" r="0" b="0"/>
          <a:pathLst>
            <a:path>
              <a:moveTo>
                <a:pt x="0" y="0"/>
              </a:moveTo>
              <a:lnTo>
                <a:pt x="0" y="784731"/>
              </a:lnTo>
              <a:lnTo>
                <a:pt x="104483" y="78473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1697B1-0355-453C-AE31-4633C4B5DBCF}">
      <dsp:nvSpPr>
        <dsp:cNvPr id="0" name=""/>
        <dsp:cNvSpPr/>
      </dsp:nvSpPr>
      <dsp:spPr>
        <a:xfrm>
          <a:off x="3928426" y="2472013"/>
          <a:ext cx="106844" cy="331070"/>
        </a:xfrm>
        <a:custGeom>
          <a:avLst/>
          <a:gdLst/>
          <a:ahLst/>
          <a:cxnLst/>
          <a:rect l="0" t="0" r="0" b="0"/>
          <a:pathLst>
            <a:path>
              <a:moveTo>
                <a:pt x="0" y="0"/>
              </a:moveTo>
              <a:lnTo>
                <a:pt x="0" y="331070"/>
              </a:lnTo>
              <a:lnTo>
                <a:pt x="106844" y="33107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07BBFA-A95E-4293-9D23-F6169E61B0DD}">
      <dsp:nvSpPr>
        <dsp:cNvPr id="0" name=""/>
        <dsp:cNvSpPr/>
      </dsp:nvSpPr>
      <dsp:spPr>
        <a:xfrm>
          <a:off x="2949745" y="1946424"/>
          <a:ext cx="320465" cy="336828"/>
        </a:xfrm>
        <a:custGeom>
          <a:avLst/>
          <a:gdLst/>
          <a:ahLst/>
          <a:cxnLst/>
          <a:rect l="0" t="0" r="0" b="0"/>
          <a:pathLst>
            <a:path>
              <a:moveTo>
                <a:pt x="0" y="0"/>
              </a:moveTo>
              <a:lnTo>
                <a:pt x="0" y="336828"/>
              </a:lnTo>
              <a:lnTo>
                <a:pt x="320465" y="33682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6CCAE6-3625-4891-8739-640481275544}">
      <dsp:nvSpPr>
        <dsp:cNvPr id="0" name=""/>
        <dsp:cNvSpPr/>
      </dsp:nvSpPr>
      <dsp:spPr>
        <a:xfrm>
          <a:off x="1683412" y="2490450"/>
          <a:ext cx="219822" cy="2610835"/>
        </a:xfrm>
        <a:custGeom>
          <a:avLst/>
          <a:gdLst/>
          <a:ahLst/>
          <a:cxnLst/>
          <a:rect l="0" t="0" r="0" b="0"/>
          <a:pathLst>
            <a:path>
              <a:moveTo>
                <a:pt x="0" y="0"/>
              </a:moveTo>
              <a:lnTo>
                <a:pt x="0" y="2610835"/>
              </a:lnTo>
              <a:lnTo>
                <a:pt x="219822" y="261083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C0C0B5-88B6-4E8E-BC3C-F4550421E3A9}">
      <dsp:nvSpPr>
        <dsp:cNvPr id="0" name=""/>
        <dsp:cNvSpPr/>
      </dsp:nvSpPr>
      <dsp:spPr>
        <a:xfrm>
          <a:off x="1683412" y="2490450"/>
          <a:ext cx="228620" cy="2262410"/>
        </a:xfrm>
        <a:custGeom>
          <a:avLst/>
          <a:gdLst/>
          <a:ahLst/>
          <a:cxnLst/>
          <a:rect l="0" t="0" r="0" b="0"/>
          <a:pathLst>
            <a:path>
              <a:moveTo>
                <a:pt x="0" y="0"/>
              </a:moveTo>
              <a:lnTo>
                <a:pt x="0" y="2262410"/>
              </a:lnTo>
              <a:lnTo>
                <a:pt x="228620" y="226241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30733F-C79C-41D1-B576-3444EC4ADC36}">
      <dsp:nvSpPr>
        <dsp:cNvPr id="0" name=""/>
        <dsp:cNvSpPr/>
      </dsp:nvSpPr>
      <dsp:spPr>
        <a:xfrm>
          <a:off x="1683412" y="2490450"/>
          <a:ext cx="230027" cy="1834753"/>
        </a:xfrm>
        <a:custGeom>
          <a:avLst/>
          <a:gdLst/>
          <a:ahLst/>
          <a:cxnLst/>
          <a:rect l="0" t="0" r="0" b="0"/>
          <a:pathLst>
            <a:path>
              <a:moveTo>
                <a:pt x="0" y="0"/>
              </a:moveTo>
              <a:lnTo>
                <a:pt x="0" y="1834753"/>
              </a:lnTo>
              <a:lnTo>
                <a:pt x="230027" y="18347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A65C4E-8DF0-4167-880E-398E7D716C0B}">
      <dsp:nvSpPr>
        <dsp:cNvPr id="0" name=""/>
        <dsp:cNvSpPr/>
      </dsp:nvSpPr>
      <dsp:spPr>
        <a:xfrm>
          <a:off x="1683412" y="2490450"/>
          <a:ext cx="225710" cy="1364708"/>
        </a:xfrm>
        <a:custGeom>
          <a:avLst/>
          <a:gdLst/>
          <a:ahLst/>
          <a:cxnLst/>
          <a:rect l="0" t="0" r="0" b="0"/>
          <a:pathLst>
            <a:path>
              <a:moveTo>
                <a:pt x="0" y="0"/>
              </a:moveTo>
              <a:lnTo>
                <a:pt x="0" y="1364708"/>
              </a:lnTo>
              <a:lnTo>
                <a:pt x="225710" y="136470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3D3F4A-5051-48BF-9A67-FAA076B5E19E}">
      <dsp:nvSpPr>
        <dsp:cNvPr id="0" name=""/>
        <dsp:cNvSpPr/>
      </dsp:nvSpPr>
      <dsp:spPr>
        <a:xfrm>
          <a:off x="1683412" y="2490450"/>
          <a:ext cx="221980" cy="914571"/>
        </a:xfrm>
        <a:custGeom>
          <a:avLst/>
          <a:gdLst/>
          <a:ahLst/>
          <a:cxnLst/>
          <a:rect l="0" t="0" r="0" b="0"/>
          <a:pathLst>
            <a:path>
              <a:moveTo>
                <a:pt x="0" y="0"/>
              </a:moveTo>
              <a:lnTo>
                <a:pt x="0" y="914571"/>
              </a:lnTo>
              <a:lnTo>
                <a:pt x="221980" y="91457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9E3716-265B-4BF7-877C-035D5F6D8D79}">
      <dsp:nvSpPr>
        <dsp:cNvPr id="0" name=""/>
        <dsp:cNvSpPr/>
      </dsp:nvSpPr>
      <dsp:spPr>
        <a:xfrm>
          <a:off x="1683412" y="2490450"/>
          <a:ext cx="211454" cy="421040"/>
        </a:xfrm>
        <a:custGeom>
          <a:avLst/>
          <a:gdLst/>
          <a:ahLst/>
          <a:cxnLst/>
          <a:rect l="0" t="0" r="0" b="0"/>
          <a:pathLst>
            <a:path>
              <a:moveTo>
                <a:pt x="0" y="0"/>
              </a:moveTo>
              <a:lnTo>
                <a:pt x="0" y="421040"/>
              </a:lnTo>
              <a:lnTo>
                <a:pt x="211454" y="42104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F97972-6FB1-47D2-8F56-82CFBAAC1472}">
      <dsp:nvSpPr>
        <dsp:cNvPr id="0" name=""/>
        <dsp:cNvSpPr/>
      </dsp:nvSpPr>
      <dsp:spPr>
        <a:xfrm>
          <a:off x="2762205" y="1946424"/>
          <a:ext cx="187539" cy="313462"/>
        </a:xfrm>
        <a:custGeom>
          <a:avLst/>
          <a:gdLst/>
          <a:ahLst/>
          <a:cxnLst/>
          <a:rect l="0" t="0" r="0" b="0"/>
          <a:pathLst>
            <a:path>
              <a:moveTo>
                <a:pt x="187539" y="0"/>
              </a:moveTo>
              <a:lnTo>
                <a:pt x="187539" y="313462"/>
              </a:lnTo>
              <a:lnTo>
                <a:pt x="0" y="31346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5978DB-A714-4940-AB88-DA52376002FF}">
      <dsp:nvSpPr>
        <dsp:cNvPr id="0" name=""/>
        <dsp:cNvSpPr/>
      </dsp:nvSpPr>
      <dsp:spPr>
        <a:xfrm>
          <a:off x="2904025" y="1333830"/>
          <a:ext cx="91440" cy="91440"/>
        </a:xfrm>
        <a:custGeom>
          <a:avLst/>
          <a:gdLst/>
          <a:ahLst/>
          <a:cxnLst/>
          <a:rect l="0" t="0" r="0" b="0"/>
          <a:pathLst>
            <a:path>
              <a:moveTo>
                <a:pt x="50852" y="45720"/>
              </a:moveTo>
              <a:lnTo>
                <a:pt x="50852" y="79417"/>
              </a:lnTo>
              <a:lnTo>
                <a:pt x="45720" y="79417"/>
              </a:lnTo>
              <a:lnTo>
                <a:pt x="45720" y="1353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80E126-0842-4462-96B4-4F3BDC1D3E71}">
      <dsp:nvSpPr>
        <dsp:cNvPr id="0" name=""/>
        <dsp:cNvSpPr/>
      </dsp:nvSpPr>
      <dsp:spPr>
        <a:xfrm>
          <a:off x="2954877" y="421256"/>
          <a:ext cx="1605123" cy="492195"/>
        </a:xfrm>
        <a:custGeom>
          <a:avLst/>
          <a:gdLst/>
          <a:ahLst/>
          <a:cxnLst/>
          <a:rect l="0" t="0" r="0" b="0"/>
          <a:pathLst>
            <a:path>
              <a:moveTo>
                <a:pt x="1605123" y="0"/>
              </a:moveTo>
              <a:lnTo>
                <a:pt x="1605123" y="436237"/>
              </a:lnTo>
              <a:lnTo>
                <a:pt x="0" y="436237"/>
              </a:lnTo>
              <a:lnTo>
                <a:pt x="0" y="4921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177DE6-38CF-4B87-8F59-871D61FA4021}">
      <dsp:nvSpPr>
        <dsp:cNvPr id="0" name=""/>
        <dsp:cNvSpPr/>
      </dsp:nvSpPr>
      <dsp:spPr>
        <a:xfrm>
          <a:off x="3074771" y="205"/>
          <a:ext cx="2970457" cy="421051"/>
        </a:xfrm>
        <a:prstGeom prst="rect">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6985" tIns="6985" rIns="6985" bIns="6985" numCol="1" spcCol="1270" anchor="ctr" anchorCtr="0">
          <a:noAutofit/>
        </a:bodyPr>
        <a:lstStyle/>
        <a:p>
          <a:pPr marL="0" lvl="0" indent="0" algn="l" defTabSz="488950">
            <a:lnSpc>
              <a:spcPct val="90000"/>
            </a:lnSpc>
            <a:spcBef>
              <a:spcPct val="0"/>
            </a:spcBef>
            <a:spcAft>
              <a:spcPct val="35000"/>
            </a:spcAft>
            <a:buNone/>
          </a:pPr>
          <a:r>
            <a:rPr lang="hr-HR" sz="1100" b="0" kern="1200">
              <a:solidFill>
                <a:sysClr val="windowText" lastClr="000000"/>
              </a:solidFill>
            </a:rPr>
            <a:t>       GRADSKA</a:t>
          </a:r>
          <a:r>
            <a:rPr lang="hr-HR" sz="1100" b="0" kern="1200" baseline="0">
              <a:solidFill>
                <a:sysClr val="windowText" lastClr="000000"/>
              </a:solidFill>
            </a:rPr>
            <a:t> UPRAVA - GRAD ČAZMA</a:t>
          </a:r>
          <a:endParaRPr lang="hr-HR" sz="1100" b="0" kern="1200">
            <a:solidFill>
              <a:sysClr val="windowText" lastClr="000000"/>
            </a:solidFill>
          </a:endParaRPr>
        </a:p>
      </dsp:txBody>
      <dsp:txXfrm>
        <a:off x="3074771" y="205"/>
        <a:ext cx="2970457" cy="421051"/>
      </dsp:txXfrm>
    </dsp:sp>
    <dsp:sp modelId="{694E682B-B8F8-4567-B9EA-479DE1A85C6B}">
      <dsp:nvSpPr>
        <dsp:cNvPr id="0" name=""/>
        <dsp:cNvSpPr/>
      </dsp:nvSpPr>
      <dsp:spPr>
        <a:xfrm>
          <a:off x="1413530" y="913452"/>
          <a:ext cx="3082694" cy="466097"/>
        </a:xfrm>
        <a:prstGeom prst="rect">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Upravni odjel za proračun, komunalno gospodarstvo, gospodarstvo, zaštitu okoliša i ekologiju</a:t>
          </a:r>
        </a:p>
      </dsp:txBody>
      <dsp:txXfrm>
        <a:off x="1413530" y="913452"/>
        <a:ext cx="3082694" cy="466097"/>
      </dsp:txXfrm>
    </dsp:sp>
    <dsp:sp modelId="{D44F7971-2994-4815-92CA-51D539928F7D}">
      <dsp:nvSpPr>
        <dsp:cNvPr id="0" name=""/>
        <dsp:cNvSpPr/>
      </dsp:nvSpPr>
      <dsp:spPr>
        <a:xfrm>
          <a:off x="1297669" y="1469206"/>
          <a:ext cx="3304150" cy="477217"/>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Pročelnik Upravnog odjela za proračun, komunalno </a:t>
          </a:r>
          <a:r>
            <a:rPr lang="hr-HR" sz="900" kern="1200">
              <a:solidFill>
                <a:sysClr val="windowText" lastClr="000000"/>
              </a:solidFill>
            </a:rPr>
            <a:t>gospodarstvo</a:t>
          </a:r>
          <a:r>
            <a:rPr lang="hr-HR" sz="900" kern="1200"/>
            <a:t>, gospodarstvo, zaštitu okoliša i ekologiju</a:t>
          </a:r>
        </a:p>
      </dsp:txBody>
      <dsp:txXfrm>
        <a:off x="1297669" y="1469206"/>
        <a:ext cx="3304150" cy="477217"/>
      </dsp:txXfrm>
    </dsp:sp>
    <dsp:sp modelId="{6DBB169D-84F1-4C3A-A8A2-F062B6475FFD}">
      <dsp:nvSpPr>
        <dsp:cNvPr id="0" name=""/>
        <dsp:cNvSpPr/>
      </dsp:nvSpPr>
      <dsp:spPr>
        <a:xfrm>
          <a:off x="604619" y="2029322"/>
          <a:ext cx="2157586" cy="461128"/>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Odsjek za komunalno gospodarstvo, prostorno planiranje</a:t>
          </a:r>
          <a:r>
            <a:rPr lang="hr-HR" sz="900" kern="1200">
              <a:solidFill>
                <a:sysClr val="windowText" lastClr="000000"/>
              </a:solidFill>
            </a:rPr>
            <a:t>, stambene </a:t>
          </a:r>
          <a:r>
            <a:rPr lang="hr-HR" sz="900" kern="1200"/>
            <a:t>poslove i zaštitu okoliša</a:t>
          </a:r>
        </a:p>
      </dsp:txBody>
      <dsp:txXfrm>
        <a:off x="604619" y="2029322"/>
        <a:ext cx="2157586" cy="461128"/>
      </dsp:txXfrm>
    </dsp:sp>
    <dsp:sp modelId="{F7DFB3BF-4509-4418-91B5-305D78C9DE16}">
      <dsp:nvSpPr>
        <dsp:cNvPr id="0" name=""/>
        <dsp:cNvSpPr/>
      </dsp:nvSpPr>
      <dsp:spPr>
        <a:xfrm>
          <a:off x="1894867" y="2662530"/>
          <a:ext cx="1888709" cy="497922"/>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Voditelj Odsjeka za komunalno gospodarstvo, prostorno planiranje, stambene poslove i zaštitu okoliša</a:t>
          </a:r>
        </a:p>
      </dsp:txBody>
      <dsp:txXfrm>
        <a:off x="1894867" y="2662530"/>
        <a:ext cx="1888709" cy="497922"/>
      </dsp:txXfrm>
    </dsp:sp>
    <dsp:sp modelId="{1BF247E5-365C-4CDC-9260-A913FCBE6D20}">
      <dsp:nvSpPr>
        <dsp:cNvPr id="0" name=""/>
        <dsp:cNvSpPr/>
      </dsp:nvSpPr>
      <dsp:spPr>
        <a:xfrm>
          <a:off x="1905392" y="3218390"/>
          <a:ext cx="1873462" cy="373263"/>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Viši savjetnik za prostorno planiranje i graditeljstvo</a:t>
          </a:r>
        </a:p>
      </dsp:txBody>
      <dsp:txXfrm>
        <a:off x="1905392" y="3218390"/>
        <a:ext cx="1873462" cy="373263"/>
      </dsp:txXfrm>
    </dsp:sp>
    <dsp:sp modelId="{9B4AD5A1-59C2-4D80-BBBC-64669A5AEBFE}">
      <dsp:nvSpPr>
        <dsp:cNvPr id="0" name=""/>
        <dsp:cNvSpPr/>
      </dsp:nvSpPr>
      <dsp:spPr>
        <a:xfrm>
          <a:off x="1909123" y="3662337"/>
          <a:ext cx="1645733" cy="385643"/>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Viši referent za komunalno gospodarstvo</a:t>
          </a:r>
        </a:p>
      </dsp:txBody>
      <dsp:txXfrm>
        <a:off x="1909123" y="3662337"/>
        <a:ext cx="1645733" cy="385643"/>
      </dsp:txXfrm>
    </dsp:sp>
    <dsp:sp modelId="{CA380F7C-AD5E-4929-BFA0-55734EF89560}">
      <dsp:nvSpPr>
        <dsp:cNvPr id="0" name=""/>
        <dsp:cNvSpPr/>
      </dsp:nvSpPr>
      <dsp:spPr>
        <a:xfrm>
          <a:off x="1913440" y="4138102"/>
          <a:ext cx="1411598" cy="374203"/>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Referent za komunalno </a:t>
          </a:r>
        </a:p>
        <a:p>
          <a:pPr marL="0" lvl="0" indent="0" algn="ctr" defTabSz="400050">
            <a:lnSpc>
              <a:spcPct val="90000"/>
            </a:lnSpc>
            <a:spcBef>
              <a:spcPct val="0"/>
            </a:spcBef>
            <a:spcAft>
              <a:spcPct val="35000"/>
            </a:spcAft>
            <a:buNone/>
          </a:pPr>
          <a:r>
            <a:rPr lang="hr-HR" sz="900" kern="1200"/>
            <a:t>gospodarstvo</a:t>
          </a:r>
        </a:p>
      </dsp:txBody>
      <dsp:txXfrm>
        <a:off x="1913440" y="4138102"/>
        <a:ext cx="1411598" cy="374203"/>
      </dsp:txXfrm>
    </dsp:sp>
    <dsp:sp modelId="{898FF8C8-5B4B-4B6F-B042-B6AA99A00A40}">
      <dsp:nvSpPr>
        <dsp:cNvPr id="0" name=""/>
        <dsp:cNvSpPr/>
      </dsp:nvSpPr>
      <dsp:spPr>
        <a:xfrm>
          <a:off x="1912033" y="4609753"/>
          <a:ext cx="1670109" cy="286215"/>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Referent za poljoprivredno zemljište</a:t>
          </a:r>
        </a:p>
      </dsp:txBody>
      <dsp:txXfrm>
        <a:off x="1912033" y="4609753"/>
        <a:ext cx="1670109" cy="286215"/>
      </dsp:txXfrm>
    </dsp:sp>
    <dsp:sp modelId="{BB7E519B-130C-41A3-9162-3D9A579613C0}">
      <dsp:nvSpPr>
        <dsp:cNvPr id="0" name=""/>
        <dsp:cNvSpPr/>
      </dsp:nvSpPr>
      <dsp:spPr>
        <a:xfrm>
          <a:off x="1903234" y="4986552"/>
          <a:ext cx="1730661" cy="229466"/>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Referent - komunalni redar</a:t>
          </a:r>
        </a:p>
      </dsp:txBody>
      <dsp:txXfrm>
        <a:off x="1903234" y="4986552"/>
        <a:ext cx="1730661" cy="229466"/>
      </dsp:txXfrm>
    </dsp:sp>
    <dsp:sp modelId="{EE0B2E36-CA6B-4186-812A-51DACC200E79}">
      <dsp:nvSpPr>
        <dsp:cNvPr id="0" name=""/>
        <dsp:cNvSpPr/>
      </dsp:nvSpPr>
      <dsp:spPr>
        <a:xfrm>
          <a:off x="3270210" y="2094492"/>
          <a:ext cx="1316432" cy="377521"/>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Odsjek za financije</a:t>
          </a:r>
        </a:p>
      </dsp:txBody>
      <dsp:txXfrm>
        <a:off x="3270210" y="2094492"/>
        <a:ext cx="1316432" cy="377521"/>
      </dsp:txXfrm>
    </dsp:sp>
    <dsp:sp modelId="{F4468A70-DB2D-4F3E-A062-A9237290C8F3}">
      <dsp:nvSpPr>
        <dsp:cNvPr id="0" name=""/>
        <dsp:cNvSpPr/>
      </dsp:nvSpPr>
      <dsp:spPr>
        <a:xfrm>
          <a:off x="4035270" y="2642038"/>
          <a:ext cx="1307691" cy="322090"/>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Voditelj Odsjeka za financije</a:t>
          </a:r>
        </a:p>
      </dsp:txBody>
      <dsp:txXfrm>
        <a:off x="4035270" y="2642038"/>
        <a:ext cx="1307691" cy="322090"/>
      </dsp:txXfrm>
    </dsp:sp>
    <dsp:sp modelId="{02F238AA-244F-4B1B-9A65-39532416DDC3}">
      <dsp:nvSpPr>
        <dsp:cNvPr id="0" name=""/>
        <dsp:cNvSpPr/>
      </dsp:nvSpPr>
      <dsp:spPr>
        <a:xfrm>
          <a:off x="4032909" y="3072733"/>
          <a:ext cx="1276952" cy="368021"/>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Stručni računovodstveni i informatički referent</a:t>
          </a:r>
        </a:p>
      </dsp:txBody>
      <dsp:txXfrm>
        <a:off x="4032909" y="3072733"/>
        <a:ext cx="1276952" cy="368021"/>
      </dsp:txXfrm>
    </dsp:sp>
    <dsp:sp modelId="{C1EC6BD2-A707-4B45-A06C-175186E2E72D}">
      <dsp:nvSpPr>
        <dsp:cNvPr id="0" name=""/>
        <dsp:cNvSpPr/>
      </dsp:nvSpPr>
      <dsp:spPr>
        <a:xfrm>
          <a:off x="5230679" y="927508"/>
          <a:ext cx="2301734" cy="415325"/>
        </a:xfrm>
        <a:prstGeom prst="rect">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Upravni odjel za društvene djelatnosti, obrazovanje i odnose s javnošću</a:t>
          </a:r>
        </a:p>
      </dsp:txBody>
      <dsp:txXfrm>
        <a:off x="5230679" y="927508"/>
        <a:ext cx="2301734" cy="415325"/>
      </dsp:txXfrm>
    </dsp:sp>
    <dsp:sp modelId="{4816BB6E-9F48-4C7B-90BE-336347EABEEB}">
      <dsp:nvSpPr>
        <dsp:cNvPr id="0" name=""/>
        <dsp:cNvSpPr/>
      </dsp:nvSpPr>
      <dsp:spPr>
        <a:xfrm>
          <a:off x="5238583" y="1505110"/>
          <a:ext cx="2272913" cy="38468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Pročelnik Upravnog odjela za društvene djelatnosti, obrazovanje i odnose s javnošću</a:t>
          </a:r>
        </a:p>
      </dsp:txBody>
      <dsp:txXfrm>
        <a:off x="5238583" y="1505110"/>
        <a:ext cx="2272913" cy="384689"/>
      </dsp:txXfrm>
    </dsp:sp>
    <dsp:sp modelId="{A1401A84-3072-4298-9834-B470925652B4}">
      <dsp:nvSpPr>
        <dsp:cNvPr id="0" name=""/>
        <dsp:cNvSpPr/>
      </dsp:nvSpPr>
      <dsp:spPr>
        <a:xfrm>
          <a:off x="5709140" y="2012553"/>
          <a:ext cx="2085949" cy="283172"/>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Viši savjetnik za odnose s javnošću</a:t>
          </a:r>
        </a:p>
      </dsp:txBody>
      <dsp:txXfrm>
        <a:off x="5709140" y="2012553"/>
        <a:ext cx="2085949" cy="283172"/>
      </dsp:txXfrm>
    </dsp:sp>
    <dsp:sp modelId="{48FE5584-9153-47AE-A7A0-EF724AF85C8A}">
      <dsp:nvSpPr>
        <dsp:cNvPr id="0" name=""/>
        <dsp:cNvSpPr/>
      </dsp:nvSpPr>
      <dsp:spPr>
        <a:xfrm>
          <a:off x="5727190" y="2434790"/>
          <a:ext cx="2133812" cy="386447"/>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Viša stručna suradnica za imovinsko-pravne i opće poslove</a:t>
          </a:r>
        </a:p>
      </dsp:txBody>
      <dsp:txXfrm>
        <a:off x="5727190" y="2434790"/>
        <a:ext cx="2133812" cy="386447"/>
      </dsp:txXfrm>
    </dsp:sp>
    <dsp:sp modelId="{49D25BBD-3169-47E2-89A1-7245518424EB}">
      <dsp:nvSpPr>
        <dsp:cNvPr id="0" name=""/>
        <dsp:cNvSpPr/>
      </dsp:nvSpPr>
      <dsp:spPr>
        <a:xfrm>
          <a:off x="5747346" y="2912016"/>
          <a:ext cx="1804308" cy="255380"/>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Referent - administrativni tajnik</a:t>
          </a:r>
        </a:p>
      </dsp:txBody>
      <dsp:txXfrm>
        <a:off x="5747346" y="2912016"/>
        <a:ext cx="1804308" cy="255380"/>
      </dsp:txXfrm>
    </dsp:sp>
    <dsp:sp modelId="{2FC55001-9A94-40FC-A784-DEF063E9302B}">
      <dsp:nvSpPr>
        <dsp:cNvPr id="0" name=""/>
        <dsp:cNvSpPr/>
      </dsp:nvSpPr>
      <dsp:spPr>
        <a:xfrm>
          <a:off x="5732280" y="3303060"/>
          <a:ext cx="871297" cy="175959"/>
        </a:xfrm>
        <a:prstGeom prst="rect">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hr-HR" sz="900" kern="1200"/>
            <a:t>Vozač</a:t>
          </a:r>
        </a:p>
      </dsp:txBody>
      <dsp:txXfrm>
        <a:off x="5732280" y="3303060"/>
        <a:ext cx="871297" cy="175959"/>
      </dsp:txXfrm>
    </dsp:sp>
    <dsp:sp modelId="{2F7788B0-DF9F-4352-A6BE-31588C5843C2}">
      <dsp:nvSpPr>
        <dsp:cNvPr id="0" name=""/>
        <dsp:cNvSpPr/>
      </dsp:nvSpPr>
      <dsp:spPr>
        <a:xfrm>
          <a:off x="3097629" y="469170"/>
          <a:ext cx="1383512" cy="298835"/>
        </a:xfrm>
        <a:prstGeom prst="rect">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kern="1200"/>
            <a:t>Gradonačelnik</a:t>
          </a:r>
        </a:p>
      </dsp:txBody>
      <dsp:txXfrm>
        <a:off x="3097629" y="469170"/>
        <a:ext cx="1383512" cy="29883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rilagođeno 14">
    <a:dk1>
      <a:sysClr val="windowText" lastClr="000000"/>
    </a:dk1>
    <a:lt1>
      <a:sysClr val="window" lastClr="FFFFFF"/>
    </a:lt1>
    <a:dk2>
      <a:srgbClr val="146194"/>
    </a:dk2>
    <a:lt2>
      <a:srgbClr val="76DBF4"/>
    </a:lt2>
    <a:accent1>
      <a:srgbClr val="052F61"/>
    </a:accent1>
    <a:accent2>
      <a:srgbClr val="052F61"/>
    </a:accent2>
    <a:accent3>
      <a:srgbClr val="14967C"/>
    </a:accent3>
    <a:accent4>
      <a:srgbClr val="6A9E1F"/>
    </a:accent4>
    <a:accent5>
      <a:srgbClr val="E87D37"/>
    </a:accent5>
    <a:accent6>
      <a:srgbClr val="C62324"/>
    </a:accent6>
    <a:hlink>
      <a:srgbClr val="0D2E46"/>
    </a:hlink>
    <a:folHlink>
      <a:srgbClr val="356A95"/>
    </a:folHlink>
  </a:clrScheme>
  <a:fontScheme name="Isječak">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sječak">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108D6-69E9-45E7-A135-178D5E59E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50</Pages>
  <Words>12741</Words>
  <Characters>72628</Characters>
  <Application>Microsoft Office Word</Application>
  <DocSecurity>0</DocSecurity>
  <Lines>605</Lines>
  <Paragraphs>170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Marina Sikora</cp:lastModifiedBy>
  <cp:revision>589</cp:revision>
  <cp:lastPrinted>2021-12-10T10:48:00Z</cp:lastPrinted>
  <dcterms:created xsi:type="dcterms:W3CDTF">2024-02-13T10:23:00Z</dcterms:created>
  <dcterms:modified xsi:type="dcterms:W3CDTF">2024-02-19T06:23:00Z</dcterms:modified>
</cp:coreProperties>
</file>