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7D044" w14:textId="05111C89" w:rsidR="00333BB8" w:rsidRPr="00DC0DA9" w:rsidRDefault="00F83E31" w:rsidP="00DC0DA9">
      <w:pPr>
        <w:autoSpaceDE w:val="0"/>
        <w:autoSpaceDN w:val="0"/>
        <w:adjustRightInd w:val="0"/>
        <w:spacing w:after="0" w:line="240" w:lineRule="auto"/>
        <w:rPr>
          <w:rFonts w:ascii="DejaVuSans" w:eastAsia="DejaVuSans" w:cs="DejaVuSans"/>
          <w:b/>
          <w:bCs/>
          <w:sz w:val="30"/>
          <w:szCs w:val="30"/>
        </w:rPr>
      </w:pPr>
      <w:r w:rsidRPr="00DC0DA9">
        <w:rPr>
          <w:rFonts w:ascii="DejaVuSans" w:eastAsia="DejaVuSans" w:cs="DejaVuSans"/>
          <w:b/>
          <w:bCs/>
          <w:sz w:val="30"/>
          <w:szCs w:val="30"/>
        </w:rPr>
        <w:t>Informatizacija procesa i uspostava cjelovite elektroni</w:t>
      </w:r>
      <w:r w:rsidRPr="00DC0DA9">
        <w:rPr>
          <w:rFonts w:ascii="DejaVuSans" w:eastAsia="DejaVuSans" w:cs="DejaVuSans" w:hint="eastAsia"/>
          <w:b/>
          <w:bCs/>
          <w:sz w:val="30"/>
          <w:szCs w:val="30"/>
        </w:rPr>
        <w:t>č</w:t>
      </w:r>
      <w:r w:rsidRPr="00DC0DA9">
        <w:rPr>
          <w:rFonts w:ascii="DejaVuSans" w:eastAsia="DejaVuSans" w:cs="DejaVuSans"/>
          <w:b/>
          <w:bCs/>
          <w:sz w:val="30"/>
          <w:szCs w:val="30"/>
        </w:rPr>
        <w:t>ke usluge</w:t>
      </w:r>
      <w:r w:rsidR="00DC0DA9">
        <w:rPr>
          <w:rFonts w:ascii="DejaVuSans" w:eastAsia="DejaVuSans" w:cs="DejaVuSans"/>
          <w:b/>
          <w:bCs/>
          <w:sz w:val="30"/>
          <w:szCs w:val="30"/>
        </w:rPr>
        <w:t xml:space="preserve"> </w:t>
      </w:r>
      <w:r w:rsidRPr="00DC0DA9">
        <w:rPr>
          <w:rFonts w:ascii="DejaVuSans" w:eastAsia="DejaVuSans" w:cs="DejaVuSans"/>
          <w:b/>
          <w:bCs/>
          <w:sz w:val="30"/>
          <w:szCs w:val="30"/>
        </w:rPr>
        <w:t>upisa u odgojne i obrazovne ustanove 2020.</w:t>
      </w:r>
      <w:r w:rsidR="003669FB">
        <w:rPr>
          <w:rFonts w:ascii="DejaVuSans" w:eastAsia="DejaVuSans" w:cs="DejaVuSans"/>
          <w:b/>
          <w:bCs/>
          <w:sz w:val="30"/>
          <w:szCs w:val="30"/>
        </w:rPr>
        <w:t>-2021.-2022.</w:t>
      </w:r>
    </w:p>
    <w:p w14:paraId="072ADC03" w14:textId="3B87CE0A" w:rsidR="00F83E31" w:rsidRDefault="00F83E31" w:rsidP="00F83E31">
      <w:pPr>
        <w:rPr>
          <w:rFonts w:ascii="DejaVuSans" w:eastAsia="DejaVuSans" w:cs="DejaVuSans"/>
          <w:sz w:val="30"/>
          <w:szCs w:val="30"/>
        </w:rPr>
      </w:pPr>
      <w:r>
        <w:rPr>
          <w:rFonts w:ascii="DejaVuSans" w:eastAsia="DejaVuSans" w:cs="DejaVuSans"/>
          <w:sz w:val="30"/>
          <w:szCs w:val="30"/>
        </w:rPr>
        <w:t>Partner Osniva</w:t>
      </w:r>
      <w:r>
        <w:rPr>
          <w:rFonts w:ascii="DejaVuSans" w:eastAsia="DejaVuSans" w:cs="DejaVuSans"/>
          <w:sz w:val="30"/>
          <w:szCs w:val="30"/>
        </w:rPr>
        <w:t>č</w:t>
      </w:r>
      <w:r>
        <w:rPr>
          <w:rFonts w:ascii="DejaVuSans" w:eastAsia="DejaVuSans" w:cs="DejaVuSans"/>
          <w:sz w:val="30"/>
          <w:szCs w:val="30"/>
        </w:rPr>
        <w:t xml:space="preserve"> Grad </w:t>
      </w:r>
      <w:r>
        <w:rPr>
          <w:rFonts w:ascii="DejaVuSans" w:eastAsia="DejaVuSans" w:cs="DejaVuSans"/>
          <w:sz w:val="30"/>
          <w:szCs w:val="30"/>
        </w:rPr>
        <w:t>Č</w:t>
      </w:r>
      <w:r>
        <w:rPr>
          <w:rFonts w:ascii="DejaVuSans" w:eastAsia="DejaVuSans" w:cs="DejaVuSans"/>
          <w:sz w:val="30"/>
          <w:szCs w:val="30"/>
        </w:rPr>
        <w:t>azma</w:t>
      </w:r>
    </w:p>
    <w:p w14:paraId="63F8213C" w14:textId="449C79F5" w:rsidR="00F83E31" w:rsidRDefault="00F83E31" w:rsidP="00F83E31">
      <w:pPr>
        <w:rPr>
          <w:rFonts w:ascii="DejaVuSans" w:eastAsia="DejaVuSans" w:cs="DejaVuSans"/>
          <w:sz w:val="30"/>
          <w:szCs w:val="30"/>
        </w:rPr>
      </w:pPr>
      <w:r>
        <w:rPr>
          <w:rFonts w:ascii="DejaVuSans" w:eastAsia="DejaVuSans" w:cs="DejaVuSans"/>
          <w:sz w:val="30"/>
          <w:szCs w:val="30"/>
        </w:rPr>
        <w:t>Ra</w:t>
      </w:r>
      <w:r>
        <w:rPr>
          <w:rFonts w:ascii="DejaVuSans" w:eastAsia="DejaVuSans" w:cs="DejaVuSans"/>
          <w:sz w:val="30"/>
          <w:szCs w:val="30"/>
        </w:rPr>
        <w:t>č</w:t>
      </w:r>
      <w:r>
        <w:rPr>
          <w:rFonts w:ascii="DejaVuSans" w:eastAsia="DejaVuSans" w:cs="DejaVuSans"/>
          <w:sz w:val="30"/>
          <w:szCs w:val="30"/>
        </w:rPr>
        <w:t>unalna oprema</w:t>
      </w:r>
      <w:r w:rsidR="003669FB">
        <w:rPr>
          <w:rFonts w:ascii="DejaVuSans" w:eastAsia="DejaVuSans" w:cs="DejaVuSans"/>
          <w:sz w:val="30"/>
          <w:szCs w:val="30"/>
        </w:rPr>
        <w:t xml:space="preserve"> za provedbu e-upisa</w:t>
      </w:r>
    </w:p>
    <w:p w14:paraId="5D9E2219" w14:textId="41FF8192" w:rsidR="00F83E31" w:rsidRDefault="00F83E31" w:rsidP="00F83E31">
      <w:pPr>
        <w:rPr>
          <w:rFonts w:ascii="DejaVuSans" w:eastAsia="DejaVuSans" w:cs="DejaVuSans"/>
          <w:sz w:val="30"/>
          <w:szCs w:val="30"/>
        </w:rPr>
      </w:pPr>
      <w:r>
        <w:rPr>
          <w:rFonts w:ascii="DejaVuSans" w:eastAsia="DejaVuSans" w:cs="DejaVuSans"/>
          <w:sz w:val="30"/>
          <w:szCs w:val="30"/>
        </w:rPr>
        <w:t xml:space="preserve">Jedan od </w:t>
      </w:r>
      <w:r w:rsidR="00DC0DA9">
        <w:rPr>
          <w:rFonts w:ascii="DejaVuSans" w:eastAsia="DejaVuSans" w:cs="DejaVuSans"/>
          <w:sz w:val="30"/>
          <w:szCs w:val="30"/>
        </w:rPr>
        <w:t>151 vrti</w:t>
      </w:r>
      <w:r w:rsidR="00DC0DA9">
        <w:rPr>
          <w:rFonts w:ascii="DejaVuSans" w:eastAsia="DejaVuSans" w:cs="DejaVuSans"/>
          <w:sz w:val="30"/>
          <w:szCs w:val="30"/>
        </w:rPr>
        <w:t>ć</w:t>
      </w:r>
      <w:r w:rsidR="00DC0DA9">
        <w:rPr>
          <w:rFonts w:ascii="DejaVuSans" w:eastAsia="DejaVuSans" w:cs="DejaVuSans"/>
          <w:sz w:val="30"/>
          <w:szCs w:val="30"/>
        </w:rPr>
        <w:t>a koji je odabran u Javnom pozivu</w:t>
      </w:r>
    </w:p>
    <w:p w14:paraId="021AA884" w14:textId="59D3C7A9" w:rsidR="003669FB" w:rsidRDefault="003669FB" w:rsidP="00F83E31">
      <w:pPr>
        <w:rPr>
          <w:rFonts w:ascii="DejaVuSans" w:eastAsia="DejaVuSans" w:cs="DejaVuSans"/>
          <w:sz w:val="30"/>
          <w:szCs w:val="30"/>
        </w:rPr>
      </w:pPr>
      <w:r>
        <w:rPr>
          <w:rFonts w:ascii="DejaVuSans" w:eastAsia="DejaVuSans" w:cs="DejaVuSans"/>
          <w:sz w:val="30"/>
          <w:szCs w:val="30"/>
        </w:rPr>
        <w:t>Nositelj projekta Sredi</w:t>
      </w:r>
      <w:r>
        <w:rPr>
          <w:rFonts w:ascii="DejaVuSans" w:eastAsia="DejaVuSans" w:cs="DejaVuSans"/>
          <w:sz w:val="30"/>
          <w:szCs w:val="30"/>
        </w:rPr>
        <w:t>š</w:t>
      </w:r>
      <w:r>
        <w:rPr>
          <w:rFonts w:ascii="DejaVuSans" w:eastAsia="DejaVuSans" w:cs="DejaVuSans"/>
          <w:sz w:val="30"/>
          <w:szCs w:val="30"/>
        </w:rPr>
        <w:t>nji dr</w:t>
      </w:r>
      <w:r>
        <w:rPr>
          <w:rFonts w:ascii="DejaVuSans" w:eastAsia="DejaVuSans" w:cs="DejaVuSans"/>
          <w:sz w:val="30"/>
          <w:szCs w:val="30"/>
        </w:rPr>
        <w:t>ž</w:t>
      </w:r>
      <w:r>
        <w:rPr>
          <w:rFonts w:ascii="DejaVuSans" w:eastAsia="DejaVuSans" w:cs="DejaVuSans"/>
          <w:sz w:val="30"/>
          <w:szCs w:val="30"/>
        </w:rPr>
        <w:t>avni ured za razvoj digitalnog dru</w:t>
      </w:r>
      <w:r>
        <w:rPr>
          <w:rFonts w:ascii="DejaVuSans" w:eastAsia="DejaVuSans" w:cs="DejaVuSans"/>
          <w:sz w:val="30"/>
          <w:szCs w:val="30"/>
        </w:rPr>
        <w:t>š</w:t>
      </w:r>
      <w:r>
        <w:rPr>
          <w:rFonts w:ascii="DejaVuSans" w:eastAsia="DejaVuSans" w:cs="DejaVuSans"/>
          <w:sz w:val="30"/>
          <w:szCs w:val="30"/>
        </w:rPr>
        <w:t>tva</w:t>
      </w:r>
    </w:p>
    <w:p w14:paraId="5875327C" w14:textId="77777777" w:rsidR="00E82C79" w:rsidRDefault="00E82C79" w:rsidP="00F83E31">
      <w:pPr>
        <w:rPr>
          <w:rFonts w:ascii="DejaVuSans" w:eastAsia="DejaVuSans" w:cs="DejaVuSans"/>
          <w:sz w:val="30"/>
          <w:szCs w:val="30"/>
        </w:rPr>
      </w:pPr>
      <w:r>
        <w:rPr>
          <w:rFonts w:ascii="DejaVuSans" w:eastAsia="DejaVuSans" w:cs="DejaVuSans"/>
          <w:sz w:val="30"/>
          <w:szCs w:val="30"/>
        </w:rPr>
        <w:t>Ove godine dje</w:t>
      </w:r>
      <w:r>
        <w:rPr>
          <w:rFonts w:ascii="DejaVuSans" w:eastAsia="DejaVuSans" w:cs="DejaVuSans"/>
          <w:sz w:val="30"/>
          <w:szCs w:val="30"/>
        </w:rPr>
        <w:t>č</w:t>
      </w:r>
      <w:r>
        <w:rPr>
          <w:rFonts w:ascii="DejaVuSans" w:eastAsia="DejaVuSans" w:cs="DejaVuSans"/>
          <w:sz w:val="30"/>
          <w:szCs w:val="30"/>
        </w:rPr>
        <w:t>ji vrti</w:t>
      </w:r>
      <w:r>
        <w:rPr>
          <w:rFonts w:ascii="DejaVuSans" w:eastAsia="DejaVuSans" w:cs="DejaVuSans"/>
          <w:sz w:val="30"/>
          <w:szCs w:val="30"/>
        </w:rPr>
        <w:t>ć</w:t>
      </w:r>
      <w:r>
        <w:rPr>
          <w:rFonts w:ascii="DejaVuSans" w:eastAsia="DejaVuSans" w:cs="DejaVuSans"/>
          <w:sz w:val="30"/>
          <w:szCs w:val="30"/>
        </w:rPr>
        <w:t xml:space="preserve"> P</w:t>
      </w:r>
      <w:r>
        <w:rPr>
          <w:rFonts w:ascii="DejaVuSans" w:eastAsia="DejaVuSans" w:cs="DejaVuSans"/>
          <w:sz w:val="30"/>
          <w:szCs w:val="30"/>
        </w:rPr>
        <w:t>č</w:t>
      </w:r>
      <w:r>
        <w:rPr>
          <w:rFonts w:ascii="DejaVuSans" w:eastAsia="DejaVuSans" w:cs="DejaVuSans"/>
          <w:sz w:val="30"/>
          <w:szCs w:val="30"/>
        </w:rPr>
        <w:t xml:space="preserve">elica </w:t>
      </w:r>
      <w:r>
        <w:rPr>
          <w:rFonts w:ascii="DejaVuSans" w:eastAsia="DejaVuSans" w:cs="DejaVuSans"/>
          <w:sz w:val="30"/>
          <w:szCs w:val="30"/>
        </w:rPr>
        <w:t>Č</w:t>
      </w:r>
      <w:r>
        <w:rPr>
          <w:rFonts w:ascii="DejaVuSans" w:eastAsia="DejaVuSans" w:cs="DejaVuSans"/>
          <w:sz w:val="30"/>
          <w:szCs w:val="30"/>
        </w:rPr>
        <w:t>azma po prvi puta raspisuje natje</w:t>
      </w:r>
      <w:r>
        <w:rPr>
          <w:rFonts w:ascii="DejaVuSans" w:eastAsia="DejaVuSans" w:cs="DejaVuSans"/>
          <w:sz w:val="30"/>
          <w:szCs w:val="30"/>
        </w:rPr>
        <w:t>č</w:t>
      </w:r>
      <w:r>
        <w:rPr>
          <w:rFonts w:ascii="DejaVuSans" w:eastAsia="DejaVuSans" w:cs="DejaVuSans"/>
          <w:sz w:val="30"/>
          <w:szCs w:val="30"/>
        </w:rPr>
        <w:t>aj za elektronski upis djece u pedago</w:t>
      </w:r>
      <w:r>
        <w:rPr>
          <w:rFonts w:ascii="DejaVuSans" w:eastAsia="DejaVuSans" w:cs="DejaVuSans"/>
          <w:sz w:val="30"/>
          <w:szCs w:val="30"/>
        </w:rPr>
        <w:t>š</w:t>
      </w:r>
      <w:r>
        <w:rPr>
          <w:rFonts w:ascii="DejaVuSans" w:eastAsia="DejaVuSans" w:cs="DejaVuSans"/>
          <w:sz w:val="30"/>
          <w:szCs w:val="30"/>
        </w:rPr>
        <w:t>ku 2022./23. godinu</w:t>
      </w:r>
    </w:p>
    <w:p w14:paraId="2C9F935C" w14:textId="5A6BB59D" w:rsidR="00E82C79" w:rsidRDefault="00E82C79" w:rsidP="00F83E31">
      <w:pPr>
        <w:rPr>
          <w:rFonts w:ascii="DejaVuSans" w:eastAsia="DejaVuSans" w:cs="DejaVuSans"/>
          <w:sz w:val="30"/>
          <w:szCs w:val="30"/>
        </w:rPr>
      </w:pPr>
      <w:r>
        <w:rPr>
          <w:rFonts w:ascii="DejaVuSans" w:eastAsia="DejaVuSans" w:cs="DejaVuSans"/>
          <w:sz w:val="30"/>
          <w:szCs w:val="30"/>
        </w:rPr>
        <w:t>Prijave, tj. kreiranje zahtjeva za upis po</w:t>
      </w:r>
      <w:r>
        <w:rPr>
          <w:rFonts w:ascii="DejaVuSans" w:eastAsia="DejaVuSans" w:cs="DejaVuSans"/>
          <w:sz w:val="30"/>
          <w:szCs w:val="30"/>
        </w:rPr>
        <w:t>č</w:t>
      </w:r>
      <w:r>
        <w:rPr>
          <w:rFonts w:ascii="DejaVuSans" w:eastAsia="DejaVuSans" w:cs="DejaVuSans"/>
          <w:sz w:val="30"/>
          <w:szCs w:val="30"/>
        </w:rPr>
        <w:t xml:space="preserve">inje 12.05. i trajati </w:t>
      </w:r>
      <w:r>
        <w:rPr>
          <w:rFonts w:ascii="DejaVuSans" w:eastAsia="DejaVuSans" w:cs="DejaVuSans"/>
          <w:sz w:val="30"/>
          <w:szCs w:val="30"/>
        </w:rPr>
        <w:t>ć</w:t>
      </w:r>
      <w:r>
        <w:rPr>
          <w:rFonts w:ascii="DejaVuSans" w:eastAsia="DejaVuSans" w:cs="DejaVuSans"/>
          <w:sz w:val="30"/>
          <w:szCs w:val="30"/>
        </w:rPr>
        <w:t xml:space="preserve">e do 20.05.2022. godine </w:t>
      </w:r>
    </w:p>
    <w:p w14:paraId="2EB256F6" w14:textId="402F114E" w:rsidR="00F83E31" w:rsidRPr="00AE60FC" w:rsidRDefault="00807BDC" w:rsidP="00F83E31">
      <w:pPr>
        <w:rPr>
          <w:rFonts w:ascii="Calibri" w:hAnsi="Calibri" w:cs="Calibri"/>
          <w:sz w:val="28"/>
          <w:szCs w:val="28"/>
        </w:rPr>
      </w:pPr>
      <w:r>
        <w:rPr>
          <w:rFonts w:ascii="Gadugi" w:hAnsi="Gadugi"/>
          <w:sz w:val="28"/>
          <w:szCs w:val="28"/>
        </w:rPr>
        <w:t>Dakle, r</w:t>
      </w:r>
      <w:r w:rsidRPr="00807BDC">
        <w:rPr>
          <w:rFonts w:ascii="Gadugi" w:hAnsi="Gadugi"/>
          <w:sz w:val="28"/>
          <w:szCs w:val="28"/>
        </w:rPr>
        <w:t xml:space="preserve">oditelji predaju zahtjeve u vremenu od </w:t>
      </w:r>
      <w:r w:rsidRPr="00051B6D">
        <w:rPr>
          <w:rFonts w:ascii="Gadugi" w:hAnsi="Gadugi"/>
          <w:b/>
          <w:bCs/>
          <w:sz w:val="28"/>
          <w:szCs w:val="28"/>
        </w:rPr>
        <w:t>12.-20.5.2022</w:t>
      </w:r>
      <w:r w:rsidRPr="00807BDC">
        <w:rPr>
          <w:rFonts w:ascii="Gadugi" w:hAnsi="Gadugi"/>
          <w:sz w:val="28"/>
          <w:szCs w:val="28"/>
        </w:rPr>
        <w:t>, te ulaze</w:t>
      </w:r>
      <w:r w:rsidR="005E7FF9">
        <w:rPr>
          <w:rFonts w:ascii="Gadugi" w:hAnsi="Gadugi"/>
          <w:sz w:val="28"/>
          <w:szCs w:val="28"/>
        </w:rPr>
        <w:t xml:space="preserve"> na portalu e-gra</w:t>
      </w:r>
      <w:r w:rsidR="005E7FF9">
        <w:rPr>
          <w:rFonts w:ascii="Calibri" w:hAnsi="Calibri" w:cs="Calibri"/>
          <w:sz w:val="28"/>
          <w:szCs w:val="28"/>
        </w:rPr>
        <w:t>đani</w:t>
      </w:r>
      <w:r w:rsidRPr="00807BDC">
        <w:rPr>
          <w:rFonts w:ascii="Gadugi" w:hAnsi="Gadugi"/>
          <w:sz w:val="28"/>
          <w:szCs w:val="28"/>
        </w:rPr>
        <w:t xml:space="preserve"> preko linka </w:t>
      </w:r>
      <w:hyperlink r:id="rId4" w:history="1">
        <w:r w:rsidRPr="00807BDC">
          <w:rPr>
            <w:rStyle w:val="Hyperlink"/>
            <w:rFonts w:ascii="Gadugi" w:hAnsi="Gadugi"/>
            <w:sz w:val="28"/>
            <w:szCs w:val="28"/>
          </w:rPr>
          <w:t>https://vrtici.e-upisi.hr/</w:t>
        </w:r>
      </w:hyperlink>
      <w:r w:rsidRPr="00807BDC">
        <w:rPr>
          <w:rFonts w:ascii="Gadugi" w:hAnsi="Gadugi"/>
          <w:sz w:val="28"/>
          <w:szCs w:val="28"/>
        </w:rPr>
        <w:t>.  U prilogu se nalaze i upute za roditelje koji predaju zahtjeve.  Napominjemo da treba</w:t>
      </w:r>
      <w:r w:rsidR="005E7FF9">
        <w:rPr>
          <w:rFonts w:ascii="Gadugi" w:hAnsi="Gadugi"/>
          <w:sz w:val="28"/>
          <w:szCs w:val="28"/>
        </w:rPr>
        <w:t>te</w:t>
      </w:r>
      <w:r w:rsidRPr="00807BDC">
        <w:rPr>
          <w:rFonts w:ascii="Gadugi" w:hAnsi="Gadugi"/>
          <w:sz w:val="28"/>
          <w:szCs w:val="28"/>
        </w:rPr>
        <w:t xml:space="preserve"> imati pristup sustavu e-Gra</w:t>
      </w:r>
      <w:r w:rsidRPr="00807BDC">
        <w:rPr>
          <w:rFonts w:ascii="Calibri" w:hAnsi="Calibri" w:cs="Calibri"/>
          <w:sz w:val="28"/>
          <w:szCs w:val="28"/>
        </w:rPr>
        <w:t>đ</w:t>
      </w:r>
      <w:r w:rsidRPr="00807BDC">
        <w:rPr>
          <w:rFonts w:ascii="Gadugi" w:hAnsi="Gadugi"/>
          <w:sz w:val="28"/>
          <w:szCs w:val="28"/>
        </w:rPr>
        <w:t>ani, na koji se mo</w:t>
      </w:r>
      <w:r w:rsidR="005E7FF9">
        <w:rPr>
          <w:rFonts w:ascii="Gadugi" w:hAnsi="Gadugi"/>
          <w:sz w:val="28"/>
          <w:szCs w:val="28"/>
        </w:rPr>
        <w:t>žete</w:t>
      </w:r>
      <w:r w:rsidRPr="00807BDC">
        <w:rPr>
          <w:rFonts w:ascii="Gadugi" w:hAnsi="Gadugi"/>
          <w:sz w:val="28"/>
          <w:szCs w:val="28"/>
        </w:rPr>
        <w:t xml:space="preserve"> prijaviti kori</w:t>
      </w:r>
      <w:r w:rsidRPr="00807BDC">
        <w:rPr>
          <w:rFonts w:ascii="Gadugi" w:hAnsi="Gadugi" w:cs="Gadugi"/>
          <w:sz w:val="28"/>
          <w:szCs w:val="28"/>
        </w:rPr>
        <w:t>š</w:t>
      </w:r>
      <w:r w:rsidRPr="00807BDC">
        <w:rPr>
          <w:rFonts w:ascii="Gadugi" w:hAnsi="Gadugi"/>
          <w:sz w:val="28"/>
          <w:szCs w:val="28"/>
        </w:rPr>
        <w:t>tenjem bilo koje od 27 razli</w:t>
      </w:r>
      <w:r w:rsidRPr="00807BDC">
        <w:rPr>
          <w:rFonts w:ascii="Calibri" w:hAnsi="Calibri" w:cs="Calibri"/>
          <w:sz w:val="28"/>
          <w:szCs w:val="28"/>
        </w:rPr>
        <w:t>č</w:t>
      </w:r>
      <w:r w:rsidRPr="00807BDC">
        <w:rPr>
          <w:rFonts w:ascii="Gadugi" w:hAnsi="Gadugi"/>
          <w:sz w:val="28"/>
          <w:szCs w:val="28"/>
        </w:rPr>
        <w:t>itih vjerodajnica (lista svih prihva</w:t>
      </w:r>
      <w:r w:rsidRPr="00807BDC">
        <w:rPr>
          <w:rFonts w:ascii="Calibri" w:hAnsi="Calibri" w:cs="Calibri"/>
          <w:sz w:val="28"/>
          <w:szCs w:val="28"/>
        </w:rPr>
        <w:t>ć</w:t>
      </w:r>
      <w:r w:rsidRPr="00807BDC">
        <w:rPr>
          <w:rFonts w:ascii="Gadugi" w:hAnsi="Gadugi"/>
          <w:sz w:val="28"/>
          <w:szCs w:val="28"/>
        </w:rPr>
        <w:t xml:space="preserve">enih vjerodajnica nalazi se na </w:t>
      </w:r>
      <w:hyperlink r:id="rId5" w:history="1">
        <w:r w:rsidRPr="00807BDC">
          <w:rPr>
            <w:rStyle w:val="Hyperlink"/>
            <w:rFonts w:ascii="Gadugi" w:hAnsi="Gadugi"/>
            <w:sz w:val="28"/>
            <w:szCs w:val="28"/>
          </w:rPr>
          <w:t>https://gov.hr/hr/lista-prihvacenih-vjerodajnica/1792</w:t>
        </w:r>
      </w:hyperlink>
      <w:r w:rsidRPr="00807BDC">
        <w:rPr>
          <w:rFonts w:ascii="Gadugi" w:hAnsi="Gadugi"/>
          <w:sz w:val="28"/>
          <w:szCs w:val="28"/>
        </w:rPr>
        <w:t>). Bilo bi svakako dobro da roditelji prije upisa provjere podatke koji su od zna</w:t>
      </w:r>
      <w:r w:rsidRPr="00807BDC">
        <w:rPr>
          <w:rFonts w:ascii="Calibri" w:hAnsi="Calibri" w:cs="Calibri"/>
          <w:sz w:val="28"/>
          <w:szCs w:val="28"/>
        </w:rPr>
        <w:t>č</w:t>
      </w:r>
      <w:r w:rsidRPr="00807BDC">
        <w:rPr>
          <w:rFonts w:ascii="Gadugi" w:hAnsi="Gadugi"/>
          <w:sz w:val="28"/>
          <w:szCs w:val="28"/>
        </w:rPr>
        <w:t>aja za upis (da u sustavu e-Gra</w:t>
      </w:r>
      <w:r w:rsidRPr="00807BDC">
        <w:rPr>
          <w:rFonts w:ascii="Calibri" w:hAnsi="Calibri" w:cs="Calibri"/>
          <w:sz w:val="28"/>
          <w:szCs w:val="28"/>
        </w:rPr>
        <w:t>đ</w:t>
      </w:r>
      <w:r w:rsidRPr="00807BDC">
        <w:rPr>
          <w:rFonts w:ascii="Gadugi" w:hAnsi="Gadugi"/>
          <w:sz w:val="28"/>
          <w:szCs w:val="28"/>
        </w:rPr>
        <w:t>ani vide djecu, da im je prijavljena ispravna adresa i sli</w:t>
      </w:r>
      <w:r w:rsidRPr="00807BDC">
        <w:rPr>
          <w:rFonts w:ascii="Calibri" w:hAnsi="Calibri" w:cs="Calibri"/>
          <w:sz w:val="28"/>
          <w:szCs w:val="28"/>
        </w:rPr>
        <w:t>č</w:t>
      </w:r>
      <w:r w:rsidRPr="00807BDC">
        <w:rPr>
          <w:rFonts w:ascii="Gadugi" w:hAnsi="Gadugi"/>
          <w:sz w:val="28"/>
          <w:szCs w:val="28"/>
        </w:rPr>
        <w:t>no).</w:t>
      </w:r>
      <w:r w:rsidR="00AE60FC">
        <w:rPr>
          <w:rFonts w:ascii="Gadugi" w:hAnsi="Gadugi"/>
          <w:sz w:val="28"/>
          <w:szCs w:val="28"/>
        </w:rPr>
        <w:t xml:space="preserve"> Dragi budu</w:t>
      </w:r>
      <w:r w:rsidR="00AE60FC">
        <w:rPr>
          <w:rFonts w:ascii="Calibri" w:hAnsi="Calibri" w:cs="Calibri"/>
          <w:sz w:val="28"/>
          <w:szCs w:val="28"/>
        </w:rPr>
        <w:t>ći korisnici naših usluga proučite upute jer uskoro krećemo!</w:t>
      </w:r>
    </w:p>
    <w:p w14:paraId="74A83636" w14:textId="7434A63B" w:rsidR="00AE60FC" w:rsidRDefault="00AE60FC" w:rsidP="00F83E31">
      <w:pPr>
        <w:rPr>
          <w:rFonts w:ascii="Gadugi" w:hAnsi="Gadugi"/>
          <w:sz w:val="28"/>
          <w:szCs w:val="28"/>
        </w:rPr>
      </w:pPr>
    </w:p>
    <w:p w14:paraId="22DA25F0" w14:textId="294280CF" w:rsidR="00AE60FC" w:rsidRDefault="00AE60FC" w:rsidP="00AE60FC">
      <w:pPr>
        <w:jc w:val="right"/>
        <w:rPr>
          <w:rFonts w:ascii="Gadugi" w:hAnsi="Gadugi"/>
          <w:sz w:val="28"/>
          <w:szCs w:val="28"/>
        </w:rPr>
      </w:pPr>
      <w:r>
        <w:rPr>
          <w:rFonts w:ascii="Gadugi" w:hAnsi="Gadugi"/>
          <w:sz w:val="28"/>
          <w:szCs w:val="28"/>
        </w:rPr>
        <w:t>Ravnateljica:</w:t>
      </w:r>
    </w:p>
    <w:p w14:paraId="77545F69" w14:textId="4BCF5A31" w:rsidR="00AE60FC" w:rsidRPr="00AE60FC" w:rsidRDefault="00AE60FC" w:rsidP="00AE60FC">
      <w:pPr>
        <w:jc w:val="right"/>
        <w:rPr>
          <w:rFonts w:ascii="Calibri" w:hAnsi="Calibri" w:cs="Calibri"/>
          <w:sz w:val="28"/>
          <w:szCs w:val="28"/>
        </w:rPr>
      </w:pPr>
      <w:r>
        <w:rPr>
          <w:rFonts w:ascii="Gadugi" w:hAnsi="Gadugi"/>
          <w:sz w:val="28"/>
          <w:szCs w:val="28"/>
        </w:rPr>
        <w:t>Martina Kova</w:t>
      </w:r>
      <w:r>
        <w:rPr>
          <w:rFonts w:ascii="Calibri" w:hAnsi="Calibri" w:cs="Calibri"/>
          <w:sz w:val="28"/>
          <w:szCs w:val="28"/>
        </w:rPr>
        <w:t>č,bacc.pred.odgoja</w:t>
      </w:r>
    </w:p>
    <w:sectPr w:rsidR="00AE60FC" w:rsidRPr="00AE60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E31"/>
    <w:rsid w:val="00051B6D"/>
    <w:rsid w:val="00134892"/>
    <w:rsid w:val="00333BB8"/>
    <w:rsid w:val="003669FB"/>
    <w:rsid w:val="005E7FF9"/>
    <w:rsid w:val="00807BDC"/>
    <w:rsid w:val="00857FF7"/>
    <w:rsid w:val="00AE60FC"/>
    <w:rsid w:val="00DC0DA9"/>
    <w:rsid w:val="00E82C79"/>
    <w:rsid w:val="00F8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0C17F"/>
  <w15:chartTrackingRefBased/>
  <w15:docId w15:val="{B463B28D-C4C5-4649-9F24-0D135589B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7BD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1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v.hr/hr/lista-prihvacenih-vjerodajnica/1792" TargetMode="External"/><Relationship Id="rId4" Type="http://schemas.openxmlformats.org/officeDocument/2006/relationships/hyperlink" Target="https://vrtici.e-upisi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Kovač</dc:creator>
  <cp:keywords/>
  <dc:description/>
  <cp:lastModifiedBy>Martina Kovač</cp:lastModifiedBy>
  <cp:revision>8</cp:revision>
  <dcterms:created xsi:type="dcterms:W3CDTF">2022-04-13T07:47:00Z</dcterms:created>
  <dcterms:modified xsi:type="dcterms:W3CDTF">2022-04-29T07:06:00Z</dcterms:modified>
</cp:coreProperties>
</file>