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6F0E6" w14:textId="79C4B53E" w:rsidR="00802C88" w:rsidRPr="00896972" w:rsidRDefault="00522AA2" w:rsidP="00802C88">
      <w:pPr>
        <w:pStyle w:val="StandardWeb"/>
        <w:shd w:val="clear" w:color="auto" w:fill="FBFCFD"/>
        <w:spacing w:before="0" w:beforeAutospacing="0"/>
        <w:jc w:val="center"/>
        <w:rPr>
          <w:rStyle w:val="Naglaeno"/>
          <w:rFonts w:ascii="Arial" w:hAnsi="Arial" w:cs="Arial"/>
          <w:color w:val="000000"/>
          <w:sz w:val="28"/>
          <w:szCs w:val="28"/>
        </w:rPr>
      </w:pPr>
      <w:r w:rsidRPr="00896972">
        <w:rPr>
          <w:rStyle w:val="Naglaeno"/>
          <w:rFonts w:ascii="Arial" w:hAnsi="Arial" w:cs="Arial"/>
          <w:color w:val="000000"/>
          <w:sz w:val="28"/>
          <w:szCs w:val="28"/>
        </w:rPr>
        <w:t>JAVNI POZIV</w:t>
      </w:r>
    </w:p>
    <w:p w14:paraId="5A525254" w14:textId="27CA25AC" w:rsidR="00522AA2" w:rsidRPr="00896972" w:rsidRDefault="00522AA2" w:rsidP="00802C88">
      <w:pPr>
        <w:pStyle w:val="StandardWeb"/>
        <w:shd w:val="clear" w:color="auto" w:fill="FBFCFD"/>
        <w:spacing w:before="0" w:beforeAutospacing="0"/>
        <w:jc w:val="center"/>
        <w:rPr>
          <w:rFonts w:ascii="Arial" w:hAnsi="Arial" w:cs="Arial"/>
          <w:color w:val="000000"/>
        </w:rPr>
      </w:pPr>
      <w:r w:rsidRPr="00896972">
        <w:rPr>
          <w:rStyle w:val="Naglaeno"/>
          <w:rFonts w:ascii="Arial" w:hAnsi="Arial" w:cs="Arial"/>
          <w:color w:val="000000"/>
        </w:rPr>
        <w:t>za dostavu prijedloga za pripremu izrade</w:t>
      </w:r>
    </w:p>
    <w:p w14:paraId="232D3CE7" w14:textId="63C0BFC8" w:rsidR="00522AA2" w:rsidRPr="00896972" w:rsidRDefault="00B91344" w:rsidP="00802C88">
      <w:pPr>
        <w:pStyle w:val="StandardWeb"/>
        <w:shd w:val="clear" w:color="auto" w:fill="FBFCFD"/>
        <w:jc w:val="center"/>
        <w:rPr>
          <w:rFonts w:ascii="Arial" w:hAnsi="Arial" w:cs="Arial"/>
          <w:color w:val="000000"/>
        </w:rPr>
      </w:pPr>
      <w:r w:rsidRPr="00896972">
        <w:rPr>
          <w:rStyle w:val="Naglaeno"/>
          <w:rFonts w:ascii="Arial" w:hAnsi="Arial" w:cs="Arial"/>
          <w:color w:val="000000"/>
        </w:rPr>
        <w:t>P</w:t>
      </w:r>
      <w:r w:rsidR="00522AA2" w:rsidRPr="00896972">
        <w:rPr>
          <w:rStyle w:val="Naglaeno"/>
          <w:rFonts w:ascii="Arial" w:hAnsi="Arial" w:cs="Arial"/>
          <w:color w:val="000000"/>
        </w:rPr>
        <w:t>roračuna Grada Čazme za 202</w:t>
      </w:r>
      <w:r w:rsidR="00E26FD7" w:rsidRPr="00896972">
        <w:rPr>
          <w:rStyle w:val="Naglaeno"/>
          <w:rFonts w:ascii="Arial" w:hAnsi="Arial" w:cs="Arial"/>
          <w:color w:val="000000"/>
        </w:rPr>
        <w:t>2</w:t>
      </w:r>
      <w:r w:rsidR="00522AA2" w:rsidRPr="00896972">
        <w:rPr>
          <w:rStyle w:val="Naglaeno"/>
          <w:rFonts w:ascii="Arial" w:hAnsi="Arial" w:cs="Arial"/>
          <w:color w:val="000000"/>
        </w:rPr>
        <w:t>. godinu</w:t>
      </w:r>
    </w:p>
    <w:p w14:paraId="4EAB9D9B" w14:textId="76A02A62" w:rsidR="00522AA2" w:rsidRPr="00AB1912" w:rsidRDefault="00522AA2" w:rsidP="00522AA2">
      <w:pPr>
        <w:pStyle w:val="StandardWeb"/>
        <w:shd w:val="clear" w:color="auto" w:fill="FBFCFD"/>
        <w:jc w:val="both"/>
        <w:rPr>
          <w:rFonts w:ascii="Arial" w:hAnsi="Arial" w:cs="Arial"/>
          <w:color w:val="000000"/>
          <w:sz w:val="22"/>
          <w:szCs w:val="22"/>
        </w:rPr>
      </w:pPr>
      <w:r w:rsidRPr="00AB1912">
        <w:rPr>
          <w:rFonts w:ascii="Arial" w:hAnsi="Arial" w:cs="Arial"/>
          <w:color w:val="000000"/>
          <w:sz w:val="22"/>
          <w:szCs w:val="22"/>
        </w:rPr>
        <w:t>U pripremi je izrada prijedloga Proračuna Grada Čazme za 20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="00E26FD7">
        <w:rPr>
          <w:rFonts w:ascii="Arial" w:hAnsi="Arial" w:cs="Arial"/>
          <w:color w:val="000000"/>
          <w:sz w:val="22"/>
          <w:szCs w:val="22"/>
        </w:rPr>
        <w:t>2</w:t>
      </w:r>
      <w:r w:rsidRPr="00AB1912">
        <w:rPr>
          <w:rFonts w:ascii="Arial" w:hAnsi="Arial" w:cs="Arial"/>
          <w:color w:val="000000"/>
          <w:sz w:val="22"/>
          <w:szCs w:val="22"/>
        </w:rPr>
        <w:t>. godinu.</w:t>
      </w:r>
    </w:p>
    <w:p w14:paraId="28CA1E46" w14:textId="22BE52FC" w:rsidR="00522AA2" w:rsidRDefault="00522AA2" w:rsidP="00522AA2">
      <w:pPr>
        <w:spacing w:before="100" w:beforeAutospacing="1" w:after="100" w:afterAutospacing="1"/>
        <w:rPr>
          <w:rFonts w:ascii="Arial" w:hAnsi="Arial" w:cs="Arial"/>
          <w:color w:val="000000"/>
          <w:shd w:val="clear" w:color="auto" w:fill="FBFCFD"/>
        </w:rPr>
      </w:pPr>
      <w:r w:rsidRPr="00AB1912">
        <w:rPr>
          <w:rFonts w:ascii="Arial" w:hAnsi="Arial" w:cs="Arial"/>
          <w:color w:val="000000"/>
        </w:rPr>
        <w:t xml:space="preserve">U proces kreiranja Proračuna želimo uključiti što veći broj zainteresiranih kako bi </w:t>
      </w:r>
      <w:r w:rsidR="00E26FD7">
        <w:rPr>
          <w:rFonts w:ascii="Arial" w:hAnsi="Arial" w:cs="Arial"/>
          <w:color w:val="000000"/>
        </w:rPr>
        <w:t xml:space="preserve">on </w:t>
      </w:r>
      <w:r w:rsidRPr="00AB1912">
        <w:rPr>
          <w:rFonts w:ascii="Arial" w:hAnsi="Arial" w:cs="Arial"/>
          <w:color w:val="000000"/>
        </w:rPr>
        <w:t>bio što kvalitetniji u smislu obuhvaćanja projekata i potreba za Grad Čazmu.</w:t>
      </w:r>
      <w:r w:rsidRPr="00AB1912">
        <w:rPr>
          <w:rFonts w:ascii="Arial" w:hAnsi="Arial" w:cs="Arial"/>
          <w:color w:val="000000"/>
          <w:shd w:val="clear" w:color="auto" w:fill="FBFCFD"/>
        </w:rPr>
        <w:t xml:space="preserve"> </w:t>
      </w:r>
      <w:r w:rsidR="00E26FD7">
        <w:rPr>
          <w:rFonts w:ascii="Arial" w:hAnsi="Arial" w:cs="Arial"/>
          <w:color w:val="000000"/>
          <w:shd w:val="clear" w:color="auto" w:fill="FBFCFD"/>
        </w:rPr>
        <w:t xml:space="preserve">Stoga </w:t>
      </w:r>
      <w:r w:rsidRPr="00AB1912">
        <w:rPr>
          <w:rFonts w:ascii="Arial" w:hAnsi="Arial" w:cs="Arial"/>
          <w:color w:val="000000"/>
          <w:shd w:val="clear" w:color="auto" w:fill="FBFCFD"/>
        </w:rPr>
        <w:t xml:space="preserve">Grad Čazma </w:t>
      </w:r>
      <w:r w:rsidR="00E26FD7">
        <w:rPr>
          <w:rFonts w:ascii="Arial" w:hAnsi="Arial" w:cs="Arial"/>
          <w:color w:val="000000"/>
          <w:shd w:val="clear" w:color="auto" w:fill="FBFCFD"/>
        </w:rPr>
        <w:t xml:space="preserve">i ove godine </w:t>
      </w:r>
      <w:r w:rsidRPr="00AB1912">
        <w:rPr>
          <w:rFonts w:ascii="Arial" w:hAnsi="Arial" w:cs="Arial"/>
          <w:color w:val="000000"/>
          <w:shd w:val="clear" w:color="auto" w:fill="FBFCFD"/>
        </w:rPr>
        <w:t>poziva sve građane da se aktivno uključe u kreiranje Proračuna za 20</w:t>
      </w:r>
      <w:r>
        <w:rPr>
          <w:rFonts w:ascii="Arial" w:hAnsi="Arial" w:cs="Arial"/>
          <w:color w:val="000000"/>
          <w:shd w:val="clear" w:color="auto" w:fill="FBFCFD"/>
        </w:rPr>
        <w:t>2</w:t>
      </w:r>
      <w:r w:rsidR="00E26FD7">
        <w:rPr>
          <w:rFonts w:ascii="Arial" w:hAnsi="Arial" w:cs="Arial"/>
          <w:color w:val="000000"/>
          <w:shd w:val="clear" w:color="auto" w:fill="FBFCFD"/>
        </w:rPr>
        <w:t>2</w:t>
      </w:r>
      <w:r w:rsidRPr="00AB1912">
        <w:rPr>
          <w:rFonts w:ascii="Arial" w:hAnsi="Arial" w:cs="Arial"/>
          <w:color w:val="000000"/>
          <w:shd w:val="clear" w:color="auto" w:fill="FBFCFD"/>
        </w:rPr>
        <w:t xml:space="preserve">. godinu i dostave svoje prijedloge, ideje i sugestije. </w:t>
      </w:r>
    </w:p>
    <w:p w14:paraId="6CF82A89" w14:textId="7A826031" w:rsidR="00522AA2" w:rsidRPr="00AB1912" w:rsidRDefault="00522AA2" w:rsidP="00522AA2">
      <w:pPr>
        <w:spacing w:before="100" w:beforeAutospacing="1" w:after="100" w:afterAutospacing="1"/>
        <w:rPr>
          <w:rFonts w:ascii="Arial" w:hAnsi="Arial" w:cs="Arial"/>
          <w:color w:val="000000"/>
          <w:shd w:val="clear" w:color="auto" w:fill="FBFCFD"/>
        </w:rPr>
      </w:pPr>
      <w:r w:rsidRPr="00AB1912">
        <w:rPr>
          <w:rFonts w:ascii="Arial" w:hAnsi="Arial" w:cs="Arial"/>
          <w:color w:val="000000"/>
          <w:shd w:val="clear" w:color="auto" w:fill="FBFCFD"/>
        </w:rPr>
        <w:t>Navedite koje projekte želite na području Grada Čazme, što je potrebno izgraditi, urediti ili organizirati jer vaši komentari su nam najbolji pokazatelj što je našem Gradu potrebno</w:t>
      </w:r>
      <w:r>
        <w:rPr>
          <w:rFonts w:ascii="Arial" w:hAnsi="Arial" w:cs="Arial"/>
          <w:color w:val="000000"/>
          <w:shd w:val="clear" w:color="auto" w:fill="FBFCFD"/>
        </w:rPr>
        <w:t>.</w:t>
      </w:r>
    </w:p>
    <w:p w14:paraId="08B03063" w14:textId="77777777" w:rsidR="00522AA2" w:rsidRPr="00AB1912" w:rsidRDefault="00522AA2" w:rsidP="00522AA2">
      <w:pPr>
        <w:pStyle w:val="StandardWeb"/>
        <w:shd w:val="clear" w:color="auto" w:fill="FBFCFD"/>
        <w:jc w:val="both"/>
        <w:rPr>
          <w:rFonts w:ascii="Arial" w:hAnsi="Arial" w:cs="Arial"/>
          <w:color w:val="000000"/>
          <w:sz w:val="22"/>
          <w:szCs w:val="22"/>
        </w:rPr>
      </w:pPr>
      <w:r w:rsidRPr="00AB1912">
        <w:rPr>
          <w:rFonts w:ascii="Arial" w:hAnsi="Arial" w:cs="Arial"/>
          <w:color w:val="000000"/>
          <w:sz w:val="22"/>
          <w:szCs w:val="22"/>
        </w:rPr>
        <w:t>Obrazac za sudjelovanje građana u kreiranju proračuna može se preuzeti na web stranici </w:t>
      </w:r>
      <w:hyperlink r:id="rId4" w:history="1">
        <w:r w:rsidRPr="00AB1912">
          <w:rPr>
            <w:rStyle w:val="Hiperveza"/>
            <w:rFonts w:ascii="Arial" w:hAnsi="Arial" w:cs="Arial"/>
            <w:sz w:val="22"/>
            <w:szCs w:val="22"/>
            <w:u w:val="none"/>
          </w:rPr>
          <w:t>www.cazma.hr</w:t>
        </w:r>
      </w:hyperlink>
      <w:r w:rsidRPr="00AB1912">
        <w:rPr>
          <w:rFonts w:ascii="Arial" w:hAnsi="Arial" w:cs="Arial"/>
          <w:color w:val="000000"/>
          <w:sz w:val="22"/>
          <w:szCs w:val="22"/>
        </w:rPr>
        <w:t> i pisarnici Grada.</w:t>
      </w:r>
    </w:p>
    <w:p w14:paraId="5AE0FC09" w14:textId="30726C0D" w:rsidR="00522AA2" w:rsidRDefault="00522AA2" w:rsidP="00522AA2">
      <w:pPr>
        <w:pStyle w:val="StandardWeb"/>
        <w:shd w:val="clear" w:color="auto" w:fill="FBFCFD"/>
        <w:rPr>
          <w:rFonts w:ascii="Arial" w:hAnsi="Arial" w:cs="Arial"/>
          <w:color w:val="000000"/>
          <w:sz w:val="22"/>
          <w:szCs w:val="22"/>
        </w:rPr>
      </w:pPr>
      <w:r w:rsidRPr="00AB1912">
        <w:rPr>
          <w:rFonts w:ascii="Arial" w:hAnsi="Arial" w:cs="Arial"/>
          <w:color w:val="000000"/>
          <w:sz w:val="22"/>
          <w:szCs w:val="22"/>
        </w:rPr>
        <w:t xml:space="preserve">Prijedlozi se mogu predati u pisarnici Grada ili uputiti poštom na adresu: Grad </w:t>
      </w:r>
      <w:r>
        <w:rPr>
          <w:rFonts w:ascii="Arial" w:hAnsi="Arial" w:cs="Arial"/>
          <w:color w:val="000000"/>
          <w:sz w:val="22"/>
          <w:szCs w:val="22"/>
        </w:rPr>
        <w:t>Čazma</w:t>
      </w:r>
      <w:r w:rsidRPr="00AB1912">
        <w:rPr>
          <w:rFonts w:ascii="Arial" w:hAnsi="Arial" w:cs="Arial"/>
          <w:color w:val="000000"/>
          <w:sz w:val="22"/>
          <w:szCs w:val="22"/>
        </w:rPr>
        <w:t xml:space="preserve">, Trg </w:t>
      </w:r>
      <w:r w:rsidR="00E26FD7">
        <w:rPr>
          <w:rFonts w:ascii="Arial" w:hAnsi="Arial" w:cs="Arial"/>
          <w:color w:val="000000"/>
          <w:sz w:val="22"/>
          <w:szCs w:val="22"/>
        </w:rPr>
        <w:t>Č</w:t>
      </w:r>
      <w:r>
        <w:rPr>
          <w:rFonts w:ascii="Arial" w:hAnsi="Arial" w:cs="Arial"/>
          <w:color w:val="000000"/>
          <w:sz w:val="22"/>
          <w:szCs w:val="22"/>
        </w:rPr>
        <w:t xml:space="preserve">azmanskog kaptola </w:t>
      </w:r>
      <w:r w:rsidRPr="00AB1912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AB1912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43240 Čazma</w:t>
      </w:r>
      <w:r w:rsidRPr="00AB1912">
        <w:rPr>
          <w:rFonts w:ascii="Arial" w:hAnsi="Arial" w:cs="Arial"/>
          <w:color w:val="000000"/>
          <w:sz w:val="22"/>
          <w:szCs w:val="22"/>
        </w:rPr>
        <w:t xml:space="preserve"> ili poslati elektronskom poštom na adresu: </w:t>
      </w:r>
      <w:hyperlink r:id="rId5" w:history="1">
        <w:r w:rsidRPr="004430C7">
          <w:rPr>
            <w:rStyle w:val="Hiperveza"/>
            <w:rFonts w:ascii="Arial" w:hAnsi="Arial" w:cs="Arial"/>
            <w:sz w:val="22"/>
            <w:szCs w:val="22"/>
          </w:rPr>
          <w:t>cazma@cazma.hr</w:t>
        </w:r>
      </w:hyperlink>
    </w:p>
    <w:p w14:paraId="38B8EE0E" w14:textId="77777777" w:rsidR="00522AA2" w:rsidRDefault="00522AA2" w:rsidP="00522AA2"/>
    <w:p w14:paraId="55C45A75" w14:textId="77777777" w:rsidR="00424253" w:rsidRDefault="00424253"/>
    <w:sectPr w:rsidR="00424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A2"/>
    <w:rsid w:val="00424253"/>
    <w:rsid w:val="00522AA2"/>
    <w:rsid w:val="00595B6B"/>
    <w:rsid w:val="00802C88"/>
    <w:rsid w:val="00896972"/>
    <w:rsid w:val="00B91344"/>
    <w:rsid w:val="00BB5B42"/>
    <w:rsid w:val="00E26FD7"/>
    <w:rsid w:val="00F7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3C62"/>
  <w15:chartTrackingRefBased/>
  <w15:docId w15:val="{E578FE6E-4540-445F-BB0D-11A3716B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A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22A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22AA2"/>
    <w:rPr>
      <w:b/>
      <w:bCs/>
    </w:rPr>
  </w:style>
  <w:style w:type="character" w:styleId="Hiperveza">
    <w:name w:val="Hyperlink"/>
    <w:basedOn w:val="Zadanifontodlomka"/>
    <w:uiPriority w:val="99"/>
    <w:unhideWhenUsed/>
    <w:rsid w:val="00522A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zma@cazma.hr" TargetMode="External"/><Relationship Id="rId4" Type="http://schemas.openxmlformats.org/officeDocument/2006/relationships/hyperlink" Target="http://www.cazm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Grad Čazma</cp:lastModifiedBy>
  <cp:revision>4</cp:revision>
  <dcterms:created xsi:type="dcterms:W3CDTF">2021-12-02T10:27:00Z</dcterms:created>
  <dcterms:modified xsi:type="dcterms:W3CDTF">2021-12-02T10:36:00Z</dcterms:modified>
</cp:coreProperties>
</file>