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135"/>
        <w:gridCol w:w="5103"/>
      </w:tblGrid>
      <w:tr w:rsidR="00B4015E" w:rsidRPr="002339AA" w14:paraId="3A5FB0E4" w14:textId="77777777" w:rsidTr="00A63EED">
        <w:tc>
          <w:tcPr>
            <w:tcW w:w="1135" w:type="dxa"/>
          </w:tcPr>
          <w:p w14:paraId="08299B82" w14:textId="77777777" w:rsidR="00B4015E" w:rsidRPr="002339AA" w:rsidRDefault="00B4015E" w:rsidP="002B170E">
            <w:pPr>
              <w:spacing w:line="240" w:lineRule="auto"/>
              <w:rPr>
                <w:b/>
                <w:sz w:val="22"/>
              </w:rPr>
            </w:pPr>
          </w:p>
          <w:p w14:paraId="3F3F8F03" w14:textId="77777777" w:rsidR="00B4015E" w:rsidRPr="002339AA" w:rsidRDefault="00B4015E" w:rsidP="002B170E">
            <w:pPr>
              <w:spacing w:line="240" w:lineRule="auto"/>
              <w:rPr>
                <w:b/>
                <w:sz w:val="22"/>
              </w:rPr>
            </w:pPr>
            <w:r w:rsidRPr="002339AA">
              <w:rPr>
                <w:b/>
                <w:sz w:val="28"/>
              </w:rPr>
              <w:t xml:space="preserve"> </w:t>
            </w:r>
          </w:p>
          <w:p w14:paraId="045E3631" w14:textId="77777777" w:rsidR="00B4015E" w:rsidRPr="002339AA" w:rsidRDefault="00B4015E" w:rsidP="002B170E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5103" w:type="dxa"/>
          </w:tcPr>
          <w:p w14:paraId="2D51AFF2" w14:textId="590059F5" w:rsidR="00B4015E" w:rsidRPr="002339AA" w:rsidRDefault="002B170E" w:rsidP="002B170E">
            <w:pPr>
              <w:pStyle w:val="Naslov3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2F39D86B" wp14:editId="25160667">
                  <wp:extent cx="548640" cy="694690"/>
                  <wp:effectExtent l="0" t="0" r="381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1D7AEF5" w14:textId="77777777" w:rsidR="00B4015E" w:rsidRPr="002339AA" w:rsidRDefault="00B4015E" w:rsidP="002B170E">
            <w:pPr>
              <w:spacing w:line="240" w:lineRule="auto"/>
              <w:rPr>
                <w:b/>
                <w:sz w:val="8"/>
              </w:rPr>
            </w:pPr>
          </w:p>
        </w:tc>
      </w:tr>
      <w:tr w:rsidR="00B4015E" w:rsidRPr="002339AA" w14:paraId="40350615" w14:textId="77777777" w:rsidTr="00A63EED">
        <w:tc>
          <w:tcPr>
            <w:tcW w:w="1135" w:type="dxa"/>
          </w:tcPr>
          <w:p w14:paraId="0411E409" w14:textId="77777777" w:rsidR="00B4015E" w:rsidRPr="002339AA" w:rsidRDefault="00B4015E" w:rsidP="002B170E">
            <w:pPr>
              <w:spacing w:line="240" w:lineRule="auto"/>
              <w:rPr>
                <w:b/>
                <w:sz w:val="22"/>
              </w:rPr>
            </w:pPr>
            <w:r w:rsidRPr="002339AA">
              <w:rPr>
                <w:b/>
                <w:noProof/>
              </w:rPr>
              <w:drawing>
                <wp:inline distT="0" distB="0" distL="0" distR="0" wp14:anchorId="4545D2B7" wp14:editId="22B19950">
                  <wp:extent cx="495300" cy="6096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14:paraId="3D65F281" w14:textId="77777777" w:rsidR="00B4015E" w:rsidRPr="002339AA" w:rsidRDefault="00B4015E" w:rsidP="002B170E">
            <w:pPr>
              <w:pStyle w:val="Naslov1"/>
              <w:jc w:val="center"/>
              <w:rPr>
                <w:sz w:val="24"/>
              </w:rPr>
            </w:pPr>
            <w:r w:rsidRPr="002339AA">
              <w:rPr>
                <w:sz w:val="24"/>
              </w:rPr>
              <w:t>REPUBLIKA HRVATSKA</w:t>
            </w:r>
          </w:p>
          <w:p w14:paraId="0B151269" w14:textId="77777777" w:rsidR="00B4015E" w:rsidRPr="002339AA" w:rsidRDefault="00B4015E" w:rsidP="002B170E">
            <w:pPr>
              <w:pStyle w:val="Naslov2"/>
              <w:jc w:val="center"/>
            </w:pPr>
            <w:r w:rsidRPr="002339AA">
              <w:t>BJELOVARSKO-BILOGORSKA ŽUPANIJA</w:t>
            </w:r>
          </w:p>
          <w:p w14:paraId="42700DED" w14:textId="77777777" w:rsidR="00B4015E" w:rsidRPr="002339AA" w:rsidRDefault="00B4015E" w:rsidP="002B170E">
            <w:pPr>
              <w:pStyle w:val="Naslov1"/>
              <w:jc w:val="center"/>
              <w:rPr>
                <w:sz w:val="24"/>
              </w:rPr>
            </w:pPr>
            <w:r w:rsidRPr="002339AA">
              <w:rPr>
                <w:sz w:val="24"/>
              </w:rPr>
              <w:t>GRAD ČAZMA</w:t>
            </w:r>
          </w:p>
          <w:p w14:paraId="5FD31762" w14:textId="4FCD1364" w:rsidR="00B4015E" w:rsidRPr="002339AA" w:rsidRDefault="00DB2BCA" w:rsidP="002B170E">
            <w:pPr>
              <w:pStyle w:val="Naslov2"/>
              <w:jc w:val="center"/>
              <w:rPr>
                <w:b w:val="0"/>
                <w:szCs w:val="24"/>
              </w:rPr>
            </w:pPr>
            <w:r>
              <w:t>UPRAVNI ODJEL ZA PRORAČUN</w:t>
            </w:r>
            <w:r w:rsidR="003E59CC">
              <w:t>, KOMUNALNO GOSPODARSTVO, GOSPODARSTVO, ZAŠTITU OKOLIŠA I EKOLOGIJU</w:t>
            </w:r>
          </w:p>
        </w:tc>
      </w:tr>
    </w:tbl>
    <w:p w14:paraId="4D373AA8" w14:textId="77777777" w:rsidR="00B4015E" w:rsidRPr="002339AA" w:rsidRDefault="00B4015E" w:rsidP="002B170E">
      <w:pPr>
        <w:pStyle w:val="Podnoje"/>
        <w:tabs>
          <w:tab w:val="left" w:pos="708"/>
        </w:tabs>
        <w:rPr>
          <w:b/>
          <w:sz w:val="24"/>
        </w:rPr>
      </w:pPr>
    </w:p>
    <w:p w14:paraId="5AD20F81" w14:textId="31C2CDF2" w:rsidR="00B4015E" w:rsidRPr="002339AA" w:rsidRDefault="00B4015E" w:rsidP="002B170E">
      <w:pPr>
        <w:pStyle w:val="Podnoje"/>
        <w:tabs>
          <w:tab w:val="left" w:pos="708"/>
        </w:tabs>
        <w:rPr>
          <w:b/>
          <w:bCs/>
          <w:sz w:val="24"/>
        </w:rPr>
      </w:pPr>
      <w:r w:rsidRPr="002339AA">
        <w:rPr>
          <w:b/>
          <w:bCs/>
          <w:sz w:val="24"/>
        </w:rPr>
        <w:t>K</w:t>
      </w:r>
      <w:r>
        <w:rPr>
          <w:b/>
          <w:bCs/>
          <w:sz w:val="24"/>
        </w:rPr>
        <w:t>LASA</w:t>
      </w:r>
      <w:r w:rsidRPr="002339AA">
        <w:rPr>
          <w:b/>
          <w:bCs/>
          <w:sz w:val="24"/>
        </w:rPr>
        <w:t>:</w:t>
      </w:r>
      <w:r w:rsidR="00086441">
        <w:rPr>
          <w:b/>
          <w:bCs/>
          <w:sz w:val="24"/>
        </w:rPr>
        <w:t xml:space="preserve"> UP/I-</w:t>
      </w:r>
      <w:r w:rsidR="00641AB9">
        <w:rPr>
          <w:b/>
          <w:bCs/>
          <w:sz w:val="24"/>
        </w:rPr>
        <w:t>112-07/23-01/02</w:t>
      </w:r>
    </w:p>
    <w:p w14:paraId="47A9A4D9" w14:textId="19D4354E" w:rsidR="00B4015E" w:rsidRPr="002339AA" w:rsidRDefault="00B4015E" w:rsidP="002B170E">
      <w:pPr>
        <w:pStyle w:val="Podnoje"/>
        <w:tabs>
          <w:tab w:val="left" w:pos="708"/>
        </w:tabs>
        <w:rPr>
          <w:b/>
          <w:bCs/>
          <w:sz w:val="24"/>
        </w:rPr>
      </w:pPr>
      <w:r w:rsidRPr="002339AA">
        <w:rPr>
          <w:b/>
          <w:bCs/>
          <w:sz w:val="24"/>
        </w:rPr>
        <w:t>U</w:t>
      </w:r>
      <w:r>
        <w:rPr>
          <w:b/>
          <w:bCs/>
          <w:sz w:val="24"/>
        </w:rPr>
        <w:t>RBROJ</w:t>
      </w:r>
      <w:r w:rsidRPr="002339AA">
        <w:rPr>
          <w:b/>
          <w:bCs/>
          <w:sz w:val="24"/>
        </w:rPr>
        <w:t xml:space="preserve">: </w:t>
      </w:r>
      <w:r w:rsidR="00641AB9">
        <w:rPr>
          <w:b/>
          <w:bCs/>
          <w:sz w:val="24"/>
        </w:rPr>
        <w:t>2103-</w:t>
      </w:r>
      <w:r w:rsidR="00512BED">
        <w:rPr>
          <w:b/>
          <w:bCs/>
          <w:sz w:val="24"/>
        </w:rPr>
        <w:t>2</w:t>
      </w:r>
      <w:r w:rsidR="00641AB9">
        <w:rPr>
          <w:b/>
          <w:bCs/>
          <w:sz w:val="24"/>
        </w:rPr>
        <w:t>-05/04-23-</w:t>
      </w:r>
      <w:r w:rsidR="004378CA">
        <w:rPr>
          <w:b/>
          <w:bCs/>
          <w:sz w:val="24"/>
        </w:rPr>
        <w:t>1</w:t>
      </w:r>
    </w:p>
    <w:p w14:paraId="522602A1" w14:textId="2046A9D5" w:rsidR="00B4015E" w:rsidRPr="002339AA" w:rsidRDefault="00B4015E" w:rsidP="002B170E">
      <w:pPr>
        <w:pStyle w:val="Podnoje"/>
        <w:tabs>
          <w:tab w:val="left" w:pos="708"/>
        </w:tabs>
        <w:rPr>
          <w:b/>
          <w:sz w:val="24"/>
          <w:szCs w:val="24"/>
        </w:rPr>
      </w:pPr>
      <w:r w:rsidRPr="002339AA">
        <w:rPr>
          <w:b/>
          <w:sz w:val="24"/>
          <w:szCs w:val="24"/>
        </w:rPr>
        <w:t>Čazma,</w:t>
      </w:r>
      <w:r>
        <w:rPr>
          <w:b/>
          <w:sz w:val="24"/>
          <w:szCs w:val="24"/>
        </w:rPr>
        <w:t xml:space="preserve"> </w:t>
      </w:r>
      <w:r w:rsidR="004A7D0E">
        <w:rPr>
          <w:b/>
          <w:sz w:val="24"/>
          <w:szCs w:val="24"/>
        </w:rPr>
        <w:t>2</w:t>
      </w:r>
      <w:r w:rsidR="003E59CC">
        <w:rPr>
          <w:b/>
          <w:sz w:val="24"/>
          <w:szCs w:val="24"/>
        </w:rPr>
        <w:t>9</w:t>
      </w:r>
      <w:r w:rsidRPr="002339A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3E59CC">
        <w:rPr>
          <w:b/>
          <w:sz w:val="24"/>
          <w:szCs w:val="24"/>
        </w:rPr>
        <w:t>kolovoza</w:t>
      </w:r>
      <w:r>
        <w:rPr>
          <w:b/>
          <w:sz w:val="24"/>
          <w:szCs w:val="24"/>
        </w:rPr>
        <w:t xml:space="preserve"> </w:t>
      </w:r>
      <w:r w:rsidRPr="002339AA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</w:t>
      </w:r>
      <w:r w:rsidR="00C06300">
        <w:rPr>
          <w:b/>
          <w:sz w:val="24"/>
          <w:szCs w:val="24"/>
        </w:rPr>
        <w:t>3</w:t>
      </w:r>
      <w:r w:rsidRPr="002339AA">
        <w:rPr>
          <w:b/>
          <w:sz w:val="24"/>
          <w:szCs w:val="24"/>
        </w:rPr>
        <w:t>.</w:t>
      </w:r>
    </w:p>
    <w:p w14:paraId="173FC69D" w14:textId="77777777" w:rsidR="00B4015E" w:rsidRPr="002339AA" w:rsidRDefault="00B4015E" w:rsidP="002B170E">
      <w:pPr>
        <w:pStyle w:val="Podnoje"/>
        <w:tabs>
          <w:tab w:val="left" w:pos="708"/>
        </w:tabs>
        <w:rPr>
          <w:b/>
          <w:sz w:val="24"/>
          <w:szCs w:val="24"/>
        </w:rPr>
      </w:pPr>
    </w:p>
    <w:p w14:paraId="3410E1C4" w14:textId="1A780E71" w:rsidR="00C92A75" w:rsidRDefault="003E59CC" w:rsidP="002B170E">
      <w:pPr>
        <w:spacing w:after="0" w:line="240" w:lineRule="auto"/>
        <w:jc w:val="both"/>
        <w:rPr>
          <w:szCs w:val="24"/>
        </w:rPr>
      </w:pPr>
      <w:r>
        <w:rPr>
          <w:szCs w:val="24"/>
        </w:rPr>
        <w:t>Grad Čazma, OIB: 81963437417, pročelnik Upravno</w:t>
      </w:r>
      <w:r w:rsidR="001D542F">
        <w:rPr>
          <w:szCs w:val="24"/>
        </w:rPr>
        <w:t>g</w:t>
      </w:r>
      <w:r>
        <w:rPr>
          <w:szCs w:val="24"/>
        </w:rPr>
        <w:t xml:space="preserve"> odjela za proračun, komunalno gospodarstvo, gospodarstvo, zaštitu okoliša i ekologiju</w:t>
      </w:r>
      <w:r w:rsidR="001D542F">
        <w:rPr>
          <w:szCs w:val="24"/>
        </w:rPr>
        <w:t>, n</w:t>
      </w:r>
      <w:r w:rsidR="00C92A75">
        <w:rPr>
          <w:szCs w:val="24"/>
        </w:rPr>
        <w:t>a temelju</w:t>
      </w:r>
      <w:r w:rsidR="00C92A75" w:rsidRPr="0005231E">
        <w:rPr>
          <w:szCs w:val="24"/>
        </w:rPr>
        <w:t xml:space="preserve"> članka </w:t>
      </w:r>
      <w:r w:rsidR="005E3D5A">
        <w:rPr>
          <w:szCs w:val="24"/>
        </w:rPr>
        <w:t>5</w:t>
      </w:r>
      <w:r w:rsidR="00C92A75" w:rsidRPr="0005231E">
        <w:rPr>
          <w:szCs w:val="24"/>
        </w:rPr>
        <w:t>.</w:t>
      </w:r>
      <w:r w:rsidR="00C06300">
        <w:rPr>
          <w:szCs w:val="24"/>
        </w:rPr>
        <w:t>,</w:t>
      </w:r>
      <w:r w:rsidR="00C92A75" w:rsidRPr="0005231E">
        <w:rPr>
          <w:szCs w:val="24"/>
        </w:rPr>
        <w:t xml:space="preserve"> st</w:t>
      </w:r>
      <w:r w:rsidR="00C92A75">
        <w:rPr>
          <w:szCs w:val="24"/>
        </w:rPr>
        <w:t>.</w:t>
      </w:r>
      <w:r w:rsidR="00C92A75" w:rsidRPr="0005231E">
        <w:rPr>
          <w:szCs w:val="24"/>
        </w:rPr>
        <w:t xml:space="preserve"> </w:t>
      </w:r>
      <w:r w:rsidR="00DB2BCA">
        <w:rPr>
          <w:szCs w:val="24"/>
        </w:rPr>
        <w:t>2</w:t>
      </w:r>
      <w:r w:rsidR="00C92A75" w:rsidRPr="0005231E">
        <w:rPr>
          <w:szCs w:val="24"/>
        </w:rPr>
        <w:t xml:space="preserve">. Zakona o službenicima i namještenicima u lokalnoj i područnoj (regionalnoj) samoupravi </w:t>
      </w:r>
      <w:r w:rsidR="003461F8" w:rsidRPr="003461F8">
        <w:rPr>
          <w:bCs/>
          <w:szCs w:val="24"/>
        </w:rPr>
        <w:t>(“Narodne novine”, broj</w:t>
      </w:r>
      <w:r w:rsidR="0076067B">
        <w:rPr>
          <w:bCs/>
          <w:szCs w:val="24"/>
        </w:rPr>
        <w:t xml:space="preserve"> </w:t>
      </w:r>
      <w:r w:rsidR="0076067B" w:rsidRPr="0076067B">
        <w:rPr>
          <w:bCs/>
          <w:iCs/>
          <w:szCs w:val="24"/>
        </w:rPr>
        <w:t>33/01, 60/01, 129/05, 109/07, 125/08, 36/09, 36/09, 150/11, 144/12, 19/13, 137/15, 123/17, 98/19, 144/20</w:t>
      </w:r>
      <w:r w:rsidR="00C92A75" w:rsidRPr="0005231E">
        <w:rPr>
          <w:szCs w:val="24"/>
        </w:rPr>
        <w:t xml:space="preserve">), u postupku </w:t>
      </w:r>
      <w:bookmarkStart w:id="0" w:name="_Hlk130205394"/>
      <w:r w:rsidR="005E3D5A">
        <w:rPr>
          <w:szCs w:val="24"/>
        </w:rPr>
        <w:t xml:space="preserve">pokrenutom po službenoj dužnosti u upravnoj stvari </w:t>
      </w:r>
      <w:r>
        <w:rPr>
          <w:szCs w:val="24"/>
        </w:rPr>
        <w:t xml:space="preserve">prijma u službu na neodređeno vrijeme Višeg referenta za komunalno gospodarstvo u </w:t>
      </w:r>
      <w:bookmarkStart w:id="1" w:name="_Hlk133230465"/>
      <w:r w:rsidR="001D542F">
        <w:rPr>
          <w:szCs w:val="24"/>
        </w:rPr>
        <w:t xml:space="preserve"> Upravni odjel </w:t>
      </w:r>
      <w:r w:rsidR="001D542F" w:rsidRPr="001D542F">
        <w:rPr>
          <w:szCs w:val="24"/>
        </w:rPr>
        <w:t>za proračun, komunalno gospodarstvo, gospodarstvo, zaštitu okoliša i ekologiju</w:t>
      </w:r>
      <w:r w:rsidR="001D542F" w:rsidRPr="001D542F">
        <w:rPr>
          <w:bCs/>
          <w:iCs/>
          <w:szCs w:val="24"/>
        </w:rPr>
        <w:t xml:space="preserve"> </w:t>
      </w:r>
      <w:r w:rsidR="0076067B" w:rsidRPr="0076067B">
        <w:rPr>
          <w:bCs/>
          <w:iCs/>
          <w:szCs w:val="24"/>
        </w:rPr>
        <w:t>Grada Čazme</w:t>
      </w:r>
      <w:bookmarkEnd w:id="0"/>
      <w:bookmarkEnd w:id="1"/>
      <w:r w:rsidR="001D542F">
        <w:rPr>
          <w:szCs w:val="24"/>
        </w:rPr>
        <w:t>,</w:t>
      </w:r>
      <w:r w:rsidR="00C92A75" w:rsidRPr="0005231E">
        <w:rPr>
          <w:szCs w:val="24"/>
        </w:rPr>
        <w:t xml:space="preserve"> </w:t>
      </w:r>
      <w:r w:rsidR="005E3D5A">
        <w:rPr>
          <w:szCs w:val="24"/>
        </w:rPr>
        <w:t>d o n o s i</w:t>
      </w:r>
    </w:p>
    <w:p w14:paraId="48F440A6" w14:textId="77777777" w:rsidR="001C5CF5" w:rsidRPr="0005231E" w:rsidRDefault="001C5CF5" w:rsidP="002B170E">
      <w:pPr>
        <w:spacing w:after="0" w:line="240" w:lineRule="auto"/>
        <w:jc w:val="both"/>
        <w:rPr>
          <w:szCs w:val="24"/>
        </w:rPr>
      </w:pPr>
    </w:p>
    <w:p w14:paraId="06B1F6CC" w14:textId="0AC69AE7" w:rsidR="00C92A75" w:rsidRPr="001D542F" w:rsidRDefault="005E3D5A" w:rsidP="001D542F">
      <w:pPr>
        <w:spacing w:after="0" w:line="240" w:lineRule="auto"/>
        <w:jc w:val="center"/>
        <w:rPr>
          <w:b/>
          <w:sz w:val="28"/>
          <w:szCs w:val="28"/>
        </w:rPr>
      </w:pPr>
      <w:r w:rsidRPr="001D542F">
        <w:rPr>
          <w:b/>
          <w:sz w:val="28"/>
          <w:szCs w:val="28"/>
        </w:rPr>
        <w:t>R j e š e nj e</w:t>
      </w:r>
    </w:p>
    <w:p w14:paraId="38057F28" w14:textId="60560D32" w:rsidR="001D542F" w:rsidRPr="001D542F" w:rsidRDefault="001D542F" w:rsidP="001D542F">
      <w:pPr>
        <w:spacing w:after="0" w:line="240" w:lineRule="auto"/>
        <w:jc w:val="center"/>
        <w:rPr>
          <w:b/>
          <w:szCs w:val="24"/>
        </w:rPr>
      </w:pPr>
      <w:r w:rsidRPr="001D542F">
        <w:rPr>
          <w:b/>
          <w:szCs w:val="24"/>
        </w:rPr>
        <w:t>o prijmu</w:t>
      </w:r>
    </w:p>
    <w:p w14:paraId="4E32E04A" w14:textId="77777777" w:rsidR="00C06300" w:rsidRPr="0005231E" w:rsidRDefault="00C06300" w:rsidP="002B170E">
      <w:pPr>
        <w:spacing w:after="0" w:line="240" w:lineRule="auto"/>
        <w:jc w:val="both"/>
        <w:rPr>
          <w:b/>
          <w:szCs w:val="24"/>
        </w:rPr>
      </w:pPr>
    </w:p>
    <w:p w14:paraId="663CF22D" w14:textId="075ACB1E" w:rsidR="00AE6EF0" w:rsidRPr="005B1F96" w:rsidRDefault="001D542F" w:rsidP="002B170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bookmarkStart w:id="2" w:name="_Hlk133230942"/>
      <w:r>
        <w:rPr>
          <w:szCs w:val="24"/>
        </w:rPr>
        <w:t xml:space="preserve">Luka </w:t>
      </w:r>
      <w:proofErr w:type="spellStart"/>
      <w:r>
        <w:rPr>
          <w:szCs w:val="24"/>
        </w:rPr>
        <w:t>Pulpan</w:t>
      </w:r>
      <w:proofErr w:type="spellEnd"/>
      <w:r w:rsidR="005E3D5A">
        <w:rPr>
          <w:szCs w:val="24"/>
        </w:rPr>
        <w:t>,</w:t>
      </w:r>
      <w:r w:rsidRPr="001D542F">
        <w:t xml:space="preserve"> </w:t>
      </w:r>
      <w:proofErr w:type="spellStart"/>
      <w:r w:rsidRPr="001D542F">
        <w:rPr>
          <w:szCs w:val="24"/>
        </w:rPr>
        <w:t>bacc</w:t>
      </w:r>
      <w:proofErr w:type="spellEnd"/>
      <w:r w:rsidRPr="001D542F">
        <w:rPr>
          <w:szCs w:val="24"/>
        </w:rPr>
        <w:t xml:space="preserve">. </w:t>
      </w:r>
      <w:proofErr w:type="spellStart"/>
      <w:r w:rsidRPr="001D542F">
        <w:rPr>
          <w:szCs w:val="24"/>
        </w:rPr>
        <w:t>oec</w:t>
      </w:r>
      <w:proofErr w:type="spellEnd"/>
      <w:r w:rsidRPr="001D542F">
        <w:rPr>
          <w:szCs w:val="24"/>
        </w:rPr>
        <w:t>.</w:t>
      </w:r>
      <w:r>
        <w:rPr>
          <w:szCs w:val="24"/>
        </w:rPr>
        <w:t xml:space="preserve">, </w:t>
      </w:r>
      <w:r w:rsidR="005E3D5A" w:rsidRPr="006F7A5D">
        <w:rPr>
          <w:szCs w:val="24"/>
        </w:rPr>
        <w:t>OIB</w:t>
      </w:r>
      <w:r w:rsidR="005E3D5A" w:rsidRPr="006F7A5D">
        <w:rPr>
          <w:szCs w:val="24"/>
          <w:highlight w:val="black"/>
        </w:rPr>
        <w:t>:</w:t>
      </w:r>
      <w:r w:rsidRPr="006F7A5D">
        <w:rPr>
          <w:highlight w:val="black"/>
        </w:rPr>
        <w:t xml:space="preserve"> </w:t>
      </w:r>
      <w:r w:rsidRPr="006F7A5D">
        <w:rPr>
          <w:szCs w:val="24"/>
          <w:highlight w:val="black"/>
        </w:rPr>
        <w:t>13429720142</w:t>
      </w:r>
      <w:r w:rsidR="005E3D5A">
        <w:rPr>
          <w:szCs w:val="24"/>
        </w:rPr>
        <w:t xml:space="preserve">, </w:t>
      </w:r>
      <w:r w:rsidR="0047031B" w:rsidRPr="006F7A5D">
        <w:rPr>
          <w:szCs w:val="24"/>
          <w:highlight w:val="black"/>
        </w:rPr>
        <w:t>Moslavačka ulica 32</w:t>
      </w:r>
      <w:r w:rsidR="005E3D5A">
        <w:rPr>
          <w:szCs w:val="24"/>
        </w:rPr>
        <w:t>, Čazma</w:t>
      </w:r>
      <w:r w:rsidR="00933634">
        <w:rPr>
          <w:szCs w:val="24"/>
        </w:rPr>
        <w:t>,</w:t>
      </w:r>
      <w:r w:rsidR="00C83D83">
        <w:rPr>
          <w:szCs w:val="24"/>
        </w:rPr>
        <w:t xml:space="preserve"> sa završenim stručnim preddiplomskim studijem menadžmenta, smjer informatički menadžment,</w:t>
      </w:r>
      <w:r w:rsidR="00933634">
        <w:rPr>
          <w:szCs w:val="24"/>
        </w:rPr>
        <w:t xml:space="preserve">  sa ukupno </w:t>
      </w:r>
      <w:r w:rsidR="00192FAD">
        <w:rPr>
          <w:szCs w:val="24"/>
        </w:rPr>
        <w:t>4</w:t>
      </w:r>
      <w:r w:rsidR="00933634">
        <w:rPr>
          <w:szCs w:val="24"/>
        </w:rPr>
        <w:t xml:space="preserve"> godin</w:t>
      </w:r>
      <w:r w:rsidR="00192FAD">
        <w:rPr>
          <w:szCs w:val="24"/>
        </w:rPr>
        <w:t>e</w:t>
      </w:r>
      <w:r w:rsidR="00933634">
        <w:rPr>
          <w:szCs w:val="24"/>
        </w:rPr>
        <w:t xml:space="preserve"> i </w:t>
      </w:r>
      <w:r w:rsidR="00192FAD">
        <w:rPr>
          <w:szCs w:val="24"/>
        </w:rPr>
        <w:t>0</w:t>
      </w:r>
      <w:r w:rsidR="00933634">
        <w:rPr>
          <w:szCs w:val="24"/>
        </w:rPr>
        <w:t xml:space="preserve"> mjeseci</w:t>
      </w:r>
      <w:r w:rsidR="00192FAD">
        <w:rPr>
          <w:szCs w:val="24"/>
        </w:rPr>
        <w:t xml:space="preserve"> i 20 dana</w:t>
      </w:r>
      <w:r w:rsidR="00933634">
        <w:rPr>
          <w:szCs w:val="24"/>
        </w:rPr>
        <w:t xml:space="preserve"> ukupnog radnog staža</w:t>
      </w:r>
      <w:r w:rsidR="002F1946">
        <w:rPr>
          <w:szCs w:val="24"/>
        </w:rPr>
        <w:t xml:space="preserve">, i </w:t>
      </w:r>
      <w:r w:rsidR="00192FAD">
        <w:rPr>
          <w:szCs w:val="24"/>
        </w:rPr>
        <w:t>1</w:t>
      </w:r>
      <w:r w:rsidR="002F1946">
        <w:rPr>
          <w:szCs w:val="24"/>
        </w:rPr>
        <w:t xml:space="preserve"> godin</w:t>
      </w:r>
      <w:r w:rsidR="00192FAD">
        <w:rPr>
          <w:szCs w:val="24"/>
        </w:rPr>
        <w:t>u</w:t>
      </w:r>
      <w:r w:rsidR="002F1946">
        <w:rPr>
          <w:szCs w:val="24"/>
        </w:rPr>
        <w:t xml:space="preserve">, </w:t>
      </w:r>
      <w:r w:rsidR="00192FAD">
        <w:rPr>
          <w:szCs w:val="24"/>
        </w:rPr>
        <w:t>0</w:t>
      </w:r>
      <w:r w:rsidR="002F1946">
        <w:rPr>
          <w:szCs w:val="24"/>
        </w:rPr>
        <w:t xml:space="preserve"> mjeseci i </w:t>
      </w:r>
      <w:r w:rsidR="00192FAD">
        <w:rPr>
          <w:szCs w:val="24"/>
        </w:rPr>
        <w:t>0</w:t>
      </w:r>
      <w:r w:rsidR="002F1946">
        <w:rPr>
          <w:szCs w:val="24"/>
        </w:rPr>
        <w:t xml:space="preserve"> dana radnog staža u struci</w:t>
      </w:r>
      <w:r w:rsidR="005B1F96">
        <w:rPr>
          <w:szCs w:val="24"/>
        </w:rPr>
        <w:t xml:space="preserve">, sa položenim državnim stručnim ispitom, </w:t>
      </w:r>
      <w:r w:rsidR="00192FAD">
        <w:rPr>
          <w:szCs w:val="24"/>
        </w:rPr>
        <w:t>prima se u službu kao Viši referent za komunalno gospodarstvo</w:t>
      </w:r>
      <w:r w:rsidR="005B1F96">
        <w:rPr>
          <w:bCs/>
          <w:iCs/>
          <w:szCs w:val="24"/>
        </w:rPr>
        <w:t>, na neodređeno vrijeme, uz probni rok u trajanju od 3 mjeseca</w:t>
      </w:r>
      <w:bookmarkEnd w:id="2"/>
      <w:r w:rsidR="005B1F96">
        <w:rPr>
          <w:bCs/>
          <w:iCs/>
          <w:szCs w:val="24"/>
        </w:rPr>
        <w:t>.</w:t>
      </w:r>
    </w:p>
    <w:p w14:paraId="2B233551" w14:textId="2BE2CECD" w:rsidR="00D2477A" w:rsidRPr="005E3D5A" w:rsidRDefault="00192FAD" w:rsidP="002B170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Po izvršnosti ovog Rješenja, donijet će se rješenje o rasporedu na radno mjesto</w:t>
      </w:r>
      <w:r w:rsidR="00D2477A">
        <w:rPr>
          <w:szCs w:val="24"/>
        </w:rPr>
        <w:t>.</w:t>
      </w:r>
    </w:p>
    <w:p w14:paraId="7EBB831F" w14:textId="77777777" w:rsidR="00D2477A" w:rsidRDefault="00D2477A" w:rsidP="002B170E">
      <w:pPr>
        <w:spacing w:after="0" w:line="240" w:lineRule="auto"/>
        <w:jc w:val="right"/>
        <w:rPr>
          <w:szCs w:val="24"/>
        </w:rPr>
      </w:pPr>
    </w:p>
    <w:p w14:paraId="38B6B929" w14:textId="48737B21" w:rsidR="00D2477A" w:rsidRPr="00D2477A" w:rsidRDefault="00D2477A" w:rsidP="002B170E">
      <w:pPr>
        <w:tabs>
          <w:tab w:val="left" w:pos="4200"/>
        </w:tabs>
        <w:spacing w:after="0" w:line="240" w:lineRule="auto"/>
        <w:rPr>
          <w:b/>
          <w:bCs/>
          <w:sz w:val="28"/>
          <w:szCs w:val="28"/>
        </w:rPr>
      </w:pPr>
      <w:r>
        <w:rPr>
          <w:szCs w:val="24"/>
        </w:rPr>
        <w:tab/>
      </w:r>
      <w:r w:rsidRPr="00D2477A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 xml:space="preserve"> </w:t>
      </w:r>
      <w:r w:rsidRPr="00D2477A">
        <w:rPr>
          <w:b/>
          <w:bCs/>
          <w:sz w:val="28"/>
          <w:szCs w:val="28"/>
        </w:rPr>
        <w:t>b</w:t>
      </w:r>
      <w:r>
        <w:rPr>
          <w:b/>
          <w:bCs/>
          <w:sz w:val="28"/>
          <w:szCs w:val="28"/>
        </w:rPr>
        <w:t xml:space="preserve"> </w:t>
      </w:r>
      <w:r w:rsidRPr="00D2477A">
        <w:rPr>
          <w:b/>
          <w:bCs/>
          <w:sz w:val="28"/>
          <w:szCs w:val="28"/>
        </w:rPr>
        <w:t>r</w:t>
      </w:r>
      <w:r>
        <w:rPr>
          <w:b/>
          <w:bCs/>
          <w:sz w:val="28"/>
          <w:szCs w:val="28"/>
        </w:rPr>
        <w:t xml:space="preserve"> </w:t>
      </w:r>
      <w:r w:rsidRPr="00D2477A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 xml:space="preserve"> </w:t>
      </w:r>
      <w:r w:rsidRPr="00D2477A">
        <w:rPr>
          <w:b/>
          <w:bCs/>
          <w:sz w:val="28"/>
          <w:szCs w:val="28"/>
        </w:rPr>
        <w:t>z</w:t>
      </w:r>
      <w:r>
        <w:rPr>
          <w:b/>
          <w:bCs/>
          <w:sz w:val="28"/>
          <w:szCs w:val="28"/>
        </w:rPr>
        <w:t xml:space="preserve"> </w:t>
      </w:r>
      <w:r w:rsidRPr="00D2477A">
        <w:rPr>
          <w:b/>
          <w:bCs/>
          <w:sz w:val="28"/>
          <w:szCs w:val="28"/>
        </w:rPr>
        <w:t>l</w:t>
      </w:r>
      <w:r>
        <w:rPr>
          <w:b/>
          <w:bCs/>
          <w:sz w:val="28"/>
          <w:szCs w:val="28"/>
        </w:rPr>
        <w:t xml:space="preserve"> </w:t>
      </w:r>
      <w:r w:rsidRPr="00D2477A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 xml:space="preserve"> </w:t>
      </w:r>
      <w:r w:rsidRPr="00D2477A">
        <w:rPr>
          <w:b/>
          <w:bCs/>
          <w:sz w:val="28"/>
          <w:szCs w:val="28"/>
        </w:rPr>
        <w:t>ž</w:t>
      </w:r>
      <w:r>
        <w:rPr>
          <w:b/>
          <w:bCs/>
          <w:sz w:val="28"/>
          <w:szCs w:val="28"/>
        </w:rPr>
        <w:t xml:space="preserve"> </w:t>
      </w:r>
      <w:r w:rsidRPr="00D2477A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 xml:space="preserve"> </w:t>
      </w:r>
      <w:r w:rsidRPr="00D2477A">
        <w:rPr>
          <w:b/>
          <w:bCs/>
          <w:sz w:val="28"/>
          <w:szCs w:val="28"/>
        </w:rPr>
        <w:t>nj</w:t>
      </w:r>
      <w:r>
        <w:rPr>
          <w:b/>
          <w:bCs/>
          <w:sz w:val="28"/>
          <w:szCs w:val="28"/>
        </w:rPr>
        <w:t xml:space="preserve"> </w:t>
      </w:r>
      <w:r w:rsidRPr="00D2477A">
        <w:rPr>
          <w:b/>
          <w:bCs/>
          <w:sz w:val="28"/>
          <w:szCs w:val="28"/>
        </w:rPr>
        <w:t>e</w:t>
      </w:r>
    </w:p>
    <w:p w14:paraId="39425449" w14:textId="77777777" w:rsidR="00D2477A" w:rsidRDefault="00D2477A" w:rsidP="002B170E">
      <w:pPr>
        <w:spacing w:after="0" w:line="240" w:lineRule="auto"/>
        <w:jc w:val="right"/>
        <w:rPr>
          <w:szCs w:val="24"/>
        </w:rPr>
      </w:pPr>
    </w:p>
    <w:p w14:paraId="0422358F" w14:textId="700ADE65" w:rsidR="00245F10" w:rsidRDefault="00245F10" w:rsidP="00AD31A5">
      <w:pPr>
        <w:spacing w:after="0" w:line="240" w:lineRule="auto"/>
        <w:ind w:firstLine="720"/>
        <w:jc w:val="both"/>
        <w:rPr>
          <w:bCs/>
          <w:szCs w:val="24"/>
        </w:rPr>
      </w:pPr>
      <w:r w:rsidRPr="00245F10">
        <w:rPr>
          <w:bCs/>
          <w:szCs w:val="24"/>
        </w:rPr>
        <w:t>Pročelnik Upravnog odjela</w:t>
      </w:r>
      <w:r w:rsidRPr="00245F10">
        <w:rPr>
          <w:szCs w:val="24"/>
        </w:rPr>
        <w:t xml:space="preserve"> za </w:t>
      </w:r>
      <w:r w:rsidRPr="00245F10">
        <w:rPr>
          <w:bCs/>
          <w:szCs w:val="24"/>
        </w:rPr>
        <w:t xml:space="preserve">proračun, komunalno gospodarstvo, gospodarstvo, zaštitu okoliša i ekologiju raspisao je </w:t>
      </w:r>
      <w:r w:rsidR="00512BED">
        <w:rPr>
          <w:bCs/>
          <w:szCs w:val="24"/>
        </w:rPr>
        <w:t>j</w:t>
      </w:r>
      <w:r w:rsidRPr="00245F10">
        <w:rPr>
          <w:bCs/>
          <w:szCs w:val="24"/>
        </w:rPr>
        <w:t>avni natječaj</w:t>
      </w:r>
      <w:r w:rsidRPr="00245F10">
        <w:rPr>
          <w:szCs w:val="24"/>
        </w:rPr>
        <w:t xml:space="preserve"> </w:t>
      </w:r>
      <w:r w:rsidRPr="00245F10">
        <w:rPr>
          <w:bCs/>
          <w:szCs w:val="24"/>
        </w:rPr>
        <w:t>za prij</w:t>
      </w:r>
      <w:r>
        <w:rPr>
          <w:bCs/>
          <w:szCs w:val="24"/>
        </w:rPr>
        <w:t>e</w:t>
      </w:r>
      <w:r w:rsidRPr="00245F10">
        <w:rPr>
          <w:bCs/>
          <w:szCs w:val="24"/>
        </w:rPr>
        <w:t xml:space="preserve">m u službu na neodređeno vrijeme Višeg Referenta za komunalno gospodarstvo u Upravni odjel za proračun, komunalno gospodarstvo, gospodarstvo, zaštitu okoliša i ekologiju Grada Čazme, objavljenog u „Narodnim novinama“ broj 93/23, te na oglasnoj ploči Grada Čazme i web stranici Grada Čazme </w:t>
      </w:r>
      <w:hyperlink r:id="rId9" w:history="1">
        <w:r w:rsidRPr="00245F10">
          <w:rPr>
            <w:rStyle w:val="Hiperveza"/>
            <w:bCs/>
            <w:szCs w:val="24"/>
          </w:rPr>
          <w:t>www.cazma.hr</w:t>
        </w:r>
      </w:hyperlink>
      <w:r w:rsidRPr="00245F10">
        <w:rPr>
          <w:bCs/>
          <w:szCs w:val="24"/>
        </w:rPr>
        <w:t xml:space="preserve"> 11. kolovoza 2023. godine.</w:t>
      </w:r>
    </w:p>
    <w:p w14:paraId="6A7D76D5" w14:textId="77777777" w:rsidR="00512BED" w:rsidRPr="00245F10" w:rsidRDefault="00512BED" w:rsidP="00AD31A5">
      <w:pPr>
        <w:spacing w:after="0" w:line="240" w:lineRule="auto"/>
        <w:ind w:firstLine="720"/>
        <w:jc w:val="both"/>
        <w:rPr>
          <w:bCs/>
          <w:szCs w:val="24"/>
        </w:rPr>
      </w:pPr>
    </w:p>
    <w:p w14:paraId="3E6878DB" w14:textId="504F8645" w:rsidR="001221E1" w:rsidRDefault="009D23D7" w:rsidP="00AD31A5">
      <w:pPr>
        <w:ind w:firstLine="720"/>
        <w:jc w:val="both"/>
        <w:rPr>
          <w:bCs/>
          <w:szCs w:val="24"/>
        </w:rPr>
      </w:pPr>
      <w:r w:rsidRPr="009D23D7">
        <w:rPr>
          <w:bCs/>
          <w:szCs w:val="24"/>
        </w:rPr>
        <w:t>Na natječaj su zaprimljene dvije pravodobne i uredne prijave koje ispunjavaju formalne uvjete propisane natječajem, te su pravo na pristup prethodnoj provjeri znanja i sposobnosti kandidata ostvaril</w:t>
      </w:r>
      <w:r w:rsidR="001221E1">
        <w:rPr>
          <w:bCs/>
          <w:szCs w:val="24"/>
        </w:rPr>
        <w:t>i</w:t>
      </w:r>
      <w:r>
        <w:rPr>
          <w:bCs/>
          <w:szCs w:val="24"/>
        </w:rPr>
        <w:t xml:space="preserve"> </w:t>
      </w:r>
      <w:r w:rsidR="001221E1" w:rsidRPr="001221E1">
        <w:rPr>
          <w:bCs/>
          <w:szCs w:val="24"/>
        </w:rPr>
        <w:t xml:space="preserve">Luka </w:t>
      </w:r>
      <w:proofErr w:type="spellStart"/>
      <w:r w:rsidR="001221E1" w:rsidRPr="001221E1">
        <w:rPr>
          <w:bCs/>
          <w:szCs w:val="24"/>
        </w:rPr>
        <w:t>Pulpan</w:t>
      </w:r>
      <w:proofErr w:type="spellEnd"/>
      <w:r w:rsidR="001221E1" w:rsidRPr="001221E1">
        <w:rPr>
          <w:bCs/>
          <w:szCs w:val="24"/>
        </w:rPr>
        <w:t xml:space="preserve"> </w:t>
      </w:r>
      <w:r w:rsidR="00512BED">
        <w:rPr>
          <w:bCs/>
          <w:szCs w:val="24"/>
        </w:rPr>
        <w:t>iz</w:t>
      </w:r>
      <w:r w:rsidR="001221E1" w:rsidRPr="001221E1">
        <w:rPr>
          <w:bCs/>
          <w:szCs w:val="24"/>
        </w:rPr>
        <w:t xml:space="preserve"> Čazm</w:t>
      </w:r>
      <w:r w:rsidR="00512BED">
        <w:rPr>
          <w:bCs/>
          <w:szCs w:val="24"/>
        </w:rPr>
        <w:t>e</w:t>
      </w:r>
      <w:r w:rsidR="001221E1" w:rsidRPr="001221E1">
        <w:rPr>
          <w:bCs/>
          <w:szCs w:val="24"/>
        </w:rPr>
        <w:t xml:space="preserve"> i</w:t>
      </w:r>
      <w:r w:rsidR="001221E1">
        <w:rPr>
          <w:bCs/>
          <w:szCs w:val="24"/>
        </w:rPr>
        <w:t xml:space="preserve"> </w:t>
      </w:r>
      <w:r w:rsidR="001221E1" w:rsidRPr="001221E1">
        <w:rPr>
          <w:bCs/>
          <w:szCs w:val="24"/>
        </w:rPr>
        <w:t>Martina Pavlić</w:t>
      </w:r>
      <w:r w:rsidR="00512BED">
        <w:rPr>
          <w:bCs/>
          <w:szCs w:val="24"/>
        </w:rPr>
        <w:t xml:space="preserve"> iz</w:t>
      </w:r>
      <w:r w:rsidR="001221E1" w:rsidRPr="001221E1">
        <w:rPr>
          <w:bCs/>
          <w:szCs w:val="24"/>
        </w:rPr>
        <w:t xml:space="preserve"> Kuti</w:t>
      </w:r>
      <w:r w:rsidR="00512BED">
        <w:rPr>
          <w:bCs/>
          <w:szCs w:val="24"/>
        </w:rPr>
        <w:t>ne</w:t>
      </w:r>
      <w:r w:rsidR="001221E1" w:rsidRPr="001221E1">
        <w:rPr>
          <w:bCs/>
          <w:szCs w:val="24"/>
        </w:rPr>
        <w:t>.</w:t>
      </w:r>
    </w:p>
    <w:p w14:paraId="0C8EF3E2" w14:textId="795148F3" w:rsidR="009D23D7" w:rsidRDefault="001221E1" w:rsidP="00AD31A5">
      <w:pPr>
        <w:ind w:firstLine="720"/>
        <w:jc w:val="both"/>
        <w:rPr>
          <w:bCs/>
          <w:szCs w:val="24"/>
        </w:rPr>
      </w:pPr>
      <w:r w:rsidRPr="001221E1">
        <w:rPr>
          <w:bCs/>
          <w:szCs w:val="24"/>
        </w:rPr>
        <w:t>Dana 22. kolovoza 2023. godine putem web stranice www.cazma.hr i oglasne ploče Grada Čazme, navedeni kandidati pozvani su na pisano testiranje koje se održalo dana 29. kolovoza 2023. godine (utorak) s početkom u 8,00 sati u zgradi Grada Čazme, Trg Čazmanskog kaptola 13, Čazma, u sali za sastanke, prvi kat.</w:t>
      </w:r>
    </w:p>
    <w:p w14:paraId="465C748C" w14:textId="69C62D5C" w:rsidR="001221E1" w:rsidRDefault="001221E1" w:rsidP="00AD31A5">
      <w:pPr>
        <w:ind w:firstLine="720"/>
        <w:jc w:val="both"/>
        <w:rPr>
          <w:bCs/>
          <w:szCs w:val="24"/>
        </w:rPr>
      </w:pPr>
      <w:r w:rsidRPr="001221E1">
        <w:rPr>
          <w:bCs/>
          <w:szCs w:val="24"/>
        </w:rPr>
        <w:lastRenderedPageBreak/>
        <w:t xml:space="preserve">Na testiranje su pristupili Luka </w:t>
      </w:r>
      <w:proofErr w:type="spellStart"/>
      <w:r w:rsidRPr="001221E1">
        <w:rPr>
          <w:bCs/>
          <w:szCs w:val="24"/>
        </w:rPr>
        <w:t>Pulpan</w:t>
      </w:r>
      <w:proofErr w:type="spellEnd"/>
      <w:r w:rsidRPr="001221E1">
        <w:rPr>
          <w:bCs/>
          <w:szCs w:val="24"/>
        </w:rPr>
        <w:t xml:space="preserve"> i Martina Pavlić.</w:t>
      </w:r>
      <w:r>
        <w:rPr>
          <w:bCs/>
          <w:szCs w:val="24"/>
        </w:rPr>
        <w:t xml:space="preserve"> Luka </w:t>
      </w:r>
      <w:proofErr w:type="spellStart"/>
      <w:r>
        <w:rPr>
          <w:bCs/>
          <w:szCs w:val="24"/>
        </w:rPr>
        <w:t>Pulpan</w:t>
      </w:r>
      <w:proofErr w:type="spellEnd"/>
      <w:r>
        <w:rPr>
          <w:bCs/>
          <w:szCs w:val="24"/>
        </w:rPr>
        <w:t xml:space="preserve"> je ostvario 10 od 10 mogućih bodova na pisanom dijelu testa opći i posebni propisi, te 10 od 10 mogućih bodova na pisanom testu iz informatike. Martina Pavlić ostvarila je 4,5 bodova od mogućih 10 bodova na pisanom dijelu testa opći i posebni propisi, te 8 od mogućih 10 bodova na pisanom testu iz informatike.</w:t>
      </w:r>
    </w:p>
    <w:p w14:paraId="55400425" w14:textId="239037C9" w:rsidR="001221E1" w:rsidRDefault="001221E1" w:rsidP="00AD31A5">
      <w:pPr>
        <w:ind w:firstLine="720"/>
        <w:jc w:val="both"/>
        <w:rPr>
          <w:bCs/>
          <w:szCs w:val="24"/>
        </w:rPr>
      </w:pPr>
      <w:r>
        <w:rPr>
          <w:bCs/>
          <w:szCs w:val="24"/>
        </w:rPr>
        <w:t>Temeljem članka 22., stavak 5.</w:t>
      </w:r>
      <w:r w:rsidRPr="001221E1">
        <w:rPr>
          <w:szCs w:val="24"/>
        </w:rPr>
        <w:t xml:space="preserve"> </w:t>
      </w:r>
      <w:r w:rsidRPr="001221E1">
        <w:rPr>
          <w:bCs/>
          <w:szCs w:val="24"/>
        </w:rPr>
        <w:t>Zakona o službenicima i namještenicima u lokalnoj i područnoj (regionalnoj) samoupravi</w:t>
      </w:r>
      <w:r>
        <w:rPr>
          <w:bCs/>
          <w:szCs w:val="24"/>
        </w:rPr>
        <w:t xml:space="preserve"> in</w:t>
      </w:r>
      <w:r w:rsidRPr="001221E1">
        <w:rPr>
          <w:bCs/>
          <w:szCs w:val="24"/>
        </w:rPr>
        <w:t>tervju se provodi samo s kandidatima koji su ostvarili najmanje 50% bodova iz svakog dijela provjere znanja i sposobnosti kandidata na provedenom testiranju</w:t>
      </w:r>
      <w:r>
        <w:rPr>
          <w:bCs/>
          <w:szCs w:val="24"/>
        </w:rPr>
        <w:t>.</w:t>
      </w:r>
    </w:p>
    <w:p w14:paraId="4711605F" w14:textId="497999EF" w:rsidR="001221E1" w:rsidRDefault="001221E1" w:rsidP="00AD31A5">
      <w:pPr>
        <w:ind w:firstLine="720"/>
        <w:jc w:val="both"/>
        <w:rPr>
          <w:bCs/>
          <w:szCs w:val="24"/>
        </w:rPr>
      </w:pPr>
      <w:r>
        <w:rPr>
          <w:bCs/>
          <w:szCs w:val="24"/>
        </w:rPr>
        <w:t xml:space="preserve">Stoga je intervju proveden sa kandidatom Lukom </w:t>
      </w:r>
      <w:proofErr w:type="spellStart"/>
      <w:r>
        <w:rPr>
          <w:bCs/>
          <w:szCs w:val="24"/>
        </w:rPr>
        <w:t>Pulpan</w:t>
      </w:r>
      <w:proofErr w:type="spellEnd"/>
      <w:r w:rsidR="00A679BE">
        <w:rPr>
          <w:bCs/>
          <w:szCs w:val="24"/>
        </w:rPr>
        <w:t>. Kandidat je pokazao izniman interes i motivaciju za rad, te je</w:t>
      </w:r>
      <w:r>
        <w:rPr>
          <w:bCs/>
          <w:szCs w:val="24"/>
        </w:rPr>
        <w:t xml:space="preserve"> ostvario 10 od mogućih 10 bodova</w:t>
      </w:r>
      <w:r w:rsidR="00A679BE">
        <w:rPr>
          <w:bCs/>
          <w:szCs w:val="24"/>
        </w:rPr>
        <w:t xml:space="preserve"> na intervjuu</w:t>
      </w:r>
      <w:r>
        <w:rPr>
          <w:bCs/>
          <w:szCs w:val="24"/>
        </w:rPr>
        <w:t>.</w:t>
      </w:r>
    </w:p>
    <w:p w14:paraId="1AC69662" w14:textId="3D02BCBD" w:rsidR="00995BCB" w:rsidRDefault="00995BCB" w:rsidP="00AD31A5">
      <w:pPr>
        <w:spacing w:after="0" w:line="240" w:lineRule="auto"/>
        <w:ind w:firstLine="720"/>
        <w:jc w:val="both"/>
        <w:rPr>
          <w:bCs/>
          <w:szCs w:val="24"/>
        </w:rPr>
      </w:pPr>
      <w:r>
        <w:rPr>
          <w:bCs/>
          <w:szCs w:val="24"/>
        </w:rPr>
        <w:t>Slijedom sveg navedenog, odlučeno je kao u izreci ovog Rješenja.</w:t>
      </w:r>
    </w:p>
    <w:p w14:paraId="07936571" w14:textId="77777777" w:rsidR="00995BCB" w:rsidRDefault="00995BCB" w:rsidP="00AD31A5">
      <w:pPr>
        <w:spacing w:after="0" w:line="240" w:lineRule="auto"/>
        <w:jc w:val="both"/>
        <w:rPr>
          <w:bCs/>
          <w:szCs w:val="24"/>
        </w:rPr>
      </w:pPr>
    </w:p>
    <w:p w14:paraId="73865DA2" w14:textId="04C3045E" w:rsidR="00995BCB" w:rsidRPr="00995BCB" w:rsidRDefault="00995BCB" w:rsidP="00AD31A5">
      <w:pPr>
        <w:spacing w:after="0" w:line="240" w:lineRule="auto"/>
        <w:jc w:val="both"/>
        <w:rPr>
          <w:b/>
          <w:szCs w:val="24"/>
        </w:rPr>
      </w:pPr>
      <w:r w:rsidRPr="00995BCB">
        <w:rPr>
          <w:b/>
          <w:szCs w:val="24"/>
        </w:rPr>
        <w:t>Uputa o pravnom lijeku:</w:t>
      </w:r>
    </w:p>
    <w:p w14:paraId="3ACE9ADD" w14:textId="77777777" w:rsidR="00A679BE" w:rsidRPr="00A679BE" w:rsidRDefault="00A679BE" w:rsidP="00AD31A5">
      <w:pPr>
        <w:spacing w:after="0" w:line="240" w:lineRule="auto"/>
        <w:ind w:firstLine="720"/>
        <w:jc w:val="both"/>
        <w:rPr>
          <w:bCs/>
          <w:szCs w:val="24"/>
        </w:rPr>
      </w:pPr>
      <w:r w:rsidRPr="00A679BE">
        <w:rPr>
          <w:bCs/>
          <w:szCs w:val="24"/>
        </w:rPr>
        <w:t xml:space="preserve">Protiv ovog Rješenja  može se izjaviti žalba Gradonačelniku Grada Čazme u roku od 15 dana od dana dostave ovog Rješenja. </w:t>
      </w:r>
    </w:p>
    <w:p w14:paraId="2317DAC4" w14:textId="0A4D7069" w:rsidR="00A679BE" w:rsidRPr="00A679BE" w:rsidRDefault="00A679BE" w:rsidP="00AD31A5">
      <w:pPr>
        <w:spacing w:after="0" w:line="240" w:lineRule="auto"/>
        <w:ind w:firstLine="720"/>
        <w:jc w:val="both"/>
        <w:rPr>
          <w:bCs/>
          <w:szCs w:val="24"/>
        </w:rPr>
      </w:pPr>
      <w:r w:rsidRPr="00A679BE">
        <w:rPr>
          <w:bCs/>
          <w:szCs w:val="24"/>
        </w:rPr>
        <w:t>Žalba se predaje pročelniku Upravnog odjela za proračun, komunalno gospodarstvo, gospodarstvo, zaštitu okoliša i ekologiju, u pisanom obliku neposredno, poštom preporučeno, elektroničkim putem, a može se usmeno izjaviti na zapisnik.</w:t>
      </w:r>
    </w:p>
    <w:p w14:paraId="653059CF" w14:textId="57DE179A" w:rsidR="00A679BE" w:rsidRPr="00A679BE" w:rsidRDefault="00A679BE" w:rsidP="00AD31A5">
      <w:pPr>
        <w:spacing w:after="0" w:line="240" w:lineRule="auto"/>
        <w:ind w:firstLine="720"/>
        <w:jc w:val="both"/>
        <w:rPr>
          <w:bCs/>
          <w:szCs w:val="24"/>
        </w:rPr>
      </w:pPr>
      <w:r w:rsidRPr="00A679BE">
        <w:rPr>
          <w:bCs/>
          <w:szCs w:val="24"/>
        </w:rPr>
        <w:t>Odricanje od prava na žalbu može se izjaviti u pisanom ili usmenom obliku na zapisnik, od dana primitka rješenja do dana isteka roka za izjavljivanje žalbe.</w:t>
      </w:r>
    </w:p>
    <w:p w14:paraId="0AF2346B" w14:textId="7E3C5645" w:rsidR="00A679BE" w:rsidRPr="00A679BE" w:rsidRDefault="00A679BE" w:rsidP="00AD31A5">
      <w:pPr>
        <w:spacing w:after="0" w:line="240" w:lineRule="auto"/>
        <w:ind w:firstLine="720"/>
        <w:jc w:val="both"/>
        <w:rPr>
          <w:bCs/>
          <w:szCs w:val="24"/>
        </w:rPr>
      </w:pPr>
      <w:r w:rsidRPr="00A679BE">
        <w:rPr>
          <w:bCs/>
          <w:szCs w:val="24"/>
        </w:rPr>
        <w:t>Na žalbu se ne plaća upravna pristojba, skladno članku 9., stavku 2., točki 22. Zakona o upravnim pristojbama („Narodne novine“ broj  </w:t>
      </w:r>
      <w:hyperlink r:id="rId10" w:history="1">
        <w:r w:rsidRPr="00A679BE">
          <w:rPr>
            <w:rStyle w:val="Hiperveza"/>
            <w:bCs/>
            <w:color w:val="auto"/>
            <w:szCs w:val="24"/>
            <w:u w:val="none"/>
          </w:rPr>
          <w:t>115/16</w:t>
        </w:r>
      </w:hyperlink>
      <w:r w:rsidRPr="00A679BE">
        <w:rPr>
          <w:bCs/>
          <w:szCs w:val="24"/>
        </w:rPr>
        <w:t>, </w:t>
      </w:r>
      <w:hyperlink r:id="rId11" w:history="1">
        <w:r w:rsidRPr="00A679BE">
          <w:rPr>
            <w:rStyle w:val="Hiperveza"/>
            <w:bCs/>
            <w:color w:val="auto"/>
            <w:szCs w:val="24"/>
            <w:u w:val="none"/>
          </w:rPr>
          <w:t>114/22</w:t>
        </w:r>
      </w:hyperlink>
      <w:r w:rsidRPr="00A679BE">
        <w:rPr>
          <w:bCs/>
          <w:szCs w:val="24"/>
        </w:rPr>
        <w:t>).</w:t>
      </w:r>
    </w:p>
    <w:p w14:paraId="2CAA399E" w14:textId="1FF27CD6" w:rsidR="00995BCB" w:rsidRPr="00995BCB" w:rsidRDefault="00995BCB" w:rsidP="00AD31A5">
      <w:pPr>
        <w:spacing w:after="0" w:line="240" w:lineRule="auto"/>
        <w:ind w:firstLine="720"/>
        <w:jc w:val="both"/>
        <w:rPr>
          <w:bCs/>
          <w:szCs w:val="24"/>
        </w:rPr>
      </w:pPr>
    </w:p>
    <w:p w14:paraId="62EEDFED" w14:textId="366B5A9C" w:rsidR="00995BCB" w:rsidRPr="009D23D7" w:rsidRDefault="00995BCB" w:rsidP="00AD31A5">
      <w:pPr>
        <w:spacing w:after="0" w:line="240" w:lineRule="auto"/>
        <w:jc w:val="both"/>
        <w:rPr>
          <w:bCs/>
          <w:szCs w:val="24"/>
        </w:rPr>
      </w:pPr>
      <w:r w:rsidRPr="00995BCB">
        <w:rPr>
          <w:bCs/>
          <w:szCs w:val="24"/>
        </w:rPr>
        <w:tab/>
      </w:r>
    </w:p>
    <w:p w14:paraId="597BA0FB" w14:textId="77777777" w:rsidR="00D2477A" w:rsidRDefault="00D2477A" w:rsidP="002B170E">
      <w:pPr>
        <w:spacing w:after="0" w:line="240" w:lineRule="auto"/>
        <w:jc w:val="right"/>
        <w:rPr>
          <w:szCs w:val="24"/>
        </w:rPr>
      </w:pPr>
    </w:p>
    <w:p w14:paraId="0FE8AF77" w14:textId="77777777" w:rsidR="00A679BE" w:rsidRPr="00A679BE" w:rsidRDefault="00A679BE" w:rsidP="00A679BE">
      <w:pPr>
        <w:spacing w:after="0" w:line="240" w:lineRule="auto"/>
        <w:ind w:left="4248"/>
        <w:jc w:val="center"/>
        <w:rPr>
          <w:rFonts w:eastAsia="Times New Roman"/>
          <w:b/>
          <w:szCs w:val="20"/>
          <w:lang w:eastAsia="hr-HR"/>
        </w:rPr>
      </w:pPr>
      <w:r w:rsidRPr="00A679BE">
        <w:rPr>
          <w:rFonts w:eastAsia="Times New Roman"/>
          <w:b/>
          <w:szCs w:val="20"/>
          <w:lang w:eastAsia="hr-HR"/>
        </w:rPr>
        <w:t xml:space="preserve">PROČELNIK </w:t>
      </w:r>
    </w:p>
    <w:p w14:paraId="6CA016E9" w14:textId="49B6B7D9" w:rsidR="00A679BE" w:rsidRPr="00A679BE" w:rsidRDefault="00A679BE" w:rsidP="00A679BE">
      <w:pPr>
        <w:tabs>
          <w:tab w:val="left" w:pos="5588"/>
        </w:tabs>
        <w:spacing w:after="0" w:line="240" w:lineRule="auto"/>
        <w:jc w:val="center"/>
        <w:rPr>
          <w:rFonts w:eastAsia="Times New Roman"/>
          <w:b/>
          <w:szCs w:val="20"/>
          <w:lang w:eastAsia="hr-HR"/>
        </w:rPr>
      </w:pPr>
      <w:r w:rsidRPr="00A679BE">
        <w:rPr>
          <w:rFonts w:eastAsia="Times New Roman"/>
          <w:b/>
          <w:szCs w:val="20"/>
          <w:lang w:eastAsia="hr-HR"/>
        </w:rPr>
        <w:t xml:space="preserve">                                                                     Mario Ivanović, mag. ing. </w:t>
      </w:r>
      <w:proofErr w:type="spellStart"/>
      <w:r w:rsidRPr="00A679BE">
        <w:rPr>
          <w:rFonts w:eastAsia="Times New Roman"/>
          <w:b/>
          <w:szCs w:val="20"/>
          <w:lang w:eastAsia="hr-HR"/>
        </w:rPr>
        <w:t>aedif</w:t>
      </w:r>
      <w:proofErr w:type="spellEnd"/>
      <w:r w:rsidR="006F7A5D">
        <w:rPr>
          <w:rFonts w:eastAsia="Times New Roman"/>
          <w:b/>
          <w:szCs w:val="20"/>
          <w:lang w:eastAsia="hr-HR"/>
        </w:rPr>
        <w:t>., v.r.</w:t>
      </w:r>
    </w:p>
    <w:p w14:paraId="30678CB2" w14:textId="77777777" w:rsidR="00543FEC" w:rsidRDefault="00543FEC" w:rsidP="002B170E">
      <w:pPr>
        <w:spacing w:after="0" w:line="240" w:lineRule="auto"/>
        <w:ind w:left="4320"/>
        <w:jc w:val="center"/>
        <w:rPr>
          <w:bCs/>
          <w:szCs w:val="24"/>
          <w:lang w:val="de-DE"/>
        </w:rPr>
      </w:pPr>
    </w:p>
    <w:p w14:paraId="39ECAFDE" w14:textId="77777777" w:rsidR="00543FEC" w:rsidRDefault="00543FEC" w:rsidP="002B170E">
      <w:pPr>
        <w:spacing w:after="0" w:line="240" w:lineRule="auto"/>
        <w:ind w:left="4320"/>
        <w:jc w:val="center"/>
        <w:rPr>
          <w:bCs/>
          <w:szCs w:val="24"/>
          <w:lang w:val="de-DE"/>
        </w:rPr>
      </w:pPr>
    </w:p>
    <w:p w14:paraId="1E1D45E9" w14:textId="77777777" w:rsidR="00543FEC" w:rsidRDefault="00543FEC" w:rsidP="002B170E">
      <w:pPr>
        <w:spacing w:after="0" w:line="240" w:lineRule="auto"/>
        <w:ind w:left="4320"/>
        <w:jc w:val="center"/>
        <w:rPr>
          <w:bCs/>
          <w:szCs w:val="24"/>
          <w:lang w:val="de-DE"/>
        </w:rPr>
      </w:pPr>
    </w:p>
    <w:p w14:paraId="4A113AAC" w14:textId="77777777" w:rsidR="00543FEC" w:rsidRDefault="00543FEC" w:rsidP="002B170E">
      <w:pPr>
        <w:spacing w:after="0" w:line="240" w:lineRule="auto"/>
        <w:ind w:left="4320"/>
        <w:jc w:val="center"/>
        <w:rPr>
          <w:bCs/>
          <w:szCs w:val="24"/>
          <w:lang w:val="de-DE"/>
        </w:rPr>
      </w:pPr>
    </w:p>
    <w:p w14:paraId="5B05D721" w14:textId="77777777" w:rsidR="00543FEC" w:rsidRDefault="00543FEC" w:rsidP="002B170E">
      <w:pPr>
        <w:spacing w:after="0" w:line="240" w:lineRule="auto"/>
        <w:ind w:left="4320"/>
        <w:jc w:val="center"/>
        <w:rPr>
          <w:bCs/>
          <w:szCs w:val="24"/>
          <w:lang w:val="de-DE"/>
        </w:rPr>
      </w:pPr>
    </w:p>
    <w:p w14:paraId="49B0AFAA" w14:textId="77777777" w:rsidR="00543FEC" w:rsidRDefault="00543FEC" w:rsidP="002B170E">
      <w:pPr>
        <w:spacing w:after="0" w:line="240" w:lineRule="auto"/>
        <w:ind w:left="4320"/>
        <w:jc w:val="center"/>
        <w:rPr>
          <w:bCs/>
          <w:szCs w:val="24"/>
          <w:lang w:val="de-DE"/>
        </w:rPr>
      </w:pPr>
    </w:p>
    <w:p w14:paraId="05FDD0E1" w14:textId="77777777" w:rsidR="00543FEC" w:rsidRDefault="00543FEC" w:rsidP="002B170E">
      <w:pPr>
        <w:spacing w:after="0" w:line="240" w:lineRule="auto"/>
        <w:ind w:left="4320"/>
        <w:jc w:val="center"/>
        <w:rPr>
          <w:bCs/>
          <w:szCs w:val="24"/>
          <w:lang w:val="de-DE"/>
        </w:rPr>
      </w:pPr>
    </w:p>
    <w:p w14:paraId="25A67EEA" w14:textId="77777777" w:rsidR="00543FEC" w:rsidRDefault="00543FEC" w:rsidP="002B170E">
      <w:pPr>
        <w:spacing w:after="0" w:line="240" w:lineRule="auto"/>
        <w:ind w:left="4320"/>
        <w:jc w:val="center"/>
        <w:rPr>
          <w:bCs/>
          <w:szCs w:val="24"/>
          <w:lang w:val="de-DE"/>
        </w:rPr>
      </w:pPr>
    </w:p>
    <w:p w14:paraId="107B7B46" w14:textId="77777777" w:rsidR="00543FEC" w:rsidRDefault="00543FEC" w:rsidP="002B170E">
      <w:pPr>
        <w:spacing w:after="0" w:line="240" w:lineRule="auto"/>
        <w:ind w:left="4320"/>
        <w:jc w:val="center"/>
        <w:rPr>
          <w:bCs/>
          <w:szCs w:val="24"/>
          <w:lang w:val="de-DE"/>
        </w:rPr>
      </w:pPr>
    </w:p>
    <w:p w14:paraId="7CB7550B" w14:textId="7F5F9246" w:rsidR="00AE6EF0" w:rsidRPr="00AE6EF0" w:rsidRDefault="00AE6EF0" w:rsidP="002B170E">
      <w:pPr>
        <w:spacing w:after="0" w:line="240" w:lineRule="auto"/>
        <w:ind w:left="4320"/>
        <w:jc w:val="center"/>
        <w:rPr>
          <w:bCs/>
          <w:szCs w:val="24"/>
          <w:lang w:val="de-DE"/>
        </w:rPr>
      </w:pPr>
      <w:r w:rsidRPr="00043292">
        <w:rPr>
          <w:bCs/>
          <w:szCs w:val="24"/>
          <w:lang w:val="de-DE"/>
        </w:rPr>
        <w:t xml:space="preserve">         </w:t>
      </w:r>
    </w:p>
    <w:p w14:paraId="6D23FAD4" w14:textId="19DA8011" w:rsidR="00C92A75" w:rsidRDefault="00C92A75" w:rsidP="002B170E">
      <w:pPr>
        <w:spacing w:after="0" w:line="240" w:lineRule="auto"/>
        <w:jc w:val="right"/>
        <w:rPr>
          <w:szCs w:val="24"/>
        </w:rPr>
      </w:pPr>
    </w:p>
    <w:p w14:paraId="4B4F1C03" w14:textId="5F95B8BF" w:rsidR="008D7BC5" w:rsidRPr="008D7BC5" w:rsidRDefault="00BB128F" w:rsidP="002B170E">
      <w:pPr>
        <w:spacing w:after="0" w:line="240" w:lineRule="auto"/>
        <w:rPr>
          <w:rFonts w:eastAsia="Times New Roman"/>
          <w:b/>
          <w:szCs w:val="20"/>
          <w:lang w:eastAsia="hr-HR"/>
        </w:rPr>
      </w:pPr>
      <w:r w:rsidRPr="008D7BC5">
        <w:rPr>
          <w:rFonts w:eastAsia="Times New Roman"/>
          <w:b/>
          <w:szCs w:val="20"/>
          <w:lang w:eastAsia="hr-HR"/>
        </w:rPr>
        <w:t>DOSTAVITI</w:t>
      </w:r>
      <w:r w:rsidR="008D7BC5" w:rsidRPr="008D7BC5">
        <w:rPr>
          <w:rFonts w:eastAsia="Times New Roman"/>
          <w:b/>
          <w:szCs w:val="20"/>
          <w:lang w:eastAsia="hr-HR"/>
        </w:rPr>
        <w:t>:</w:t>
      </w:r>
    </w:p>
    <w:p w14:paraId="34F28CA3" w14:textId="20A3B258" w:rsidR="008D7BC5" w:rsidRDefault="00A679BE" w:rsidP="002B170E">
      <w:pPr>
        <w:numPr>
          <w:ilvl w:val="0"/>
          <w:numId w:val="4"/>
        </w:numPr>
        <w:spacing w:after="0" w:line="240" w:lineRule="auto"/>
        <w:rPr>
          <w:rFonts w:eastAsia="Times New Roman"/>
          <w:bCs/>
          <w:szCs w:val="20"/>
          <w:lang w:eastAsia="hr-HR"/>
        </w:rPr>
      </w:pPr>
      <w:r w:rsidRPr="00A679BE">
        <w:rPr>
          <w:rFonts w:eastAsia="Times New Roman"/>
          <w:bCs/>
          <w:szCs w:val="20"/>
          <w:lang w:eastAsia="hr-HR"/>
        </w:rPr>
        <w:t xml:space="preserve">Luka </w:t>
      </w:r>
      <w:proofErr w:type="spellStart"/>
      <w:r w:rsidRPr="00A679BE">
        <w:rPr>
          <w:rFonts w:eastAsia="Times New Roman"/>
          <w:bCs/>
          <w:szCs w:val="20"/>
          <w:lang w:eastAsia="hr-HR"/>
        </w:rPr>
        <w:t>Pulpan</w:t>
      </w:r>
      <w:proofErr w:type="spellEnd"/>
      <w:r w:rsidRPr="00A679BE">
        <w:rPr>
          <w:rFonts w:eastAsia="Times New Roman"/>
          <w:bCs/>
          <w:szCs w:val="20"/>
          <w:lang w:eastAsia="hr-HR"/>
        </w:rPr>
        <w:t xml:space="preserve">, </w:t>
      </w:r>
      <w:r w:rsidRPr="006F7A5D">
        <w:rPr>
          <w:rFonts w:eastAsia="Times New Roman"/>
          <w:bCs/>
          <w:szCs w:val="20"/>
          <w:highlight w:val="black"/>
          <w:lang w:eastAsia="hr-HR"/>
        </w:rPr>
        <w:t>Moslavačka ulica 32</w:t>
      </w:r>
      <w:r w:rsidRPr="00A679BE">
        <w:rPr>
          <w:rFonts w:eastAsia="Times New Roman"/>
          <w:bCs/>
          <w:szCs w:val="20"/>
          <w:lang w:eastAsia="hr-HR"/>
        </w:rPr>
        <w:t>, Čazma</w:t>
      </w:r>
    </w:p>
    <w:p w14:paraId="17B75718" w14:textId="21A856D1" w:rsidR="00A679BE" w:rsidRPr="008D7BC5" w:rsidRDefault="00A679BE" w:rsidP="002B170E">
      <w:pPr>
        <w:numPr>
          <w:ilvl w:val="0"/>
          <w:numId w:val="4"/>
        </w:numPr>
        <w:spacing w:after="0" w:line="240" w:lineRule="auto"/>
        <w:rPr>
          <w:rFonts w:eastAsia="Times New Roman"/>
          <w:bCs/>
          <w:szCs w:val="20"/>
          <w:lang w:eastAsia="hr-HR"/>
        </w:rPr>
      </w:pPr>
      <w:r w:rsidRPr="001221E1">
        <w:rPr>
          <w:rFonts w:eastAsia="Times New Roman"/>
          <w:bCs/>
          <w:szCs w:val="20"/>
          <w:lang w:eastAsia="hr-HR"/>
        </w:rPr>
        <w:t xml:space="preserve">Martina Pavlić, </w:t>
      </w:r>
      <w:r w:rsidRPr="001221E1">
        <w:rPr>
          <w:rFonts w:eastAsia="Times New Roman"/>
          <w:bCs/>
          <w:szCs w:val="20"/>
          <w:highlight w:val="black"/>
          <w:lang w:eastAsia="hr-HR"/>
        </w:rPr>
        <w:t>Zagrebačka 88</w:t>
      </w:r>
      <w:r w:rsidRPr="001221E1">
        <w:rPr>
          <w:rFonts w:eastAsia="Times New Roman"/>
          <w:bCs/>
          <w:szCs w:val="20"/>
          <w:lang w:eastAsia="hr-HR"/>
        </w:rPr>
        <w:t>, Kutina</w:t>
      </w:r>
    </w:p>
    <w:p w14:paraId="1CEE0D0D" w14:textId="77777777" w:rsidR="008D7BC5" w:rsidRPr="008D7BC5" w:rsidRDefault="008D7BC5" w:rsidP="002B170E">
      <w:pPr>
        <w:spacing w:after="0" w:line="240" w:lineRule="auto"/>
        <w:ind w:firstLine="360"/>
        <w:rPr>
          <w:rFonts w:eastAsia="Times New Roman"/>
          <w:bCs/>
          <w:szCs w:val="20"/>
          <w:lang w:eastAsia="hr-HR"/>
        </w:rPr>
      </w:pPr>
      <w:r w:rsidRPr="008D7BC5">
        <w:rPr>
          <w:rFonts w:eastAsia="Times New Roman"/>
          <w:bCs/>
          <w:szCs w:val="20"/>
          <w:lang w:eastAsia="hr-HR"/>
        </w:rPr>
        <w:t>4.   Pismohrana</w:t>
      </w:r>
    </w:p>
    <w:p w14:paraId="204B7333" w14:textId="77777777" w:rsidR="00934E2E" w:rsidRDefault="00934E2E" w:rsidP="002B170E">
      <w:pPr>
        <w:spacing w:line="240" w:lineRule="auto"/>
      </w:pPr>
    </w:p>
    <w:sectPr w:rsidR="00934E2E" w:rsidSect="0005231E">
      <w:footerReference w:type="default" r:id="rId12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CF220" w14:textId="77777777" w:rsidR="005108C2" w:rsidRDefault="005108C2" w:rsidP="00543FEC">
      <w:pPr>
        <w:spacing w:after="0" w:line="240" w:lineRule="auto"/>
      </w:pPr>
      <w:r>
        <w:separator/>
      </w:r>
    </w:p>
  </w:endnote>
  <w:endnote w:type="continuationSeparator" w:id="0">
    <w:p w14:paraId="37CC739F" w14:textId="77777777" w:rsidR="005108C2" w:rsidRDefault="005108C2" w:rsidP="00543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5496584"/>
      <w:docPartObj>
        <w:docPartGallery w:val="Page Numbers (Bottom of Page)"/>
        <w:docPartUnique/>
      </w:docPartObj>
    </w:sdtPr>
    <w:sdtContent>
      <w:p w14:paraId="1FC55020" w14:textId="23FC7E54" w:rsidR="00543FEC" w:rsidRDefault="00543FE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BA0E34" w14:textId="77777777" w:rsidR="00543FEC" w:rsidRDefault="00543FE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762A3" w14:textId="77777777" w:rsidR="005108C2" w:rsidRDefault="005108C2" w:rsidP="00543FEC">
      <w:pPr>
        <w:spacing w:after="0" w:line="240" w:lineRule="auto"/>
      </w:pPr>
      <w:r>
        <w:separator/>
      </w:r>
    </w:p>
  </w:footnote>
  <w:footnote w:type="continuationSeparator" w:id="0">
    <w:p w14:paraId="4E81128C" w14:textId="77777777" w:rsidR="005108C2" w:rsidRDefault="005108C2" w:rsidP="00543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23B2C"/>
    <w:multiLevelType w:val="hybridMultilevel"/>
    <w:tmpl w:val="E272EA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3048A"/>
    <w:multiLevelType w:val="hybridMultilevel"/>
    <w:tmpl w:val="BBDEBE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B3CC5"/>
    <w:multiLevelType w:val="hybridMultilevel"/>
    <w:tmpl w:val="E3003A58"/>
    <w:lvl w:ilvl="0" w:tplc="B15460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28483E"/>
    <w:multiLevelType w:val="hybridMultilevel"/>
    <w:tmpl w:val="410E11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129299">
    <w:abstractNumId w:val="1"/>
  </w:num>
  <w:num w:numId="2" w16cid:durableId="351537219">
    <w:abstractNumId w:val="3"/>
  </w:num>
  <w:num w:numId="3" w16cid:durableId="972948938">
    <w:abstractNumId w:val="2"/>
  </w:num>
  <w:num w:numId="4" w16cid:durableId="1051609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A75"/>
    <w:rsid w:val="00043292"/>
    <w:rsid w:val="0004793E"/>
    <w:rsid w:val="00047AE9"/>
    <w:rsid w:val="00086441"/>
    <w:rsid w:val="001221E1"/>
    <w:rsid w:val="00192FAD"/>
    <w:rsid w:val="001C5CF5"/>
    <w:rsid w:val="001D542F"/>
    <w:rsid w:val="00245F10"/>
    <w:rsid w:val="002B170E"/>
    <w:rsid w:val="002E4DFB"/>
    <w:rsid w:val="002F1946"/>
    <w:rsid w:val="003461F8"/>
    <w:rsid w:val="003926A7"/>
    <w:rsid w:val="003E59CC"/>
    <w:rsid w:val="004378CA"/>
    <w:rsid w:val="00450DBC"/>
    <w:rsid w:val="00463002"/>
    <w:rsid w:val="0047031B"/>
    <w:rsid w:val="004A51DC"/>
    <w:rsid w:val="004A7D0E"/>
    <w:rsid w:val="004B6B75"/>
    <w:rsid w:val="005108C2"/>
    <w:rsid w:val="00512BED"/>
    <w:rsid w:val="00543FEC"/>
    <w:rsid w:val="005B1F96"/>
    <w:rsid w:val="005E3D5A"/>
    <w:rsid w:val="00641AB9"/>
    <w:rsid w:val="006A43C3"/>
    <w:rsid w:val="006F7A5D"/>
    <w:rsid w:val="0075099B"/>
    <w:rsid w:val="007574AC"/>
    <w:rsid w:val="0076067B"/>
    <w:rsid w:val="00806E20"/>
    <w:rsid w:val="008549F5"/>
    <w:rsid w:val="00880B47"/>
    <w:rsid w:val="008D7BC5"/>
    <w:rsid w:val="00933634"/>
    <w:rsid w:val="00934E2E"/>
    <w:rsid w:val="00995BCB"/>
    <w:rsid w:val="009C1861"/>
    <w:rsid w:val="009D23D7"/>
    <w:rsid w:val="00A24FDF"/>
    <w:rsid w:val="00A53D9F"/>
    <w:rsid w:val="00A572BD"/>
    <w:rsid w:val="00A679BE"/>
    <w:rsid w:val="00A84A6C"/>
    <w:rsid w:val="00AB472F"/>
    <w:rsid w:val="00AD31A5"/>
    <w:rsid w:val="00AE6EF0"/>
    <w:rsid w:val="00B4015E"/>
    <w:rsid w:val="00BB128F"/>
    <w:rsid w:val="00BB533B"/>
    <w:rsid w:val="00BE7C7A"/>
    <w:rsid w:val="00C06300"/>
    <w:rsid w:val="00C83D83"/>
    <w:rsid w:val="00C92A75"/>
    <w:rsid w:val="00CD7687"/>
    <w:rsid w:val="00D21D43"/>
    <w:rsid w:val="00D2477A"/>
    <w:rsid w:val="00DB2BCA"/>
    <w:rsid w:val="00DC62F1"/>
    <w:rsid w:val="00E45583"/>
    <w:rsid w:val="00E61B57"/>
    <w:rsid w:val="00F347BB"/>
    <w:rsid w:val="00FA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E93E"/>
  <w15:docId w15:val="{56DD98D9-4DF8-4A67-905A-06C1CE97A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A75"/>
    <w:rPr>
      <w:rFonts w:ascii="Times New Roman" w:eastAsia="Calibri" w:hAnsi="Times New Roman" w:cs="Times New Roman"/>
      <w:sz w:val="24"/>
      <w:lang w:val="hr-HR"/>
    </w:rPr>
  </w:style>
  <w:style w:type="paragraph" w:styleId="Naslov1">
    <w:name w:val="heading 1"/>
    <w:basedOn w:val="Normal"/>
    <w:next w:val="Normal"/>
    <w:link w:val="Naslov1Char"/>
    <w:qFormat/>
    <w:rsid w:val="00B4015E"/>
    <w:pPr>
      <w:keepNext/>
      <w:spacing w:after="0" w:line="240" w:lineRule="auto"/>
      <w:outlineLvl w:val="0"/>
    </w:pPr>
    <w:rPr>
      <w:rFonts w:eastAsia="Times New Roman"/>
      <w:b/>
      <w:sz w:val="28"/>
      <w:szCs w:val="20"/>
    </w:rPr>
  </w:style>
  <w:style w:type="paragraph" w:styleId="Naslov2">
    <w:name w:val="heading 2"/>
    <w:basedOn w:val="Normal"/>
    <w:next w:val="Normal"/>
    <w:link w:val="Naslov2Char"/>
    <w:qFormat/>
    <w:rsid w:val="00B4015E"/>
    <w:pPr>
      <w:keepNext/>
      <w:spacing w:after="0" w:line="240" w:lineRule="auto"/>
      <w:outlineLvl w:val="1"/>
    </w:pPr>
    <w:rPr>
      <w:rFonts w:eastAsia="Times New Roman"/>
      <w:b/>
      <w:szCs w:val="20"/>
    </w:rPr>
  </w:style>
  <w:style w:type="paragraph" w:styleId="Naslov3">
    <w:name w:val="heading 3"/>
    <w:basedOn w:val="Normal"/>
    <w:next w:val="Normal"/>
    <w:link w:val="Naslov3Char"/>
    <w:qFormat/>
    <w:rsid w:val="00B4015E"/>
    <w:pPr>
      <w:keepNext/>
      <w:spacing w:after="0" w:line="240" w:lineRule="auto"/>
      <w:jc w:val="center"/>
      <w:outlineLvl w:val="2"/>
    </w:pPr>
    <w:rPr>
      <w:rFonts w:eastAsia="Times New Roman"/>
      <w:b/>
      <w:szCs w:val="20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92A7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B4015E"/>
    <w:rPr>
      <w:rFonts w:ascii="Times New Roman" w:eastAsia="Times New Roman" w:hAnsi="Times New Roman" w:cs="Times New Roman"/>
      <w:b/>
      <w:sz w:val="28"/>
      <w:szCs w:val="20"/>
      <w:lang w:val="hr-HR"/>
    </w:rPr>
  </w:style>
  <w:style w:type="character" w:customStyle="1" w:styleId="Naslov2Char">
    <w:name w:val="Naslov 2 Char"/>
    <w:basedOn w:val="Zadanifontodlomka"/>
    <w:link w:val="Naslov2"/>
    <w:rsid w:val="00B4015E"/>
    <w:rPr>
      <w:rFonts w:ascii="Times New Roman" w:eastAsia="Times New Roman" w:hAnsi="Times New Roman" w:cs="Times New Roman"/>
      <w:b/>
      <w:sz w:val="24"/>
      <w:szCs w:val="20"/>
      <w:lang w:val="hr-HR"/>
    </w:rPr>
  </w:style>
  <w:style w:type="character" w:customStyle="1" w:styleId="Naslov3Char">
    <w:name w:val="Naslov 3 Char"/>
    <w:basedOn w:val="Zadanifontodlomka"/>
    <w:link w:val="Naslov3"/>
    <w:rsid w:val="00B4015E"/>
    <w:rPr>
      <w:rFonts w:ascii="Times New Roman" w:eastAsia="Times New Roman" w:hAnsi="Times New Roman" w:cs="Times New Roman"/>
      <w:b/>
      <w:sz w:val="24"/>
      <w:szCs w:val="20"/>
      <w:lang w:val="hr-HR" w:eastAsia="hr-HR"/>
    </w:rPr>
  </w:style>
  <w:style w:type="paragraph" w:styleId="Podnoje">
    <w:name w:val="footer"/>
    <w:basedOn w:val="Normal"/>
    <w:link w:val="PodnojeChar"/>
    <w:uiPriority w:val="99"/>
    <w:rsid w:val="00B4015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B4015E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880B4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80B47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543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43FEC"/>
    <w:rPr>
      <w:rFonts w:ascii="Times New Roman" w:eastAsia="Calibri" w:hAnsi="Times New Roman" w:cs="Times New Roman"/>
      <w:sz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zakon.hr/cms.htm?id=53869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zakon.hr/cms.htm?id=538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zma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ni-tkovacec</dc:creator>
  <cp:lastModifiedBy>Korisnik</cp:lastModifiedBy>
  <cp:revision>7</cp:revision>
  <cp:lastPrinted>2023-08-29T11:13:00Z</cp:lastPrinted>
  <dcterms:created xsi:type="dcterms:W3CDTF">2023-08-29T09:28:00Z</dcterms:created>
  <dcterms:modified xsi:type="dcterms:W3CDTF">2023-08-29T11:36:00Z</dcterms:modified>
</cp:coreProperties>
</file>