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87D6" w14:textId="620674B8" w:rsidR="00232940" w:rsidRPr="009F3D11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F3D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NATJEČAJ ZA </w:t>
      </w:r>
      <w:r w:rsidR="008E2D1C" w:rsidRPr="009F3D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IMENOVANJE PROČELNIKA/PROČELNICE</w:t>
      </w:r>
      <w:r w:rsidRPr="009F3D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STRUČN</w:t>
      </w:r>
      <w:r w:rsidR="009F3D11" w:rsidRPr="009F3D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Pr="009F3D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SLUŽB</w:t>
      </w:r>
      <w:r w:rsidR="008E2D1C" w:rsidRPr="009F3D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9F3D11" w:rsidRPr="009F3D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F3D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9F3D11" w:rsidRPr="009F3D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9F3D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TAJNŠTV</w:t>
      </w:r>
      <w:r w:rsidR="008E2D1C" w:rsidRPr="009F3D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</w:p>
    <w:p w14:paraId="1D46EF42" w14:textId="77777777" w:rsidR="00232940" w:rsidRPr="009F3D11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555886C" w14:textId="063BE6C2" w:rsidR="00232940" w:rsidRPr="009F3D11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Čazma,</w:t>
      </w:r>
      <w:r w:rsidR="009F3D11"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.05.2022.godine</w:t>
      </w:r>
    </w:p>
    <w:p w14:paraId="7D5F8214" w14:textId="77777777" w:rsidR="00232940" w:rsidRPr="009F3D11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40E3A37" w14:textId="0FC0CEA6" w:rsidR="00232940" w:rsidRPr="009F3D11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Gradonačelnik Grada Čazme raspisao je natječaj za imenovanje </w:t>
      </w:r>
      <w:bookmarkStart w:id="0" w:name="_Hlk104287970"/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Pročelnika </w:t>
      </w:r>
      <w:r w:rsid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</w:t>
      </w: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tručne službe</w:t>
      </w:r>
      <w:r w:rsid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-tajništva </w:t>
      </w:r>
      <w:bookmarkEnd w:id="0"/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neodređeno vrijeme</w:t>
      </w:r>
      <w:r w:rsid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uz obavezni probni rad od tri mjeseca. Natječaj je objavljen u Narodnim novinama broj </w:t>
      </w:r>
      <w:r w:rsid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57</w:t>
      </w: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2</w:t>
      </w:r>
      <w:r w:rsidR="00444ADB"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.05.2022.g.</w:t>
      </w:r>
    </w:p>
    <w:p w14:paraId="40DC410C" w14:textId="77777777" w:rsidR="00232940" w:rsidRPr="009F3D11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Prijave na natječaj podnose se u roku od 8 dana od dana objave natječaja u Narodnim novinama. </w:t>
      </w:r>
    </w:p>
    <w:p w14:paraId="5CB846DE" w14:textId="6F9D3740" w:rsidR="00232940" w:rsidRPr="009F3D11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Informacije </w:t>
      </w:r>
      <w:r w:rsidR="008E2D1C"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natječaj</w:t>
      </w:r>
      <w:r w:rsidR="008E2D1C"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mogu se dobiti u Stručnoj službi-tajništvu, na adresi Trg </w:t>
      </w:r>
      <w:r w:rsid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</w:t>
      </w:r>
      <w:r w:rsidRPr="009F3D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azmanskog kaptola 13, Čazma, tel. 043/771-193. Tekst natječaja može se pogledati u prilogu ovog članka.</w:t>
      </w:r>
    </w:p>
    <w:p w14:paraId="2483A6DD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A53B8F" w14:textId="7CA4DBFC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Opis poslo</w:t>
      </w:r>
      <w:r w:rsidR="00A522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 pročelnika stručne službe tajništva:</w:t>
      </w:r>
    </w:p>
    <w:p w14:paraId="2DD4D6B2" w14:textId="2B78EE6A" w:rsidR="00827CBB" w:rsidRDefault="00232940" w:rsidP="00232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 radom</w:t>
      </w:r>
      <w:r w:rsidR="00827C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stručne službe-tajništva u skladu sa zakonom i drugim propisima,</w:t>
      </w:r>
      <w:r w:rsidR="009F3D1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27CBB">
        <w:rPr>
          <w:rFonts w:ascii="Times New Roman" w:eastAsia="Times New Roman" w:hAnsi="Times New Roman" w:cs="Times New Roman"/>
          <w:sz w:val="24"/>
          <w:szCs w:val="24"/>
          <w:lang w:eastAsia="hr-HR"/>
        </w:rPr>
        <w:t>raspoređuje zadatke i poslove i daje upute za rad, organizira rad stručne službe-tajništva za rad Gradskog vijeća, Gradonačelnika i radnih tijela</w:t>
      </w:r>
      <w:r w:rsidR="00B317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izrađuje prijedloge općih akata, odluka i zaključaka, izvršava odluke i zaključke Gradskog </w:t>
      </w:r>
      <w:r w:rsidR="00FC4E91">
        <w:rPr>
          <w:rFonts w:ascii="Times New Roman" w:eastAsia="Times New Roman" w:hAnsi="Times New Roman" w:cs="Times New Roman"/>
          <w:sz w:val="24"/>
          <w:szCs w:val="24"/>
          <w:lang w:eastAsia="hr-HR"/>
        </w:rPr>
        <w:t>vijeća</w:t>
      </w:r>
      <w:r w:rsidR="005C5275">
        <w:rPr>
          <w:rFonts w:ascii="Times New Roman" w:eastAsia="Times New Roman" w:hAnsi="Times New Roman" w:cs="Times New Roman"/>
          <w:sz w:val="24"/>
          <w:szCs w:val="24"/>
          <w:lang w:eastAsia="hr-HR"/>
        </w:rPr>
        <w:t>, prati za</w:t>
      </w:r>
      <w:r w:rsidR="00306285">
        <w:rPr>
          <w:rFonts w:ascii="Times New Roman" w:eastAsia="Times New Roman" w:hAnsi="Times New Roman" w:cs="Times New Roman"/>
          <w:sz w:val="24"/>
          <w:szCs w:val="24"/>
          <w:lang w:eastAsia="hr-HR"/>
        </w:rPr>
        <w:t>konske propise i predlaže donošenje ili usklađenje akata</w:t>
      </w:r>
    </w:p>
    <w:p w14:paraId="4208CAD1" w14:textId="77777777" w:rsidR="00827CBB" w:rsidRDefault="00827CBB" w:rsidP="00232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75E96B" w14:textId="43105873" w:rsidR="00232940" w:rsidRPr="00232940" w:rsidRDefault="00232940" w:rsidP="002329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Osnovnu plaću radnog mjesta pročelnika </w:t>
      </w:r>
      <w:r w:rsidR="003062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Pročelnika stručne službe-tajništva </w:t>
      </w: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i sačinjava umnožak koeficijenta radnog mjesta (</w:t>
      </w:r>
      <w:r w:rsidR="009D3E99">
        <w:rPr>
          <w:rFonts w:ascii="Times New Roman" w:eastAsia="Times New Roman" w:hAnsi="Times New Roman" w:cs="Times New Roman"/>
          <w:sz w:val="24"/>
          <w:szCs w:val="24"/>
          <w:lang w:eastAsia="hr-HR"/>
        </w:rPr>
        <w:t>2,78</w:t>
      </w: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) i osnovice za obračun plaće.</w:t>
      </w:r>
    </w:p>
    <w:p w14:paraId="00886DA4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Potrebno stručno znanje:</w:t>
      </w:r>
    </w:p>
    <w:p w14:paraId="0CE2E6CC" w14:textId="6C3CC040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8"/>
          <w:szCs w:val="28"/>
          <w:lang w:eastAsia="hr-HR"/>
        </w:rPr>
        <w:t>-</w:t>
      </w: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magistar struke ili stručni specijalist </w:t>
      </w:r>
      <w:r w:rsidR="009616E3">
        <w:rPr>
          <w:rFonts w:ascii="Times New Roman" w:eastAsia="Times New Roman" w:hAnsi="Times New Roman" w:cs="Times New Roman"/>
          <w:sz w:val="24"/>
          <w:szCs w:val="24"/>
          <w:lang w:eastAsia="hr-HR"/>
        </w:rPr>
        <w:t>pravne</w:t>
      </w: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struke </w:t>
      </w:r>
    </w:p>
    <w:p w14:paraId="77BCD120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-najmanje pet godina radnog iskustva na odgovarajućim poslovima,</w:t>
      </w:r>
    </w:p>
    <w:p w14:paraId="21AFACE8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-organizacijske sposobnosti i komunikacijske vještine potrebne za uspješno upravljanje </w:t>
      </w:r>
    </w:p>
    <w:p w14:paraId="6B890763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upravnim odjelom</w:t>
      </w:r>
    </w:p>
    <w:p w14:paraId="02ED4945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-poznavanje rada na računalu</w:t>
      </w:r>
    </w:p>
    <w:p w14:paraId="6420898C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-položen državni stručni ispit</w:t>
      </w:r>
    </w:p>
    <w:p w14:paraId="4F49A384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2DFC2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Pravni i drugi izvori za pripremanje kandidata za testiranje:</w:t>
      </w:r>
    </w:p>
    <w:p w14:paraId="03240B3E" w14:textId="77777777" w:rsidR="00232940" w:rsidRPr="00232940" w:rsidRDefault="00232940" w:rsidP="002329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općem upravnom postupku( NN 47/09, 110/21)</w:t>
      </w:r>
    </w:p>
    <w:p w14:paraId="18CFF270" w14:textId="77777777" w:rsidR="00232940" w:rsidRPr="00232940" w:rsidRDefault="00232940" w:rsidP="002329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lokalnoj i područnoj (regionalnoj) samoupravi NN 33/01, 60/01,129/05, 109/07, 125/08, 36/09, 150/11, 144/12 i 18/13.</w:t>
      </w:r>
    </w:p>
    <w:p w14:paraId="7C946CE8" w14:textId="15F78966" w:rsidR="00232940" w:rsidRDefault="00232940" w:rsidP="002329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službenicima i namještenicima u lokalnoj i područnoj (regionalnoj) samoupravi NN 86/08 , 61/11 i 112/19)</w:t>
      </w:r>
    </w:p>
    <w:p w14:paraId="545EC7AC" w14:textId="39CFC010" w:rsidR="00FF4E3F" w:rsidRPr="00232940" w:rsidRDefault="00FF4E3F" w:rsidP="0023294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Uredsko poslovanje</w:t>
      </w:r>
    </w:p>
    <w:p w14:paraId="6522F64B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F7863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CA18F9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2CEC57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737DF4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Prethodna provjera znanja i sposobnosti kandidata </w:t>
      </w: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obuhvaća pismeno testiranje i intervju.</w:t>
      </w:r>
    </w:p>
    <w:p w14:paraId="13B3C3E6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obvezni pristupiti prethodnoj provjeri znanja i sposobnosti. Ako kandidat ne pristupi testiranju smatra se da je povukao prijavu na natječaj. Na provjeru znanja i sposobnosti pozvat će se kandidati koji udovoljavaju formalnim uvjetima natječaja, a na intervju mogu pristupiti kandidati koji ostvare najmanje 50% ukupnog broja bodova na pismenom testiranju .</w:t>
      </w:r>
    </w:p>
    <w:p w14:paraId="726F0241" w14:textId="77777777" w:rsidR="00232940" w:rsidRPr="00232940" w:rsidRDefault="00232940" w:rsidP="002329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1" w:name="_Hlk102473093"/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Vrijeme održavanja prethodne provjere znanja i sposobnosti kandidata bit će objavljeno na web stranici Grada Čazme </w:t>
      </w:r>
      <w:hyperlink r:id="rId7" w:history="1">
        <w:r w:rsidRPr="0023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www.cazma.hr</w:t>
        </w:r>
      </w:hyperlink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oglasnoj ploči Grada Čazme, najkasnije pet dana prije održavanja provjere.</w:t>
      </w:r>
    </w:p>
    <w:bookmarkEnd w:id="1"/>
    <w:p w14:paraId="27B65E31" w14:textId="77777777" w:rsidR="00232940" w:rsidRPr="00232940" w:rsidRDefault="00232940" w:rsidP="00232940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33770BB5" w14:textId="3B0F6FC2" w:rsidR="00127866" w:rsidRDefault="00CA70E6"/>
    <w:p w14:paraId="5A3F35F3" w14:textId="46058843" w:rsidR="00263315" w:rsidRDefault="00263315"/>
    <w:p w14:paraId="72DD2172" w14:textId="38AE48DB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NATJEČAJ 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PRIJAM U SLUŽBU SLUŽBENIKA NA NEODREĐENO VRIJEME ZA OBAVLJANJE POSLOVA REFERENTA ZA KOMUNALNO GOSPODARSTVO U UPRAVNOM ODJELU ZA PRORAČUN, KOMUNALNO GOSPODARSTVO, GOSPODARSTVO, ZAŠTITU OKOLIŠA I EKOLOGIJU GRADA ČAZME</w:t>
      </w:r>
    </w:p>
    <w:p w14:paraId="2859110B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EFABEF" w14:textId="58A27F0A" w:rsidR="00263315" w:rsidRPr="00890234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Čazma,</w:t>
      </w:r>
      <w:r w:rsidR="00890234"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890234"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.05.2022.godine</w:t>
      </w:r>
    </w:p>
    <w:p w14:paraId="34A3E0F8" w14:textId="77777777" w:rsidR="00263315" w:rsidRPr="00890234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DFA485D" w14:textId="63428457" w:rsidR="00263315" w:rsidRPr="00890234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Natječaj je objavljen u Narodnim novinama broj </w:t>
      </w:r>
      <w:r w:rsidR="00890234"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57</w:t>
      </w:r>
      <w:r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 2</w:t>
      </w:r>
      <w:r w:rsidR="00444ADB"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</w:t>
      </w:r>
      <w:r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.05.2022.g.</w:t>
      </w:r>
    </w:p>
    <w:p w14:paraId="55B6C916" w14:textId="77777777" w:rsidR="00263315" w:rsidRPr="00890234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Prijave na natječaj podnose se u roku od 8 dana od dana objave natječaja u Narodnim novinama. </w:t>
      </w:r>
    </w:p>
    <w:p w14:paraId="604D3EC3" w14:textId="53C22C9E" w:rsidR="00263315" w:rsidRPr="00890234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Informacije o natječaju mogu se dobiti u Stručnoj službi-tajništvu, na adresi Trg </w:t>
      </w:r>
      <w:r w:rsid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</w:t>
      </w:r>
      <w:r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azmanskog kaptola 13, Čazma , tel. 043/771-193. Tekst natječaja može se pogledati u prilogu ovog članka.</w:t>
      </w:r>
    </w:p>
    <w:p w14:paraId="0E6D9CA7" w14:textId="77777777" w:rsidR="00263315" w:rsidRPr="00890234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E1F7608" w14:textId="7E3E6F12" w:rsidR="00263315" w:rsidRPr="00890234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90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Opis poslova </w:t>
      </w:r>
      <w:bookmarkStart w:id="2" w:name="_Hlk104289946"/>
      <w:r w:rsidR="00444ADB" w:rsidRPr="00890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referenta za komunalno gospodarstvo</w:t>
      </w:r>
      <w:bookmarkEnd w:id="2"/>
      <w:r w:rsidRPr="0089023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3C37EF57" w14:textId="69891FDF" w:rsidR="00444ADB" w:rsidRPr="00890234" w:rsidRDefault="00444ADB" w:rsidP="0026331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Obavlja poslove evidentiranja i ažuriranja </w:t>
      </w:r>
      <w:r w:rsidR="0013365F"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novih obveznika komunalne naknade </w:t>
      </w:r>
      <w:r w:rsidR="004352E6"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 komunalnog doprinosa, evidencija zakupa javnih površina, zakupa poslovnog prostora i najma stanova, obavlja poslove razreza, zaduživanja i naplate komunalne naknade </w:t>
      </w:r>
      <w:r w:rsidR="0088649C" w:rsidRPr="0089023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 komunalnog doprinosa, ispostavlja opomene i vrši prisilnu naplatu komunalne naknade i komunalnog doprinosa, sastavlja stečajne prijave, knjiži izvode i sl.</w:t>
      </w:r>
    </w:p>
    <w:p w14:paraId="1C488D50" w14:textId="2FB56900" w:rsidR="00263315" w:rsidRPr="00232940" w:rsidRDefault="00263315" w:rsidP="00263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Osnovnu plaću radnog mjesta  </w:t>
      </w:r>
      <w:r w:rsidR="0088649C" w:rsidRPr="0088649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referenta za komunalno gospodarstvo</w:t>
      </w:r>
      <w:r w:rsidR="0088649C"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sačinjava umnožak koeficijenta radnog mjesta (</w:t>
      </w:r>
      <w:r w:rsidR="0088649C">
        <w:rPr>
          <w:rFonts w:ascii="Times New Roman" w:eastAsia="Times New Roman" w:hAnsi="Times New Roman" w:cs="Times New Roman"/>
          <w:sz w:val="24"/>
          <w:szCs w:val="24"/>
          <w:lang w:eastAsia="hr-HR"/>
        </w:rPr>
        <w:t>1,47</w:t>
      </w: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) i osnovice za obračun plaće.</w:t>
      </w:r>
    </w:p>
    <w:p w14:paraId="2661F022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Potrebno stručno znanje:</w:t>
      </w:r>
    </w:p>
    <w:p w14:paraId="08C486D6" w14:textId="597CA5EB" w:rsidR="00263315" w:rsidRDefault="00263315" w:rsidP="00770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8"/>
          <w:szCs w:val="28"/>
          <w:lang w:eastAsia="hr-HR"/>
        </w:rPr>
        <w:t>-</w:t>
      </w:r>
      <w:r w:rsidR="00770F65" w:rsidRPr="00770F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srednja stručna sprema upravne ili druge </w:t>
      </w:r>
      <w:r w:rsidR="00770F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odgovarajuće </w:t>
      </w:r>
      <w:r w:rsidR="00770F65" w:rsidRPr="00770F65">
        <w:rPr>
          <w:rFonts w:ascii="Times New Roman" w:eastAsia="Times New Roman" w:hAnsi="Times New Roman" w:cs="Times New Roman"/>
          <w:sz w:val="24"/>
          <w:szCs w:val="24"/>
          <w:lang w:eastAsia="hr-HR"/>
        </w:rPr>
        <w:t>struke</w:t>
      </w:r>
    </w:p>
    <w:p w14:paraId="1DF61F5C" w14:textId="3F7B07D9" w:rsidR="00770F65" w:rsidRPr="00232940" w:rsidRDefault="00770F65" w:rsidP="00770F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najmanje jedna godina radnog iskustva na odgovarajućim poslovima</w:t>
      </w:r>
    </w:p>
    <w:p w14:paraId="76758187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-poznavanje rada na računalu</w:t>
      </w:r>
    </w:p>
    <w:p w14:paraId="14F70451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-položen državni stručni ispit</w:t>
      </w:r>
    </w:p>
    <w:p w14:paraId="636D5D08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96F24A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Pravni i drugi izvori za pripremanje kandidata za testiranje:</w:t>
      </w:r>
    </w:p>
    <w:p w14:paraId="3ADA00C9" w14:textId="6506B8E6" w:rsidR="00263315" w:rsidRPr="00770F65" w:rsidRDefault="00263315" w:rsidP="00770F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0F65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općem upravnom postupku( NN 47/09, 110/21)</w:t>
      </w:r>
    </w:p>
    <w:p w14:paraId="585CFB41" w14:textId="77777777" w:rsidR="00263315" w:rsidRPr="00232940" w:rsidRDefault="00263315" w:rsidP="00770F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lokalnoj i područnoj (regionalnoj) samoupravi NN 33/01, 60/01,129/05, 109/07, 125/08, 36/09, 150/11, 144/12 i 18/13.</w:t>
      </w:r>
    </w:p>
    <w:p w14:paraId="021FDD76" w14:textId="1AA7B376" w:rsidR="00263315" w:rsidRDefault="00263315" w:rsidP="00770F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službenicima i namještenicima u lokalnoj i područnoj (regionalnoj) samoupravi NN 86/08 , 61/11 i 112/19)</w:t>
      </w:r>
    </w:p>
    <w:p w14:paraId="2E9C6FF0" w14:textId="251D5DBC" w:rsidR="00770F65" w:rsidRPr="00232940" w:rsidRDefault="00770F65" w:rsidP="00770F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komunalnom gospodarstvu</w:t>
      </w:r>
    </w:p>
    <w:p w14:paraId="1B7F9A1D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7FE64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F7011F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F2BDFC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6F171C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Prethodna provjera znanja i sposobnosti kandidata </w:t>
      </w: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obuhvaća pismeno testiranje i intervju.</w:t>
      </w:r>
    </w:p>
    <w:p w14:paraId="4AD6473E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obvezni pristupiti prethodnoj provjeri znanja i sposobnosti. Ako kandidat ne pristupi testiranju smatra se da je povukao prijavu na natječaj. Na provjeru znanja i sposobnosti pozvat će se kandidati koji udovoljavaju formalnim uvjetima natječaja, a na intervju mogu pristupiti kandidati koji ostvare najmanje 50% ukupnog broja bodova na pismenom testiranju .</w:t>
      </w:r>
    </w:p>
    <w:p w14:paraId="1977E699" w14:textId="77777777" w:rsidR="00263315" w:rsidRPr="00232940" w:rsidRDefault="00263315" w:rsidP="002633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Vrijeme održavanja prethodne provjere znanja i sposobnosti kandidata bit će objavljeno na web stranici Grada Čazme </w:t>
      </w:r>
      <w:hyperlink r:id="rId8" w:history="1">
        <w:r w:rsidRPr="002329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www.cazma.hr</w:t>
        </w:r>
      </w:hyperlink>
      <w:r w:rsidRPr="002329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oglasnoj ploči Grada Čazme, najkasnije pet dana prije održavanja provjere.</w:t>
      </w:r>
    </w:p>
    <w:p w14:paraId="27D64397" w14:textId="77777777" w:rsidR="00263315" w:rsidRPr="00232940" w:rsidRDefault="00263315" w:rsidP="00263315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14:paraId="61EBC0AF" w14:textId="77777777" w:rsidR="00263315" w:rsidRDefault="00263315" w:rsidP="00263315"/>
    <w:p w14:paraId="5D495C23" w14:textId="77777777" w:rsidR="00263315" w:rsidRDefault="00263315"/>
    <w:sectPr w:rsidR="00263315" w:rsidSect="00F12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9B18" w14:textId="77777777" w:rsidR="00CA70E6" w:rsidRDefault="00CA70E6">
      <w:pPr>
        <w:spacing w:after="0" w:line="240" w:lineRule="auto"/>
      </w:pPr>
      <w:r>
        <w:separator/>
      </w:r>
    </w:p>
  </w:endnote>
  <w:endnote w:type="continuationSeparator" w:id="0">
    <w:p w14:paraId="2D655C9F" w14:textId="77777777" w:rsidR="00CA70E6" w:rsidRDefault="00CA7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19BC" w14:textId="77777777" w:rsidR="003229C6" w:rsidRDefault="00CA70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2502" w14:textId="77777777" w:rsidR="003229C6" w:rsidRDefault="00CA70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BE83" w14:textId="77777777" w:rsidR="003229C6" w:rsidRDefault="00CA7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0472A" w14:textId="77777777" w:rsidR="00CA70E6" w:rsidRDefault="00CA70E6">
      <w:pPr>
        <w:spacing w:after="0" w:line="240" w:lineRule="auto"/>
      </w:pPr>
      <w:r>
        <w:separator/>
      </w:r>
    </w:p>
  </w:footnote>
  <w:footnote w:type="continuationSeparator" w:id="0">
    <w:p w14:paraId="5949FF0E" w14:textId="77777777" w:rsidR="00CA70E6" w:rsidRDefault="00CA7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4AE8" w14:textId="77777777" w:rsidR="00375336" w:rsidRDefault="00DB2E3E" w:rsidP="00150C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6E563C" w14:textId="77777777" w:rsidR="00375336" w:rsidRDefault="00CA70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DCF56" w14:textId="77777777" w:rsidR="00564822" w:rsidRPr="003229C6" w:rsidRDefault="00CA70E6" w:rsidP="003229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2C54" w14:textId="77777777" w:rsidR="00564822" w:rsidRDefault="00CA70E6">
    <w:pPr>
      <w:pStyle w:val="Header"/>
      <w:jc w:val="center"/>
    </w:pPr>
  </w:p>
  <w:p w14:paraId="11CC5A6A" w14:textId="77777777" w:rsidR="00564822" w:rsidRDefault="00CA70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E1045"/>
    <w:multiLevelType w:val="hybridMultilevel"/>
    <w:tmpl w:val="2BE8CCF0"/>
    <w:lvl w:ilvl="0" w:tplc="2E8E6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C6A94"/>
    <w:multiLevelType w:val="hybridMultilevel"/>
    <w:tmpl w:val="408220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1E57C8"/>
    <w:multiLevelType w:val="hybridMultilevel"/>
    <w:tmpl w:val="40A2F7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6425401">
    <w:abstractNumId w:val="2"/>
  </w:num>
  <w:num w:numId="2" w16cid:durableId="2003000682">
    <w:abstractNumId w:val="1"/>
  </w:num>
  <w:num w:numId="3" w16cid:durableId="195863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40"/>
    <w:rsid w:val="0013365F"/>
    <w:rsid w:val="001C61E7"/>
    <w:rsid w:val="00232940"/>
    <w:rsid w:val="00263315"/>
    <w:rsid w:val="002C445E"/>
    <w:rsid w:val="00306285"/>
    <w:rsid w:val="004352E6"/>
    <w:rsid w:val="00444ADB"/>
    <w:rsid w:val="005C5275"/>
    <w:rsid w:val="006556B0"/>
    <w:rsid w:val="00770F65"/>
    <w:rsid w:val="00827CBB"/>
    <w:rsid w:val="0088649C"/>
    <w:rsid w:val="00890234"/>
    <w:rsid w:val="008D6FA1"/>
    <w:rsid w:val="008E2D1C"/>
    <w:rsid w:val="009616E3"/>
    <w:rsid w:val="009D3E99"/>
    <w:rsid w:val="009F3D11"/>
    <w:rsid w:val="00A52268"/>
    <w:rsid w:val="00B31736"/>
    <w:rsid w:val="00CA70E6"/>
    <w:rsid w:val="00D30A8E"/>
    <w:rsid w:val="00D567B4"/>
    <w:rsid w:val="00DB2E3E"/>
    <w:rsid w:val="00FA63FA"/>
    <w:rsid w:val="00FC4E91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2F0"/>
  <w15:chartTrackingRefBased/>
  <w15:docId w15:val="{5C71F68A-07DE-4B99-988C-9ABE831F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9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329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232940"/>
  </w:style>
  <w:style w:type="paragraph" w:styleId="Footer">
    <w:name w:val="footer"/>
    <w:basedOn w:val="Normal"/>
    <w:link w:val="FooterChar"/>
    <w:rsid w:val="002329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2329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770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zm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azm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2022-05-24T11:14:00Z</cp:lastPrinted>
  <dcterms:created xsi:type="dcterms:W3CDTF">2022-05-27T11:52:00Z</dcterms:created>
  <dcterms:modified xsi:type="dcterms:W3CDTF">2022-05-27T11:52:00Z</dcterms:modified>
</cp:coreProperties>
</file>