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04" w:rsidRDefault="004C4A04" w:rsidP="0080748B">
      <w:pPr>
        <w:framePr w:w="940" w:hSpace="181" w:wrap="around" w:vAnchor="text" w:hAnchor="page" w:x="3945" w:y="-263"/>
        <w:rPr>
          <w:sz w:val="24"/>
        </w:rPr>
      </w:pPr>
      <w:r w:rsidRPr="00B3065F">
        <w:rPr>
          <w:sz w:val="24"/>
        </w:rPr>
        <w:object w:dxaOrig="9932" w:dyaOrig="144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8.75pt" o:ole="" fillcolor="window">
            <v:imagedata r:id="rId9" o:title="" cropbottom="5063f"/>
          </v:shape>
          <o:OLEObject Type="Embed" ProgID="Word.Picture.8" ShapeID="_x0000_i1025" DrawAspect="Content" ObjectID="_1610351346" r:id="rId10"/>
        </w:object>
      </w:r>
    </w:p>
    <w:p w:rsidR="004C4A04" w:rsidRDefault="004C4A04" w:rsidP="004C4A04"/>
    <w:p w:rsidR="004C4A04" w:rsidRDefault="004C4A04" w:rsidP="004C4A04"/>
    <w:p w:rsidR="004C4A04" w:rsidRDefault="006B5593" w:rsidP="004C4A04">
      <w:r>
        <w:rPr>
          <w:noProof/>
          <w:sz w:val="24"/>
        </w:rPr>
        <w:pict>
          <v:shape id="_x0000_s1026" type="#_x0000_t75" style="position:absolute;margin-left:2.25pt;margin-top:101.75pt;width:26pt;height:28pt;z-index:251656704;mso-position-vertical-relative:page" fillcolor="window">
            <v:imagedata r:id="rId11" o:title=""/>
            <w10:wrap anchory="page"/>
          </v:shape>
          <o:OLEObject Type="Embed" ProgID="PBrush" ShapeID="_x0000_s1026" DrawAspect="Content" ObjectID="_1610351347" r:id="rId12"/>
        </w:pict>
      </w:r>
      <w:r w:rsidR="00D80FD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407670</wp:posOffset>
                </wp:positionH>
                <wp:positionV relativeFrom="paragraph">
                  <wp:posOffset>165100</wp:posOffset>
                </wp:positionV>
                <wp:extent cx="3291840" cy="685800"/>
                <wp:effectExtent l="7620" t="12700" r="5715" b="635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18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A04" w:rsidRDefault="004C4A04" w:rsidP="004C4A04">
                            <w:pPr>
                              <w:pStyle w:val="Naslov1"/>
                              <w:jc w:val="center"/>
                            </w:pPr>
                            <w:r>
                              <w:t>REPUBLIKA HRVATSKA</w:t>
                            </w:r>
                          </w:p>
                          <w:p w:rsidR="004C4A04" w:rsidRDefault="004C4A04" w:rsidP="004C4A0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BJELOVARSKO-BILOGORSKA ŽUPANIJA</w:t>
                            </w:r>
                          </w:p>
                          <w:p w:rsidR="00A6115F" w:rsidRDefault="00A6115F" w:rsidP="00A6115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ŽUPAN</w:t>
                            </w:r>
                          </w:p>
                          <w:p w:rsidR="00A6115F" w:rsidRDefault="00A6115F" w:rsidP="004C4A04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.1pt;margin-top:13pt;width:259.2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" o:allowincell="f" strokecolor="white">
                <v:textbox>
                  <w:txbxContent>
                    <w:p w:rsidR="004C4A04" w:rsidRDefault="004C4A04" w:rsidP="004C4A04">
                      <w:pPr>
                        <w:pStyle w:val="Naslov1"/>
                        <w:jc w:val="center"/>
                      </w:pPr>
                      <w:r>
                        <w:t>REPUBLIKA HRVATSKA</w:t>
                      </w:r>
                    </w:p>
                    <w:p w:rsidR="004C4A04" w:rsidRDefault="004C4A04" w:rsidP="004C4A04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BJELOVARSKO-BILOGORSKA ŽUPANIJA</w:t>
                      </w:r>
                    </w:p>
                    <w:p w:rsidR="00A6115F" w:rsidRDefault="00A6115F" w:rsidP="00A6115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ŽUPAN</w:t>
                      </w:r>
                    </w:p>
                    <w:p w:rsidR="00A6115F" w:rsidRDefault="00A6115F" w:rsidP="004C4A04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80FD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393700</wp:posOffset>
                </wp:positionV>
                <wp:extent cx="1257300" cy="342900"/>
                <wp:effectExtent l="0" t="3175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185" w:rsidRPr="00BA0159" w:rsidRDefault="00FA3185" w:rsidP="00BA0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69pt;margin-top:31pt;width:9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" stroked="f">
                <v:textbox>
                  <w:txbxContent>
                    <w:p w:rsidR="00FA3185" w:rsidRPr="00BA0159" w:rsidRDefault="00FA3185" w:rsidP="00BA0159"/>
                  </w:txbxContent>
                </v:textbox>
              </v:shape>
            </w:pict>
          </mc:Fallback>
        </mc:AlternateContent>
      </w:r>
    </w:p>
    <w:p w:rsidR="004C4A04" w:rsidRDefault="004C4A04" w:rsidP="004C4A04">
      <w:pPr>
        <w:rPr>
          <w:sz w:val="24"/>
        </w:rPr>
      </w:pPr>
    </w:p>
    <w:p w:rsidR="00A648DD" w:rsidRPr="00912EA5" w:rsidRDefault="004C4A04" w:rsidP="00A648DD">
      <w:pPr>
        <w:jc w:val="both"/>
        <w:rPr>
          <w:sz w:val="24"/>
          <w:szCs w:val="24"/>
        </w:rPr>
      </w:pPr>
      <w:r>
        <w:tab/>
      </w:r>
      <w:r w:rsidR="00A648DD" w:rsidRPr="00912EA5">
        <w:rPr>
          <w:sz w:val="24"/>
          <w:szCs w:val="24"/>
        </w:rPr>
        <w:t>Temeljem članka 6. Odluke o potporama poljoprivredi i ruralnom razvoju na području Bjelovarsko-bilogorske županije za razdoblje od 2018.-2021. godine („Županijski glasnik“ broj 1/18.) i članka 56. Statuta Bjelovarsko-bilogorske županije („Županijski glasnik“ broj 7/18. – Pročišćeni tekst ),</w:t>
      </w:r>
      <w:r w:rsidR="00A648DD" w:rsidRPr="00912EA5">
        <w:rPr>
          <w:noProof/>
          <w:sz w:val="24"/>
          <w:szCs w:val="24"/>
        </w:rPr>
        <w:t xml:space="preserve"> </w:t>
      </w:r>
      <w:r w:rsidR="00A648DD" w:rsidRPr="00912EA5">
        <w:rPr>
          <w:sz w:val="24"/>
          <w:szCs w:val="24"/>
        </w:rPr>
        <w:t>župan Bjelovarsko-bilogorske županije raspisuje</w:t>
      </w:r>
    </w:p>
    <w:p w:rsidR="00842EA7" w:rsidRPr="00B32DF7" w:rsidRDefault="00842EA7" w:rsidP="00B32DF7">
      <w:pPr>
        <w:ind w:left="426"/>
        <w:jc w:val="both"/>
        <w:rPr>
          <w:sz w:val="24"/>
          <w:szCs w:val="24"/>
        </w:rPr>
      </w:pPr>
    </w:p>
    <w:p w:rsidR="00B32DF7" w:rsidRDefault="00B32DF7" w:rsidP="00BA5EB4">
      <w:pPr>
        <w:pStyle w:val="Tijeloteksta2"/>
      </w:pPr>
    </w:p>
    <w:p w:rsidR="004C4A04" w:rsidRDefault="00CE2E52" w:rsidP="004C4A04">
      <w:pPr>
        <w:pStyle w:val="Naslov2"/>
      </w:pPr>
      <w:r>
        <w:t>JAVNI POZIV</w:t>
      </w:r>
      <w:r w:rsidR="00D87502">
        <w:t xml:space="preserve"> </w:t>
      </w:r>
    </w:p>
    <w:p w:rsidR="004C4A04" w:rsidRPr="0080748B" w:rsidRDefault="004C4A04" w:rsidP="004C4A04">
      <w:pPr>
        <w:jc w:val="center"/>
        <w:rPr>
          <w:b/>
          <w:sz w:val="24"/>
          <w:szCs w:val="24"/>
        </w:rPr>
      </w:pPr>
      <w:r w:rsidRPr="0080748B">
        <w:rPr>
          <w:b/>
          <w:sz w:val="24"/>
          <w:szCs w:val="24"/>
        </w:rPr>
        <w:t>za prikupljanje zahtjeva za kreditiranje</w:t>
      </w:r>
    </w:p>
    <w:p w:rsidR="004C4A04" w:rsidRPr="0080748B" w:rsidRDefault="004C4A04" w:rsidP="004C4A04">
      <w:pPr>
        <w:jc w:val="center"/>
        <w:rPr>
          <w:b/>
          <w:sz w:val="24"/>
          <w:szCs w:val="24"/>
        </w:rPr>
      </w:pPr>
      <w:r w:rsidRPr="0080748B">
        <w:rPr>
          <w:b/>
          <w:sz w:val="24"/>
          <w:szCs w:val="24"/>
        </w:rPr>
        <w:t>proljetne sjetve u 20</w:t>
      </w:r>
      <w:r w:rsidR="00B57C43" w:rsidRPr="0080748B">
        <w:rPr>
          <w:b/>
          <w:sz w:val="24"/>
          <w:szCs w:val="24"/>
        </w:rPr>
        <w:t>1</w:t>
      </w:r>
      <w:r w:rsidR="002E1782">
        <w:rPr>
          <w:b/>
          <w:sz w:val="24"/>
          <w:szCs w:val="24"/>
        </w:rPr>
        <w:t>9</w:t>
      </w:r>
      <w:r w:rsidRPr="0080748B">
        <w:rPr>
          <w:b/>
          <w:sz w:val="24"/>
          <w:szCs w:val="24"/>
        </w:rPr>
        <w:t>. godini</w:t>
      </w:r>
    </w:p>
    <w:p w:rsidR="004C4A04" w:rsidRDefault="004C4A04" w:rsidP="008E1CD3">
      <w:pPr>
        <w:jc w:val="both"/>
        <w:rPr>
          <w:b/>
          <w:sz w:val="24"/>
        </w:rPr>
      </w:pPr>
    </w:p>
    <w:p w:rsidR="00B32DF7" w:rsidRDefault="00B32DF7" w:rsidP="008E1CD3">
      <w:pPr>
        <w:jc w:val="both"/>
        <w:rPr>
          <w:b/>
          <w:sz w:val="24"/>
        </w:rPr>
      </w:pPr>
    </w:p>
    <w:p w:rsidR="004C4A04" w:rsidRDefault="004C4A04" w:rsidP="008E1CD3">
      <w:pPr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Korisnici kredita:</w:t>
      </w:r>
      <w:r w:rsidR="001960FA">
        <w:rPr>
          <w:b/>
          <w:sz w:val="24"/>
        </w:rPr>
        <w:t xml:space="preserve"> </w:t>
      </w:r>
    </w:p>
    <w:p w:rsidR="00EA2627" w:rsidRPr="003B0147" w:rsidRDefault="00E80670" w:rsidP="00FA0ABB">
      <w:pPr>
        <w:pStyle w:val="Uvuenotijeloteksta"/>
        <w:ind w:left="426" w:firstLine="0"/>
        <w:rPr>
          <w:sz w:val="24"/>
          <w:szCs w:val="24"/>
        </w:rPr>
      </w:pPr>
      <w:r w:rsidRPr="003B0147">
        <w:rPr>
          <w:sz w:val="24"/>
          <w:szCs w:val="24"/>
        </w:rPr>
        <w:t xml:space="preserve">Korisnici kreditiranja mogu biti fizičke </w:t>
      </w:r>
      <w:r w:rsidR="00EA2627" w:rsidRPr="003B0147">
        <w:rPr>
          <w:sz w:val="24"/>
          <w:szCs w:val="24"/>
        </w:rPr>
        <w:t xml:space="preserve">i pravne </w:t>
      </w:r>
      <w:r w:rsidRPr="003B0147">
        <w:rPr>
          <w:sz w:val="24"/>
          <w:szCs w:val="24"/>
        </w:rPr>
        <w:t>osobe sa sjedištem u Bjelovarsko-bilogorskoj županiji upisane u Upisnik poljoprivrednih gospodarstava</w:t>
      </w:r>
      <w:r w:rsidR="0002307D">
        <w:rPr>
          <w:sz w:val="24"/>
          <w:szCs w:val="24"/>
        </w:rPr>
        <w:t xml:space="preserve"> Agencije za plaćanje u poljoprivredi, ribarstvu i </w:t>
      </w:r>
      <w:r w:rsidR="005B1E90">
        <w:rPr>
          <w:sz w:val="24"/>
          <w:szCs w:val="24"/>
        </w:rPr>
        <w:t>ruralnom razvoju u R</w:t>
      </w:r>
      <w:r w:rsidR="0002307D">
        <w:rPr>
          <w:sz w:val="24"/>
          <w:szCs w:val="24"/>
        </w:rPr>
        <w:t>egionalnom uredu u Bjelovarsko-bilogorskoj županiji</w:t>
      </w:r>
      <w:r w:rsidRPr="003B0147">
        <w:rPr>
          <w:sz w:val="24"/>
          <w:szCs w:val="24"/>
        </w:rPr>
        <w:t xml:space="preserve">. </w:t>
      </w:r>
      <w:r w:rsidR="00EA2627" w:rsidRPr="003B0147">
        <w:rPr>
          <w:sz w:val="24"/>
          <w:szCs w:val="24"/>
          <w:lang w:val="en-GB"/>
        </w:rPr>
        <w:t>P</w:t>
      </w:r>
      <w:r w:rsidR="00EA2627" w:rsidRPr="003B0147">
        <w:rPr>
          <w:sz w:val="24"/>
          <w:szCs w:val="24"/>
        </w:rPr>
        <w:t xml:space="preserve">ravne osobe koje kredit koriste za </w:t>
      </w:r>
      <w:r w:rsidR="00EA2627" w:rsidRPr="003B0147">
        <w:rPr>
          <w:sz w:val="24"/>
          <w:szCs w:val="24"/>
          <w:lang w:val="en-GB"/>
        </w:rPr>
        <w:t>snabdijevanje obiteljskih poljoprivrednih gospodarstava repromaterijalom</w:t>
      </w:r>
      <w:r w:rsidR="00EA2627" w:rsidRPr="003B0147">
        <w:rPr>
          <w:sz w:val="24"/>
          <w:szCs w:val="24"/>
        </w:rPr>
        <w:t xml:space="preserve"> moraju biti registrirane za trgovinu i distribuciju poljoprivrednog repromaterijala.</w:t>
      </w:r>
    </w:p>
    <w:p w:rsidR="004C4A04" w:rsidRPr="00A75D18" w:rsidRDefault="004C4A04" w:rsidP="008E1CD3">
      <w:pPr>
        <w:pStyle w:val="Uvuenotijeloteksta"/>
        <w:ind w:left="426" w:firstLine="0"/>
        <w:rPr>
          <w:sz w:val="24"/>
          <w:szCs w:val="24"/>
        </w:rPr>
      </w:pPr>
    </w:p>
    <w:p w:rsidR="004C4A04" w:rsidRDefault="0080748B" w:rsidP="008E1CD3">
      <w:pPr>
        <w:numPr>
          <w:ilvl w:val="0"/>
          <w:numId w:val="1"/>
        </w:numPr>
        <w:spacing w:line="360" w:lineRule="auto"/>
        <w:jc w:val="both"/>
        <w:rPr>
          <w:b/>
          <w:noProof/>
          <w:sz w:val="24"/>
        </w:rPr>
      </w:pPr>
      <w:r>
        <w:rPr>
          <w:b/>
          <w:sz w:val="24"/>
        </w:rPr>
        <w:t>Namjena i u</w:t>
      </w:r>
      <w:r w:rsidR="004C4A04">
        <w:rPr>
          <w:b/>
          <w:sz w:val="24"/>
        </w:rPr>
        <w:t>vjeti kreditiranja:</w:t>
      </w:r>
    </w:p>
    <w:p w:rsidR="00E80670" w:rsidRDefault="004C4A04" w:rsidP="008E1CD3">
      <w:pPr>
        <w:tabs>
          <w:tab w:val="left" w:pos="-2694"/>
        </w:tabs>
        <w:ind w:left="426"/>
        <w:jc w:val="both"/>
        <w:rPr>
          <w:noProof/>
          <w:sz w:val="24"/>
        </w:rPr>
      </w:pPr>
      <w:r>
        <w:rPr>
          <w:noProof/>
          <w:sz w:val="24"/>
        </w:rPr>
        <w:t xml:space="preserve">Namjena kredita je </w:t>
      </w:r>
      <w:r w:rsidR="008470E0">
        <w:rPr>
          <w:noProof/>
          <w:sz w:val="24"/>
        </w:rPr>
        <w:t>nabava repromaterijala za</w:t>
      </w:r>
      <w:r>
        <w:rPr>
          <w:noProof/>
          <w:sz w:val="24"/>
        </w:rPr>
        <w:t xml:space="preserve"> proljetn</w:t>
      </w:r>
      <w:r w:rsidR="008470E0">
        <w:rPr>
          <w:noProof/>
          <w:sz w:val="24"/>
        </w:rPr>
        <w:t>u</w:t>
      </w:r>
      <w:r>
        <w:rPr>
          <w:noProof/>
          <w:sz w:val="24"/>
        </w:rPr>
        <w:t xml:space="preserve"> sjetv</w:t>
      </w:r>
      <w:r w:rsidR="008470E0">
        <w:rPr>
          <w:noProof/>
          <w:sz w:val="24"/>
        </w:rPr>
        <w:t>u</w:t>
      </w:r>
      <w:r>
        <w:rPr>
          <w:noProof/>
          <w:sz w:val="24"/>
        </w:rPr>
        <w:t xml:space="preserve"> u 20</w:t>
      </w:r>
      <w:r w:rsidR="00B57C43">
        <w:rPr>
          <w:noProof/>
          <w:sz w:val="24"/>
        </w:rPr>
        <w:t>1</w:t>
      </w:r>
      <w:r w:rsidR="00967EAE">
        <w:rPr>
          <w:noProof/>
          <w:sz w:val="24"/>
        </w:rPr>
        <w:t>9</w:t>
      </w:r>
      <w:r>
        <w:rPr>
          <w:noProof/>
          <w:sz w:val="24"/>
        </w:rPr>
        <w:t>. godini</w:t>
      </w:r>
      <w:r w:rsidR="008470E0">
        <w:rPr>
          <w:noProof/>
          <w:sz w:val="24"/>
        </w:rPr>
        <w:t xml:space="preserve">, za koje Bjelovarsko-bilogorska županija subvencionira dio </w:t>
      </w:r>
      <w:r w:rsidR="00896FBA">
        <w:rPr>
          <w:noProof/>
          <w:sz w:val="24"/>
        </w:rPr>
        <w:t>ukupne</w:t>
      </w:r>
      <w:r w:rsidR="008470E0">
        <w:rPr>
          <w:noProof/>
          <w:sz w:val="24"/>
        </w:rPr>
        <w:t xml:space="preserve"> kamate.</w:t>
      </w:r>
    </w:p>
    <w:p w:rsidR="00454E45" w:rsidRDefault="00454E45" w:rsidP="008E1CD3">
      <w:pPr>
        <w:tabs>
          <w:tab w:val="left" w:pos="-2694"/>
        </w:tabs>
        <w:ind w:left="426"/>
        <w:jc w:val="both"/>
        <w:rPr>
          <w:noProof/>
          <w:sz w:val="24"/>
        </w:rPr>
      </w:pPr>
      <w:r>
        <w:rPr>
          <w:noProof/>
          <w:sz w:val="24"/>
        </w:rPr>
        <w:t>Uvjeti kreditiranja su sljedeći:</w:t>
      </w:r>
    </w:p>
    <w:p w:rsidR="00E80670" w:rsidRPr="00E80670" w:rsidRDefault="00E80670" w:rsidP="008E1CD3">
      <w:pPr>
        <w:numPr>
          <w:ilvl w:val="0"/>
          <w:numId w:val="3"/>
        </w:numPr>
        <w:tabs>
          <w:tab w:val="clear" w:pos="1500"/>
          <w:tab w:val="center" w:pos="-2340"/>
        </w:tabs>
        <w:ind w:left="1080"/>
        <w:jc w:val="both"/>
        <w:rPr>
          <w:sz w:val="24"/>
          <w:szCs w:val="24"/>
        </w:rPr>
      </w:pPr>
      <w:r w:rsidRPr="00E80670">
        <w:rPr>
          <w:sz w:val="24"/>
          <w:szCs w:val="24"/>
        </w:rPr>
        <w:t>kreditirati će se</w:t>
      </w:r>
      <w:r w:rsidR="00896FBA">
        <w:rPr>
          <w:sz w:val="24"/>
          <w:szCs w:val="24"/>
        </w:rPr>
        <w:t xml:space="preserve"> nabava repromaterijala – sjeme, presadnice (za povrtlarske kulture), zaštitna sredstva i gnojivo za sjetvu</w:t>
      </w:r>
      <w:r w:rsidRPr="00E80670">
        <w:rPr>
          <w:sz w:val="24"/>
          <w:szCs w:val="24"/>
        </w:rPr>
        <w:t xml:space="preserve"> kukuruza, stočnog ječma, zobi, soje i </w:t>
      </w:r>
      <w:r w:rsidR="00896FBA">
        <w:rPr>
          <w:sz w:val="24"/>
          <w:szCs w:val="24"/>
        </w:rPr>
        <w:t>povrtlarskih kultura</w:t>
      </w:r>
      <w:r w:rsidRPr="00E80670">
        <w:rPr>
          <w:sz w:val="24"/>
          <w:szCs w:val="24"/>
        </w:rPr>
        <w:t>,</w:t>
      </w:r>
    </w:p>
    <w:p w:rsidR="00E80670" w:rsidRPr="00E80670" w:rsidRDefault="00145311" w:rsidP="008E1CD3">
      <w:pPr>
        <w:numPr>
          <w:ilvl w:val="0"/>
          <w:numId w:val="3"/>
        </w:numPr>
        <w:tabs>
          <w:tab w:val="clear" w:pos="1500"/>
          <w:tab w:val="center" w:pos="-234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najmanji</w:t>
      </w:r>
      <w:r w:rsidR="00E80670" w:rsidRPr="00E80670">
        <w:rPr>
          <w:sz w:val="24"/>
          <w:szCs w:val="24"/>
        </w:rPr>
        <w:t xml:space="preserve"> iznos kreditiranja je 5.000,00 kn,</w:t>
      </w:r>
    </w:p>
    <w:p w:rsidR="00E80670" w:rsidRPr="00E80670" w:rsidRDefault="00E80670" w:rsidP="008E1CD3">
      <w:pPr>
        <w:numPr>
          <w:ilvl w:val="0"/>
          <w:numId w:val="3"/>
        </w:numPr>
        <w:tabs>
          <w:tab w:val="clear" w:pos="1500"/>
          <w:tab w:val="center" w:pos="-2340"/>
        </w:tabs>
        <w:ind w:left="1080"/>
        <w:jc w:val="both"/>
        <w:rPr>
          <w:sz w:val="24"/>
          <w:szCs w:val="24"/>
        </w:rPr>
      </w:pPr>
      <w:r w:rsidRPr="00E80670">
        <w:rPr>
          <w:sz w:val="24"/>
          <w:szCs w:val="24"/>
        </w:rPr>
        <w:t xml:space="preserve">najveći iznos kreditiranja je </w:t>
      </w:r>
      <w:r w:rsidR="00BA3CE2">
        <w:rPr>
          <w:sz w:val="24"/>
          <w:szCs w:val="24"/>
        </w:rPr>
        <w:t>1.0</w:t>
      </w:r>
      <w:r w:rsidRPr="00E80670">
        <w:rPr>
          <w:sz w:val="24"/>
          <w:szCs w:val="24"/>
        </w:rPr>
        <w:t>00.000,00 kn,</w:t>
      </w:r>
    </w:p>
    <w:p w:rsidR="00E80670" w:rsidRDefault="00107C59" w:rsidP="008E1CD3">
      <w:pPr>
        <w:numPr>
          <w:ilvl w:val="0"/>
          <w:numId w:val="3"/>
        </w:numPr>
        <w:tabs>
          <w:tab w:val="clear" w:pos="1500"/>
          <w:tab w:val="center" w:pos="-2340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kamatna stopa iznosi </w:t>
      </w:r>
      <w:r w:rsidRPr="00FA0ABB">
        <w:rPr>
          <w:sz w:val="24"/>
          <w:szCs w:val="24"/>
        </w:rPr>
        <w:t xml:space="preserve">maksimalno </w:t>
      </w:r>
      <w:r w:rsidR="006474DE" w:rsidRPr="00FA0ABB">
        <w:rPr>
          <w:sz w:val="24"/>
          <w:szCs w:val="24"/>
        </w:rPr>
        <w:t>4,5</w:t>
      </w:r>
      <w:r w:rsidRPr="00FA0ABB">
        <w:rPr>
          <w:sz w:val="24"/>
          <w:szCs w:val="24"/>
        </w:rPr>
        <w:t xml:space="preserve">% </w:t>
      </w:r>
      <w:r>
        <w:rPr>
          <w:sz w:val="24"/>
          <w:szCs w:val="24"/>
        </w:rPr>
        <w:t xml:space="preserve">godišnje, za cijelo razdoblje otplate kredita, </w:t>
      </w:r>
    </w:p>
    <w:p w:rsidR="00896FBA" w:rsidRPr="00E80670" w:rsidRDefault="00896FBA" w:rsidP="008E1CD3">
      <w:pPr>
        <w:numPr>
          <w:ilvl w:val="0"/>
          <w:numId w:val="3"/>
        </w:numPr>
        <w:tabs>
          <w:tab w:val="clear" w:pos="1500"/>
          <w:tab w:val="center" w:pos="-2340"/>
        </w:tabs>
        <w:ind w:left="1080"/>
        <w:jc w:val="both"/>
        <w:rPr>
          <w:sz w:val="24"/>
          <w:szCs w:val="24"/>
        </w:rPr>
      </w:pPr>
      <w:r w:rsidRPr="00E80670">
        <w:rPr>
          <w:sz w:val="24"/>
          <w:szCs w:val="24"/>
        </w:rPr>
        <w:t xml:space="preserve">Bjelovarsko-bilogorska županija subvencionira 2,8% </w:t>
      </w:r>
      <w:r>
        <w:rPr>
          <w:sz w:val="24"/>
          <w:szCs w:val="24"/>
        </w:rPr>
        <w:t>godišnje,</w:t>
      </w:r>
      <w:r w:rsidR="00107C59">
        <w:rPr>
          <w:sz w:val="24"/>
          <w:szCs w:val="24"/>
        </w:rPr>
        <w:t xml:space="preserve"> fiksno,</w:t>
      </w:r>
    </w:p>
    <w:p w:rsidR="00E80670" w:rsidRPr="00E80670" w:rsidRDefault="00E80670" w:rsidP="008E1CD3">
      <w:pPr>
        <w:numPr>
          <w:ilvl w:val="0"/>
          <w:numId w:val="3"/>
        </w:numPr>
        <w:tabs>
          <w:tab w:val="clear" w:pos="1500"/>
          <w:tab w:val="center" w:pos="-2340"/>
        </w:tabs>
        <w:ind w:left="1080"/>
        <w:jc w:val="both"/>
        <w:rPr>
          <w:sz w:val="24"/>
          <w:szCs w:val="24"/>
        </w:rPr>
      </w:pPr>
      <w:r w:rsidRPr="00E80670">
        <w:rPr>
          <w:sz w:val="24"/>
          <w:szCs w:val="24"/>
        </w:rPr>
        <w:t>način isplate je</w:t>
      </w:r>
      <w:r w:rsidR="00896FBA">
        <w:rPr>
          <w:sz w:val="24"/>
          <w:szCs w:val="24"/>
        </w:rPr>
        <w:t xml:space="preserve"> jednokratno ili u tranšama</w:t>
      </w:r>
      <w:r w:rsidRPr="00E80670">
        <w:rPr>
          <w:sz w:val="24"/>
          <w:szCs w:val="24"/>
        </w:rPr>
        <w:t xml:space="preserve"> temeljem dostavljenih</w:t>
      </w:r>
      <w:r w:rsidR="00896FBA">
        <w:rPr>
          <w:sz w:val="24"/>
          <w:szCs w:val="24"/>
        </w:rPr>
        <w:t xml:space="preserve"> računa,</w:t>
      </w:r>
      <w:r w:rsidRPr="00E80670">
        <w:rPr>
          <w:sz w:val="24"/>
          <w:szCs w:val="24"/>
        </w:rPr>
        <w:t xml:space="preserve"> predračuna,</w:t>
      </w:r>
      <w:r w:rsidR="00896FBA">
        <w:rPr>
          <w:sz w:val="24"/>
          <w:szCs w:val="24"/>
        </w:rPr>
        <w:t xml:space="preserve"> ugovora ili ponude, isplatom na transakcijski račun dobavljača,</w:t>
      </w:r>
    </w:p>
    <w:p w:rsidR="00E80670" w:rsidRPr="00E80670" w:rsidRDefault="00E80670" w:rsidP="008E1CD3">
      <w:pPr>
        <w:numPr>
          <w:ilvl w:val="0"/>
          <w:numId w:val="3"/>
        </w:numPr>
        <w:tabs>
          <w:tab w:val="clear" w:pos="1500"/>
          <w:tab w:val="center" w:pos="-2340"/>
        </w:tabs>
        <w:ind w:left="1080"/>
        <w:jc w:val="both"/>
        <w:rPr>
          <w:sz w:val="24"/>
          <w:szCs w:val="24"/>
        </w:rPr>
      </w:pPr>
      <w:r w:rsidRPr="00E80670">
        <w:rPr>
          <w:sz w:val="24"/>
          <w:szCs w:val="24"/>
        </w:rPr>
        <w:t xml:space="preserve">rok povrata kredita je jednokratno nakon isteka roka od </w:t>
      </w:r>
      <w:r w:rsidR="00A75D18" w:rsidRPr="00E80670">
        <w:rPr>
          <w:sz w:val="24"/>
          <w:szCs w:val="24"/>
        </w:rPr>
        <w:t>10</w:t>
      </w:r>
      <w:r w:rsidRPr="00E80670">
        <w:rPr>
          <w:sz w:val="24"/>
          <w:szCs w:val="24"/>
        </w:rPr>
        <w:t xml:space="preserve"> (</w:t>
      </w:r>
      <w:r w:rsidR="00A75D18" w:rsidRPr="00E80670">
        <w:rPr>
          <w:sz w:val="24"/>
          <w:szCs w:val="24"/>
        </w:rPr>
        <w:t>deset</w:t>
      </w:r>
      <w:r w:rsidRPr="00E80670">
        <w:rPr>
          <w:sz w:val="24"/>
          <w:szCs w:val="24"/>
        </w:rPr>
        <w:t>) mjeseci.</w:t>
      </w:r>
    </w:p>
    <w:p w:rsidR="004C4A04" w:rsidRDefault="004C4A04" w:rsidP="008E1CD3">
      <w:pPr>
        <w:jc w:val="both"/>
        <w:rPr>
          <w:b/>
          <w:sz w:val="24"/>
        </w:rPr>
      </w:pPr>
    </w:p>
    <w:p w:rsidR="004C4A04" w:rsidRDefault="004C4A04" w:rsidP="008E1CD3">
      <w:pPr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Zaključivanje ugovora o kreditu:</w:t>
      </w:r>
    </w:p>
    <w:p w:rsidR="004C4A04" w:rsidRDefault="00FB6C45" w:rsidP="008E1CD3">
      <w:pPr>
        <w:pStyle w:val="Tijeloteksta-uvlaka2"/>
        <w:ind w:left="426"/>
      </w:pPr>
      <w:r>
        <w:t xml:space="preserve">Kredit se koristi preko poslovnih banaka, temeljem Odluke o </w:t>
      </w:r>
      <w:r w:rsidR="00275C93">
        <w:t>odobrenim zahtjevima</w:t>
      </w:r>
      <w:r>
        <w:t xml:space="preserve"> koju donosi župan Bjelovarsko-bilogorske županije na prijedlog Povjerenstva za</w:t>
      </w:r>
      <w:r w:rsidR="0002307D">
        <w:t xml:space="preserve"> dodjelu potpora poljoprivredi i ruralnom razvoju. </w:t>
      </w:r>
      <w:r>
        <w:t xml:space="preserve"> Konačnu odluku o odobrenju/neodobrenju i iznosu kredita donosi poslovna banka uz ispunjavanje ostalih uvjeta poslovne banke. Ugovor o kreditu</w:t>
      </w:r>
      <w:r w:rsidR="00107C59">
        <w:t xml:space="preserve"> korisnik</w:t>
      </w:r>
      <w:r>
        <w:t xml:space="preserve"> može sklopiti samo </w:t>
      </w:r>
      <w:r w:rsidR="00107C59">
        <w:t>s</w:t>
      </w:r>
      <w:r>
        <w:t xml:space="preserve"> jednom poslovnom bankom</w:t>
      </w:r>
      <w:r w:rsidR="004C4A04">
        <w:t>.</w:t>
      </w:r>
    </w:p>
    <w:p w:rsidR="00275C93" w:rsidRDefault="00275C93" w:rsidP="008E1CD3">
      <w:pPr>
        <w:pStyle w:val="Tijeloteksta-uvlaka2"/>
        <w:ind w:left="426"/>
      </w:pPr>
    </w:p>
    <w:p w:rsidR="00275C93" w:rsidRDefault="00275C93" w:rsidP="008E1CD3">
      <w:pPr>
        <w:pStyle w:val="Tijeloteksta-uvlaka2"/>
        <w:ind w:left="426"/>
      </w:pPr>
    </w:p>
    <w:p w:rsidR="00275C93" w:rsidRDefault="00275C93" w:rsidP="008E1CD3">
      <w:pPr>
        <w:pStyle w:val="Tijeloteksta-uvlaka2"/>
        <w:ind w:left="426"/>
      </w:pPr>
    </w:p>
    <w:p w:rsidR="00275C93" w:rsidRDefault="00275C93" w:rsidP="008E1CD3">
      <w:pPr>
        <w:pStyle w:val="Tijeloteksta-uvlaka2"/>
        <w:ind w:left="426"/>
      </w:pPr>
    </w:p>
    <w:p w:rsidR="00275C93" w:rsidRDefault="00275C93" w:rsidP="008E1CD3">
      <w:pPr>
        <w:pStyle w:val="Tijeloteksta-uvlaka2"/>
        <w:ind w:left="426"/>
      </w:pPr>
    </w:p>
    <w:p w:rsidR="004C4A04" w:rsidRPr="00275C93" w:rsidRDefault="004C4A04" w:rsidP="008E1CD3">
      <w:pPr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 w:rsidRPr="00275C93">
        <w:rPr>
          <w:b/>
          <w:sz w:val="24"/>
        </w:rPr>
        <w:t>Način i rokovi podnošenja zahtjeva:</w:t>
      </w:r>
    </w:p>
    <w:p w:rsidR="00A648DD" w:rsidRDefault="004C4A04" w:rsidP="008E1CD3">
      <w:pPr>
        <w:pStyle w:val="Tijeloteksta"/>
        <w:ind w:left="426"/>
        <w:jc w:val="both"/>
        <w:rPr>
          <w:rStyle w:val="Naglaeno"/>
        </w:rPr>
      </w:pPr>
      <w:r w:rsidRPr="00027CB0">
        <w:t>Fizičke osobe</w:t>
      </w:r>
      <w:r>
        <w:rPr>
          <w:b w:val="0"/>
        </w:rPr>
        <w:t xml:space="preserve"> podnose </w:t>
      </w:r>
      <w:r w:rsidR="00027CB0">
        <w:rPr>
          <w:b w:val="0"/>
        </w:rPr>
        <w:t>z</w:t>
      </w:r>
      <w:r>
        <w:rPr>
          <w:b w:val="0"/>
        </w:rPr>
        <w:t>ahtjev za odobrenje kredita</w:t>
      </w:r>
      <w:r w:rsidR="00E62647" w:rsidRPr="00E62647">
        <w:t xml:space="preserve"> </w:t>
      </w:r>
      <w:r w:rsidR="00E62647" w:rsidRPr="00E62647">
        <w:rPr>
          <w:b w:val="0"/>
        </w:rPr>
        <w:t xml:space="preserve">u Upravnom odjelu za poljoprivredu, </w:t>
      </w:r>
      <w:r w:rsidR="00CE1BC1">
        <w:rPr>
          <w:b w:val="0"/>
        </w:rPr>
        <w:t xml:space="preserve">zaštitu okoliša i ruralni razvoj </w:t>
      </w:r>
      <w:r w:rsidR="00E62647" w:rsidRPr="00E62647">
        <w:rPr>
          <w:b w:val="0"/>
        </w:rPr>
        <w:t>Bjelovarsko-bilogorske županije</w:t>
      </w:r>
      <w:r w:rsidR="00E62647">
        <w:rPr>
          <w:b w:val="0"/>
        </w:rPr>
        <w:t>,</w:t>
      </w:r>
      <w:r w:rsidR="00E62647" w:rsidRPr="00E62647">
        <w:rPr>
          <w:b w:val="0"/>
        </w:rPr>
        <w:t xml:space="preserve"> </w:t>
      </w:r>
      <w:r w:rsidR="00E62647">
        <w:rPr>
          <w:b w:val="0"/>
        </w:rPr>
        <w:t>Dr. Ante Starčevića 8, Bjelovar, te</w:t>
      </w:r>
      <w:r>
        <w:rPr>
          <w:b w:val="0"/>
        </w:rPr>
        <w:t xml:space="preserve"> u sjedištima općina i gradova Bjelovarsko-bilogorske županije. </w:t>
      </w:r>
      <w:r w:rsidR="009D59AC" w:rsidRPr="009D59AC">
        <w:rPr>
          <w:rStyle w:val="Naglaeno"/>
        </w:rPr>
        <w:t>Uz zahtjev fizičke osobe prilažu</w:t>
      </w:r>
      <w:r w:rsidR="00A648DD">
        <w:rPr>
          <w:rStyle w:val="Naglaeno"/>
        </w:rPr>
        <w:t>:</w:t>
      </w:r>
    </w:p>
    <w:p w:rsidR="00A648DD" w:rsidRPr="00A648DD" w:rsidRDefault="00A648DD" w:rsidP="008E1CD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A648DD">
        <w:rPr>
          <w:bCs/>
          <w:sz w:val="24"/>
          <w:szCs w:val="24"/>
        </w:rPr>
        <w:t>Preslika Rješenja o Upisu u upisnik poljoprivrednih gospodarstava</w:t>
      </w:r>
      <w:r w:rsidRPr="00A648DD">
        <w:rPr>
          <w:sz w:val="24"/>
          <w:szCs w:val="24"/>
        </w:rPr>
        <w:t xml:space="preserve"> </w:t>
      </w:r>
      <w:r w:rsidRPr="00A648DD">
        <w:rPr>
          <w:bCs/>
          <w:sz w:val="24"/>
          <w:szCs w:val="24"/>
        </w:rPr>
        <w:t>Agencije za plaćanje u poljoprivredi, ribarstvu i ruralnom razvoju u Regionalnom uredu u Bjelovarsko-bilogorskoj županiji,</w:t>
      </w:r>
    </w:p>
    <w:p w:rsidR="00A648DD" w:rsidRPr="00A648DD" w:rsidRDefault="00A648DD" w:rsidP="008E1CD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A648DD">
        <w:rPr>
          <w:bCs/>
          <w:color w:val="000000"/>
          <w:sz w:val="24"/>
          <w:szCs w:val="24"/>
        </w:rPr>
        <w:t>Obostrana preslika osobne iskaznice,</w:t>
      </w:r>
    </w:p>
    <w:p w:rsidR="00A648DD" w:rsidRPr="00A648DD" w:rsidRDefault="00A648DD" w:rsidP="008E1CD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  <w:r w:rsidRPr="00A648DD">
        <w:rPr>
          <w:bCs/>
          <w:sz w:val="24"/>
          <w:szCs w:val="24"/>
        </w:rPr>
        <w:t>Izjavu o dodijeljenim potporama male vrijednosti</w:t>
      </w:r>
      <w:r w:rsidRPr="00A648DD">
        <w:rPr>
          <w:color w:val="000000"/>
          <w:sz w:val="24"/>
          <w:szCs w:val="24"/>
        </w:rPr>
        <w:t>,</w:t>
      </w:r>
    </w:p>
    <w:p w:rsidR="00A648DD" w:rsidRPr="00A648DD" w:rsidRDefault="00A648DD" w:rsidP="008E1CD3">
      <w:pPr>
        <w:pStyle w:val="Odlomakpopisa"/>
        <w:numPr>
          <w:ilvl w:val="0"/>
          <w:numId w:val="7"/>
        </w:numPr>
        <w:tabs>
          <w:tab w:val="center" w:pos="7230"/>
        </w:tabs>
        <w:jc w:val="both"/>
        <w:rPr>
          <w:sz w:val="24"/>
        </w:rPr>
      </w:pPr>
      <w:r w:rsidRPr="00A648DD">
        <w:rPr>
          <w:sz w:val="24"/>
          <w:szCs w:val="24"/>
        </w:rPr>
        <w:t>Privola/suglasnost za obradu i objavu osobnih podataka.</w:t>
      </w:r>
    </w:p>
    <w:p w:rsidR="00A648DD" w:rsidRPr="00A648DD" w:rsidRDefault="00A648DD" w:rsidP="008E1CD3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</w:rPr>
      </w:pPr>
    </w:p>
    <w:p w:rsidR="00107C59" w:rsidRPr="00107C59" w:rsidRDefault="00027CB0" w:rsidP="008E1CD3">
      <w:pPr>
        <w:pStyle w:val="Tijeloteksta"/>
        <w:ind w:left="426"/>
        <w:jc w:val="both"/>
        <w:rPr>
          <w:bCs/>
          <w:lang w:val="en-GB"/>
        </w:rPr>
      </w:pPr>
      <w:r>
        <w:t xml:space="preserve">Pravne osobe </w:t>
      </w:r>
      <w:r>
        <w:rPr>
          <w:b w:val="0"/>
        </w:rPr>
        <w:t xml:space="preserve">podnose zahtjev za odobrenje kredita isključivo u </w:t>
      </w:r>
      <w:r w:rsidRPr="00E62647">
        <w:rPr>
          <w:b w:val="0"/>
        </w:rPr>
        <w:t xml:space="preserve">Upravnom odjelu za poljoprivredu, </w:t>
      </w:r>
      <w:r w:rsidR="00CE1BC1">
        <w:rPr>
          <w:b w:val="0"/>
        </w:rPr>
        <w:t>zaštitu okoliša i ruralni razvoj</w:t>
      </w:r>
      <w:r w:rsidRPr="00E62647">
        <w:rPr>
          <w:b w:val="0"/>
        </w:rPr>
        <w:t xml:space="preserve"> Bjelovarsko-bilogorske županije</w:t>
      </w:r>
      <w:r w:rsidR="00CE13E0">
        <w:rPr>
          <w:b w:val="0"/>
        </w:rPr>
        <w:t xml:space="preserve">, </w:t>
      </w:r>
      <w:r w:rsidR="00107C59" w:rsidRPr="00CE13E0">
        <w:rPr>
          <w:b w:val="0"/>
          <w:bCs/>
          <w:lang w:val="en-GB"/>
        </w:rPr>
        <w:t>a uz zahtjev prilažu</w:t>
      </w:r>
      <w:r w:rsidR="00CE13E0">
        <w:rPr>
          <w:b w:val="0"/>
          <w:bCs/>
          <w:lang w:val="en-GB"/>
        </w:rPr>
        <w:t xml:space="preserve"> </w:t>
      </w:r>
      <w:r w:rsidR="00CE13E0" w:rsidRPr="00CE13E0">
        <w:rPr>
          <w:b w:val="0"/>
          <w:lang w:val="en-GB"/>
        </w:rPr>
        <w:t>sljedeću dokumentaciju</w:t>
      </w:r>
      <w:r w:rsidR="00107C59" w:rsidRPr="00CE13E0">
        <w:rPr>
          <w:b w:val="0"/>
          <w:bCs/>
          <w:lang w:val="en-GB"/>
        </w:rPr>
        <w:t>:</w:t>
      </w:r>
    </w:p>
    <w:p w:rsidR="00107C59" w:rsidRPr="00107C59" w:rsidRDefault="00107C59" w:rsidP="008E1CD3">
      <w:pPr>
        <w:numPr>
          <w:ilvl w:val="1"/>
          <w:numId w:val="4"/>
        </w:numPr>
        <w:tabs>
          <w:tab w:val="center" w:pos="7230"/>
        </w:tabs>
        <w:jc w:val="both"/>
        <w:rPr>
          <w:sz w:val="24"/>
        </w:rPr>
      </w:pPr>
      <w:r w:rsidRPr="00107C59">
        <w:rPr>
          <w:sz w:val="24"/>
        </w:rPr>
        <w:t>Rješenje Trgovačkog suda o registraciji,</w:t>
      </w:r>
    </w:p>
    <w:p w:rsidR="00107C59" w:rsidRDefault="00107C59" w:rsidP="008E1CD3">
      <w:pPr>
        <w:numPr>
          <w:ilvl w:val="1"/>
          <w:numId w:val="4"/>
        </w:numPr>
        <w:tabs>
          <w:tab w:val="center" w:pos="7230"/>
        </w:tabs>
        <w:jc w:val="both"/>
        <w:rPr>
          <w:sz w:val="24"/>
        </w:rPr>
      </w:pPr>
      <w:r w:rsidRPr="00107C59">
        <w:rPr>
          <w:bCs/>
          <w:sz w:val="24"/>
        </w:rPr>
        <w:t>Rješenje o upisu u Upisnik poljoprivrednih gospodarstava</w:t>
      </w:r>
      <w:r w:rsidR="00D52F89">
        <w:rPr>
          <w:sz w:val="24"/>
        </w:rPr>
        <w:t>,</w:t>
      </w:r>
    </w:p>
    <w:p w:rsidR="00D52F89" w:rsidRDefault="00D52F89" w:rsidP="008E1CD3">
      <w:pPr>
        <w:numPr>
          <w:ilvl w:val="1"/>
          <w:numId w:val="4"/>
        </w:numPr>
        <w:tabs>
          <w:tab w:val="center" w:pos="7230"/>
        </w:tabs>
        <w:jc w:val="both"/>
        <w:rPr>
          <w:sz w:val="24"/>
        </w:rPr>
      </w:pPr>
      <w:r>
        <w:rPr>
          <w:sz w:val="24"/>
        </w:rPr>
        <w:t>Iz</w:t>
      </w:r>
      <w:r w:rsidR="00A648DD">
        <w:rPr>
          <w:sz w:val="24"/>
        </w:rPr>
        <w:t>java o potpori male vrijednosti,</w:t>
      </w:r>
    </w:p>
    <w:p w:rsidR="00107C59" w:rsidRPr="00107C59" w:rsidRDefault="00107C59" w:rsidP="008E1CD3">
      <w:pPr>
        <w:tabs>
          <w:tab w:val="center" w:pos="7230"/>
        </w:tabs>
        <w:ind w:left="426"/>
        <w:jc w:val="both"/>
        <w:rPr>
          <w:bCs/>
          <w:sz w:val="24"/>
          <w:lang w:val="en-GB"/>
        </w:rPr>
      </w:pPr>
      <w:r w:rsidRPr="00107C59">
        <w:rPr>
          <w:sz w:val="24"/>
          <w:lang w:val="en-GB"/>
        </w:rPr>
        <w:tab/>
        <w:t>P</w:t>
      </w:r>
      <w:r w:rsidRPr="00107C59">
        <w:rPr>
          <w:sz w:val="24"/>
        </w:rPr>
        <w:t xml:space="preserve">ravne osobe koje kredit koriste za </w:t>
      </w:r>
      <w:r w:rsidRPr="00107C59">
        <w:rPr>
          <w:sz w:val="24"/>
          <w:lang w:val="en-GB"/>
        </w:rPr>
        <w:t xml:space="preserve">snabdijevanje obiteljskih poljoprivrednih gospodarstava repromaterijalom </w:t>
      </w:r>
      <w:r w:rsidRPr="00107C59">
        <w:rPr>
          <w:bCs/>
          <w:sz w:val="24"/>
          <w:lang w:val="en-GB"/>
        </w:rPr>
        <w:t xml:space="preserve">zahtjev za kredit podnose na propisanom obrascu, a uz zahtjev prilažu </w:t>
      </w:r>
      <w:r w:rsidRPr="00107C59">
        <w:rPr>
          <w:sz w:val="24"/>
          <w:lang w:val="en-GB"/>
        </w:rPr>
        <w:t>sljedeću dokumentaciju:</w:t>
      </w:r>
    </w:p>
    <w:p w:rsidR="00107C59" w:rsidRPr="00107C59" w:rsidRDefault="00107C59" w:rsidP="008E1CD3">
      <w:pPr>
        <w:numPr>
          <w:ilvl w:val="0"/>
          <w:numId w:val="5"/>
        </w:numPr>
        <w:tabs>
          <w:tab w:val="center" w:pos="7230"/>
        </w:tabs>
        <w:jc w:val="both"/>
        <w:rPr>
          <w:sz w:val="24"/>
        </w:rPr>
      </w:pPr>
      <w:r w:rsidRPr="00107C59">
        <w:rPr>
          <w:sz w:val="24"/>
        </w:rPr>
        <w:t>Popis poljoprivrednih gospodarstava s brojevima ugovora,</w:t>
      </w:r>
    </w:p>
    <w:p w:rsidR="00107C59" w:rsidRPr="00107C59" w:rsidRDefault="00107C59" w:rsidP="008E1CD3">
      <w:pPr>
        <w:numPr>
          <w:ilvl w:val="0"/>
          <w:numId w:val="5"/>
        </w:numPr>
        <w:tabs>
          <w:tab w:val="center" w:pos="7230"/>
        </w:tabs>
        <w:jc w:val="both"/>
        <w:rPr>
          <w:sz w:val="24"/>
        </w:rPr>
      </w:pPr>
      <w:r w:rsidRPr="00107C59">
        <w:rPr>
          <w:sz w:val="24"/>
        </w:rPr>
        <w:t>Rješenje Trgovačkog suda o registraciji,</w:t>
      </w:r>
    </w:p>
    <w:p w:rsidR="00107C59" w:rsidRDefault="00107C59" w:rsidP="008E1CD3">
      <w:pPr>
        <w:numPr>
          <w:ilvl w:val="0"/>
          <w:numId w:val="5"/>
        </w:numPr>
        <w:tabs>
          <w:tab w:val="center" w:pos="7230"/>
        </w:tabs>
        <w:jc w:val="both"/>
        <w:rPr>
          <w:sz w:val="24"/>
        </w:rPr>
      </w:pPr>
      <w:r w:rsidRPr="00107C59">
        <w:rPr>
          <w:bCs/>
          <w:sz w:val="24"/>
        </w:rPr>
        <w:t>Rješenje o upisu u Upisnik poljoprivrednih gospodarstava</w:t>
      </w:r>
      <w:r w:rsidR="009E2716">
        <w:rPr>
          <w:sz w:val="24"/>
        </w:rPr>
        <w:t>,</w:t>
      </w:r>
    </w:p>
    <w:p w:rsidR="009E2716" w:rsidRDefault="009E2716" w:rsidP="008E1CD3">
      <w:pPr>
        <w:numPr>
          <w:ilvl w:val="0"/>
          <w:numId w:val="5"/>
        </w:numPr>
        <w:tabs>
          <w:tab w:val="center" w:pos="7230"/>
        </w:tabs>
        <w:jc w:val="both"/>
        <w:rPr>
          <w:sz w:val="24"/>
        </w:rPr>
      </w:pPr>
      <w:r>
        <w:rPr>
          <w:sz w:val="24"/>
        </w:rPr>
        <w:t>Iz</w:t>
      </w:r>
      <w:r w:rsidR="00FA0ABB">
        <w:rPr>
          <w:sz w:val="24"/>
        </w:rPr>
        <w:t>java o potpori male vrijednosti.</w:t>
      </w:r>
    </w:p>
    <w:p w:rsidR="008E1CD3" w:rsidRDefault="00C21DDF" w:rsidP="008E1CD3">
      <w:pPr>
        <w:tabs>
          <w:tab w:val="center" w:pos="7230"/>
        </w:tabs>
        <w:ind w:left="426"/>
        <w:jc w:val="both"/>
        <w:rPr>
          <w:sz w:val="24"/>
          <w:szCs w:val="24"/>
        </w:rPr>
      </w:pPr>
      <w:r w:rsidRPr="00C21DDF">
        <w:rPr>
          <w:sz w:val="24"/>
          <w:szCs w:val="24"/>
        </w:rPr>
        <w:t>Obrazac zahtjeva</w:t>
      </w:r>
      <w:r w:rsidR="00CE13E0">
        <w:rPr>
          <w:sz w:val="24"/>
          <w:szCs w:val="24"/>
        </w:rPr>
        <w:t xml:space="preserve"> za odobrenje kredita</w:t>
      </w:r>
      <w:r w:rsidRPr="00C21DDF">
        <w:rPr>
          <w:sz w:val="24"/>
          <w:szCs w:val="24"/>
        </w:rPr>
        <w:t xml:space="preserve"> može se dobiti u Upravnom odjelu za poljoprivredu, </w:t>
      </w:r>
      <w:r w:rsidR="00CE1BC1">
        <w:rPr>
          <w:sz w:val="24"/>
          <w:szCs w:val="24"/>
        </w:rPr>
        <w:t>zaštitu okoliša i ruralni razvoj</w:t>
      </w:r>
      <w:r w:rsidRPr="00C21DDF">
        <w:rPr>
          <w:sz w:val="24"/>
          <w:szCs w:val="24"/>
        </w:rPr>
        <w:t xml:space="preserve"> Bjelovarsko-bilogorske županije i na web stranici Bjelovarsko-bilogorske županije</w:t>
      </w:r>
      <w:r w:rsidR="006237E8">
        <w:rPr>
          <w:sz w:val="24"/>
          <w:szCs w:val="24"/>
        </w:rPr>
        <w:t>,</w:t>
      </w:r>
      <w:r w:rsidRPr="00C21DDF">
        <w:rPr>
          <w:sz w:val="24"/>
          <w:szCs w:val="24"/>
        </w:rPr>
        <w:t xml:space="preserve"> </w:t>
      </w:r>
      <w:hyperlink r:id="rId13" w:history="1">
        <w:r w:rsidR="009E2716" w:rsidRPr="00AF7D4F">
          <w:rPr>
            <w:rStyle w:val="Hiperveza"/>
            <w:sz w:val="24"/>
            <w:szCs w:val="24"/>
          </w:rPr>
          <w:t>www.bbz.hr</w:t>
        </w:r>
      </w:hyperlink>
      <w:r w:rsidRPr="00C21DDF">
        <w:rPr>
          <w:sz w:val="24"/>
          <w:szCs w:val="24"/>
        </w:rPr>
        <w:t>.</w:t>
      </w:r>
    </w:p>
    <w:p w:rsidR="008E1CD3" w:rsidRDefault="008E1CD3" w:rsidP="008E1CD3">
      <w:pPr>
        <w:tabs>
          <w:tab w:val="center" w:pos="7230"/>
        </w:tabs>
        <w:ind w:left="426"/>
        <w:jc w:val="both"/>
        <w:rPr>
          <w:sz w:val="24"/>
          <w:szCs w:val="24"/>
        </w:rPr>
      </w:pPr>
    </w:p>
    <w:p w:rsidR="008E1CD3" w:rsidRPr="00377B2E" w:rsidRDefault="008E1CD3" w:rsidP="008E1CD3">
      <w:pPr>
        <w:tabs>
          <w:tab w:val="center" w:pos="7230"/>
        </w:tabs>
        <w:ind w:left="426"/>
        <w:jc w:val="both"/>
        <w:rPr>
          <w:sz w:val="24"/>
          <w:szCs w:val="24"/>
        </w:rPr>
      </w:pPr>
      <w:r w:rsidRPr="00377B2E">
        <w:rPr>
          <w:sz w:val="24"/>
          <w:szCs w:val="24"/>
        </w:rPr>
        <w:t>Korisnici potpora dužni su voditi računa o ograničenju potpora male vrijednosti do 15.000  eura u kunskoj protuvrijednosti tijekom bilo kojeg razdoblja od tri fiskalne godine (EU 1408/13).</w:t>
      </w:r>
    </w:p>
    <w:p w:rsidR="008E1CD3" w:rsidRDefault="008E1CD3" w:rsidP="008E1CD3">
      <w:pPr>
        <w:ind w:left="426"/>
        <w:jc w:val="both"/>
        <w:rPr>
          <w:sz w:val="24"/>
          <w:szCs w:val="24"/>
        </w:rPr>
      </w:pPr>
      <w:r w:rsidRPr="00377B2E">
        <w:rPr>
          <w:sz w:val="24"/>
          <w:szCs w:val="24"/>
        </w:rPr>
        <w:t>U skladu sa načelom izbjegavanja dvostrukog financiranja, propisanog člankom 7., stavak 2. Zakona o</w:t>
      </w:r>
      <w:r>
        <w:rPr>
          <w:sz w:val="24"/>
          <w:szCs w:val="24"/>
        </w:rPr>
        <w:t xml:space="preserve"> poljoprivredi („Narodne novine, br. </w:t>
      </w:r>
      <w:r w:rsidRPr="00377B2E">
        <w:rPr>
          <w:sz w:val="24"/>
          <w:szCs w:val="24"/>
        </w:rPr>
        <w:t xml:space="preserve"> 30/15), prihvatljivi zahtjevi za subvencioniranje su samo oni koji nisu subvencionirani od strane Europskog poljoprivrednog fonda za ruralni razvoj (EPFRR)  i mjerama propisanim Programom ruralnog razvoja RH 2014.-2020.</w:t>
      </w:r>
      <w:r>
        <w:rPr>
          <w:sz w:val="24"/>
          <w:szCs w:val="24"/>
        </w:rPr>
        <w:t xml:space="preserve"> te iz nekog drugog izvora financiranja.</w:t>
      </w:r>
    </w:p>
    <w:p w:rsidR="008E1CD3" w:rsidRDefault="008E1CD3" w:rsidP="008E1CD3">
      <w:pPr>
        <w:tabs>
          <w:tab w:val="center" w:pos="7230"/>
        </w:tabs>
        <w:ind w:left="426"/>
        <w:jc w:val="both"/>
        <w:rPr>
          <w:sz w:val="24"/>
          <w:szCs w:val="24"/>
        </w:rPr>
      </w:pPr>
    </w:p>
    <w:p w:rsidR="009E2716" w:rsidRDefault="009E2716" w:rsidP="008E1CD3">
      <w:pPr>
        <w:tabs>
          <w:tab w:val="center" w:pos="723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Bjelovarsko-bilogorska županija (davatelj državne potpore) u obvezi je korisniku potpore dostaviti obavijest da mu je dodijeljena potpora male vrijednosti sukladno Uredbi de minimis.</w:t>
      </w:r>
    </w:p>
    <w:p w:rsidR="009E2716" w:rsidRDefault="009E2716" w:rsidP="008E1CD3">
      <w:pPr>
        <w:tabs>
          <w:tab w:val="center" w:pos="7230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Potpora male vrijednosti smatra se dodijeljenom u trenutku kada poduzetnik stekne zakonsko pravo na primanje potpore, neovisno o datumu isplate potpore male vrijednosti.</w:t>
      </w:r>
    </w:p>
    <w:p w:rsidR="009E2716" w:rsidRPr="00C21DDF" w:rsidRDefault="009E2716" w:rsidP="008E1CD3">
      <w:pPr>
        <w:tabs>
          <w:tab w:val="center" w:pos="7230"/>
        </w:tabs>
        <w:ind w:left="426"/>
        <w:jc w:val="both"/>
        <w:rPr>
          <w:sz w:val="24"/>
          <w:szCs w:val="24"/>
        </w:rPr>
      </w:pPr>
    </w:p>
    <w:p w:rsidR="004C4A04" w:rsidRPr="00FA0ABB" w:rsidRDefault="00CE2E52" w:rsidP="008E1CD3">
      <w:pPr>
        <w:pStyle w:val="Tijeloteksta-uvlaka2"/>
        <w:ind w:left="426"/>
        <w:rPr>
          <w:b/>
          <w:noProof/>
        </w:rPr>
      </w:pPr>
      <w:r w:rsidRPr="00FA0ABB">
        <w:rPr>
          <w:b/>
          <w:noProof/>
        </w:rPr>
        <w:t>Javni poziv</w:t>
      </w:r>
      <w:r w:rsidR="004C4A04" w:rsidRPr="00FA0ABB">
        <w:rPr>
          <w:b/>
          <w:noProof/>
        </w:rPr>
        <w:t xml:space="preserve"> </w:t>
      </w:r>
      <w:r w:rsidR="00AB1176" w:rsidRPr="00FA0ABB">
        <w:rPr>
          <w:b/>
          <w:noProof/>
        </w:rPr>
        <w:t>je otvoren</w:t>
      </w:r>
      <w:r w:rsidR="004C4A04" w:rsidRPr="00FA0ABB">
        <w:rPr>
          <w:b/>
          <w:noProof/>
        </w:rPr>
        <w:t xml:space="preserve"> </w:t>
      </w:r>
      <w:r w:rsidR="00AB1176" w:rsidRPr="00FA0ABB">
        <w:rPr>
          <w:b/>
          <w:noProof/>
        </w:rPr>
        <w:t>d</w:t>
      </w:r>
      <w:r w:rsidR="0080748B" w:rsidRPr="00FA0ABB">
        <w:rPr>
          <w:b/>
          <w:noProof/>
        </w:rPr>
        <w:t>o</w:t>
      </w:r>
      <w:r w:rsidRPr="00FA0ABB">
        <w:rPr>
          <w:b/>
          <w:noProof/>
        </w:rPr>
        <w:t xml:space="preserve"> </w:t>
      </w:r>
      <w:r w:rsidR="00FA0ABB" w:rsidRPr="00FA0ABB">
        <w:rPr>
          <w:b/>
          <w:noProof/>
        </w:rPr>
        <w:t>24</w:t>
      </w:r>
      <w:r w:rsidR="00E35A9C" w:rsidRPr="00FA0ABB">
        <w:rPr>
          <w:b/>
          <w:noProof/>
        </w:rPr>
        <w:t>. svibnja</w:t>
      </w:r>
      <w:r w:rsidR="000F3621" w:rsidRPr="00FA0ABB">
        <w:rPr>
          <w:b/>
          <w:noProof/>
        </w:rPr>
        <w:t xml:space="preserve"> </w:t>
      </w:r>
      <w:r w:rsidR="00FA3185" w:rsidRPr="00FA0ABB">
        <w:rPr>
          <w:b/>
          <w:noProof/>
        </w:rPr>
        <w:t>20</w:t>
      </w:r>
      <w:r w:rsidR="00B57C43" w:rsidRPr="00FA0ABB">
        <w:rPr>
          <w:b/>
          <w:noProof/>
        </w:rPr>
        <w:t>1</w:t>
      </w:r>
      <w:r w:rsidR="00A648DD" w:rsidRPr="00FA0ABB">
        <w:rPr>
          <w:b/>
          <w:noProof/>
        </w:rPr>
        <w:t>9</w:t>
      </w:r>
      <w:r w:rsidR="00FA3185" w:rsidRPr="00FA0ABB">
        <w:rPr>
          <w:b/>
          <w:noProof/>
        </w:rPr>
        <w:t>. godine</w:t>
      </w:r>
      <w:r w:rsidR="004C4A04" w:rsidRPr="00FA0ABB">
        <w:rPr>
          <w:b/>
          <w:noProof/>
        </w:rPr>
        <w:t>.</w:t>
      </w:r>
    </w:p>
    <w:p w:rsidR="004C4A04" w:rsidRDefault="004C4A04" w:rsidP="008E1CD3">
      <w:pPr>
        <w:jc w:val="both"/>
        <w:rPr>
          <w:sz w:val="24"/>
        </w:rPr>
      </w:pPr>
    </w:p>
    <w:p w:rsidR="00AA27B0" w:rsidRDefault="00AA27B0" w:rsidP="008E1CD3">
      <w:pPr>
        <w:jc w:val="both"/>
        <w:rPr>
          <w:sz w:val="24"/>
        </w:rPr>
      </w:pPr>
    </w:p>
    <w:p w:rsidR="00506423" w:rsidRDefault="00506423" w:rsidP="008E1CD3">
      <w:pPr>
        <w:jc w:val="both"/>
        <w:rPr>
          <w:sz w:val="24"/>
        </w:rPr>
      </w:pPr>
    </w:p>
    <w:p w:rsidR="00506423" w:rsidRDefault="00506423" w:rsidP="008E1CD3">
      <w:pPr>
        <w:jc w:val="both"/>
        <w:rPr>
          <w:sz w:val="24"/>
        </w:rPr>
      </w:pPr>
    </w:p>
    <w:p w:rsidR="004C4A04" w:rsidRDefault="005724CB" w:rsidP="008E1CD3">
      <w:pPr>
        <w:numPr>
          <w:ilvl w:val="0"/>
          <w:numId w:val="1"/>
        </w:num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</w:t>
      </w:r>
      <w:r w:rsidR="004C4A04">
        <w:rPr>
          <w:b/>
          <w:sz w:val="24"/>
        </w:rPr>
        <w:t>avršne odredbe:</w:t>
      </w:r>
    </w:p>
    <w:p w:rsidR="00AA27B0" w:rsidRDefault="00C21DDF" w:rsidP="008E1CD3">
      <w:pPr>
        <w:ind w:left="426"/>
        <w:jc w:val="both"/>
        <w:rPr>
          <w:sz w:val="24"/>
          <w:szCs w:val="24"/>
        </w:rPr>
      </w:pPr>
      <w:r w:rsidRPr="00C21DDF">
        <w:rPr>
          <w:sz w:val="24"/>
          <w:szCs w:val="24"/>
        </w:rPr>
        <w:t>Korisnik kredita dužan je odobrena sredstva koristiti i</w:t>
      </w:r>
      <w:r w:rsidR="00AA27B0">
        <w:rPr>
          <w:sz w:val="24"/>
          <w:szCs w:val="24"/>
        </w:rPr>
        <w:t xml:space="preserve">sključivo za namjenu za koju su </w:t>
      </w:r>
      <w:r w:rsidRPr="00C21DDF">
        <w:rPr>
          <w:sz w:val="24"/>
          <w:szCs w:val="24"/>
        </w:rPr>
        <w:t>odobrena</w:t>
      </w:r>
      <w:r>
        <w:rPr>
          <w:sz w:val="24"/>
        </w:rPr>
        <w:t>, a za korištenje kredita dostaviti izvorne dokumente</w:t>
      </w:r>
      <w:r w:rsidRPr="00C21DDF">
        <w:rPr>
          <w:sz w:val="24"/>
          <w:szCs w:val="24"/>
        </w:rPr>
        <w:t xml:space="preserve">. </w:t>
      </w:r>
    </w:p>
    <w:p w:rsidR="00AA27B0" w:rsidRDefault="00AA27B0" w:rsidP="008E1CD3">
      <w:pPr>
        <w:pStyle w:val="Uvuenotijeloteksta"/>
        <w:ind w:firstLine="360"/>
        <w:rPr>
          <w:sz w:val="24"/>
          <w:szCs w:val="24"/>
        </w:rPr>
      </w:pPr>
      <w:r>
        <w:rPr>
          <w:sz w:val="24"/>
          <w:szCs w:val="24"/>
        </w:rPr>
        <w:t>Administrativnu i/ili terensku Kontrolu namjenskog trošenja potpore provodi Upravni odjel za    poljoprivredu, zaštitu okoliša i  ruralni razvoj.</w:t>
      </w:r>
    </w:p>
    <w:p w:rsidR="00AA27B0" w:rsidRDefault="00AA27B0" w:rsidP="008E1C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1DDF" w:rsidRPr="00C21DDF" w:rsidRDefault="00C21DDF" w:rsidP="008E1CD3">
      <w:pPr>
        <w:ind w:left="426"/>
        <w:jc w:val="both"/>
        <w:rPr>
          <w:sz w:val="24"/>
          <w:szCs w:val="24"/>
        </w:rPr>
      </w:pPr>
      <w:r w:rsidRPr="00C21DDF">
        <w:rPr>
          <w:sz w:val="24"/>
          <w:szCs w:val="24"/>
        </w:rPr>
        <w:t>U slučaju utvrđivanja nenamjenskog trošenja sredstava i prilaganja neistinite dokumentacije Banka će tražiti povrat cjelokupnog odobrenog iznosa kredita, sa sporednim potraživanjima i zateznim kamatama.</w:t>
      </w:r>
    </w:p>
    <w:p w:rsidR="004C4A04" w:rsidRDefault="004C4A04" w:rsidP="008E1CD3">
      <w:pPr>
        <w:ind w:left="426"/>
        <w:jc w:val="both"/>
        <w:rPr>
          <w:sz w:val="24"/>
        </w:rPr>
      </w:pPr>
    </w:p>
    <w:p w:rsidR="00152E02" w:rsidRDefault="004C4A04" w:rsidP="008E1CD3">
      <w:pPr>
        <w:ind w:left="426"/>
        <w:jc w:val="both"/>
        <w:rPr>
          <w:noProof/>
          <w:sz w:val="24"/>
        </w:rPr>
      </w:pPr>
      <w:r>
        <w:rPr>
          <w:caps/>
          <w:noProof/>
          <w:sz w:val="24"/>
        </w:rPr>
        <w:t>Klasa</w:t>
      </w:r>
      <w:r w:rsidR="0093411B">
        <w:rPr>
          <w:noProof/>
          <w:sz w:val="24"/>
        </w:rPr>
        <w:t xml:space="preserve">: </w:t>
      </w:r>
      <w:r w:rsidR="002F17AF">
        <w:rPr>
          <w:noProof/>
          <w:sz w:val="24"/>
        </w:rPr>
        <w:t>320</w:t>
      </w:r>
      <w:r w:rsidR="002236C3">
        <w:rPr>
          <w:noProof/>
          <w:sz w:val="24"/>
        </w:rPr>
        <w:t>-01/</w:t>
      </w:r>
      <w:r w:rsidR="00C60E88">
        <w:rPr>
          <w:noProof/>
          <w:sz w:val="24"/>
        </w:rPr>
        <w:t>1</w:t>
      </w:r>
      <w:r w:rsidR="00A648DD">
        <w:rPr>
          <w:noProof/>
          <w:sz w:val="24"/>
        </w:rPr>
        <w:t>9-01/1</w:t>
      </w:r>
    </w:p>
    <w:p w:rsidR="004C4A04" w:rsidRPr="00A648DD" w:rsidRDefault="004C4A04" w:rsidP="008E1CD3">
      <w:pPr>
        <w:ind w:left="426"/>
        <w:jc w:val="both"/>
        <w:rPr>
          <w:noProof/>
          <w:color w:val="FF0000"/>
          <w:sz w:val="24"/>
        </w:rPr>
      </w:pPr>
      <w:r>
        <w:rPr>
          <w:caps/>
          <w:noProof/>
          <w:sz w:val="24"/>
        </w:rPr>
        <w:t>Urbroj</w:t>
      </w:r>
      <w:r w:rsidR="00BA5EB4">
        <w:rPr>
          <w:noProof/>
          <w:sz w:val="24"/>
        </w:rPr>
        <w:t xml:space="preserve">: </w:t>
      </w:r>
      <w:r w:rsidR="00BA5EB4" w:rsidRPr="00FA0ABB">
        <w:rPr>
          <w:noProof/>
          <w:sz w:val="24"/>
        </w:rPr>
        <w:t>2103</w:t>
      </w:r>
      <w:r w:rsidR="0009170C" w:rsidRPr="00FA0ABB">
        <w:rPr>
          <w:noProof/>
          <w:sz w:val="24"/>
        </w:rPr>
        <w:t>-09</w:t>
      </w:r>
      <w:r w:rsidR="00F0731E" w:rsidRPr="00FA0ABB">
        <w:rPr>
          <w:noProof/>
          <w:sz w:val="24"/>
        </w:rPr>
        <w:t>-</w:t>
      </w:r>
      <w:r w:rsidR="00B57C43" w:rsidRPr="00FA0ABB">
        <w:rPr>
          <w:noProof/>
          <w:sz w:val="24"/>
        </w:rPr>
        <w:t>1</w:t>
      </w:r>
      <w:r w:rsidR="00A648DD" w:rsidRPr="00FA0ABB">
        <w:rPr>
          <w:noProof/>
          <w:sz w:val="24"/>
        </w:rPr>
        <w:t>9</w:t>
      </w:r>
      <w:r w:rsidRPr="00FA0ABB">
        <w:rPr>
          <w:noProof/>
          <w:sz w:val="24"/>
        </w:rPr>
        <w:t>-</w:t>
      </w:r>
      <w:r w:rsidR="008908B0">
        <w:rPr>
          <w:noProof/>
          <w:sz w:val="24"/>
        </w:rPr>
        <w:t>8</w:t>
      </w:r>
    </w:p>
    <w:p w:rsidR="004C4A04" w:rsidRDefault="00F0731E" w:rsidP="008E1CD3">
      <w:pPr>
        <w:ind w:left="426"/>
        <w:jc w:val="both"/>
        <w:rPr>
          <w:noProof/>
          <w:sz w:val="24"/>
        </w:rPr>
      </w:pPr>
      <w:r>
        <w:rPr>
          <w:noProof/>
          <w:sz w:val="24"/>
        </w:rPr>
        <w:t>Bjelovar,</w:t>
      </w:r>
      <w:r w:rsidR="00CE1BC1">
        <w:rPr>
          <w:noProof/>
          <w:sz w:val="24"/>
        </w:rPr>
        <w:t xml:space="preserve"> </w:t>
      </w:r>
      <w:r w:rsidR="00FA0ABB">
        <w:rPr>
          <w:noProof/>
          <w:sz w:val="24"/>
        </w:rPr>
        <w:t>4. veljače 2019.</w:t>
      </w:r>
    </w:p>
    <w:p w:rsidR="004C4A04" w:rsidRDefault="00BA5EB4" w:rsidP="00FA0ABB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6115F" w:rsidRDefault="00FA0ABB" w:rsidP="00FA0ABB">
      <w:pPr>
        <w:pStyle w:val="Naslov7"/>
        <w:ind w:firstLine="2835"/>
        <w:rPr>
          <w:b w:val="0"/>
        </w:rPr>
      </w:pPr>
      <w:r>
        <w:t xml:space="preserve">                                                                             </w:t>
      </w:r>
      <w:r w:rsidR="00A6115F">
        <w:t>ŽUPAN</w:t>
      </w:r>
    </w:p>
    <w:p w:rsidR="00A6115F" w:rsidRDefault="00E62647" w:rsidP="00FA0ABB">
      <w:pPr>
        <w:ind w:firstLine="5103"/>
        <w:jc w:val="right"/>
        <w:rPr>
          <w:b/>
          <w:noProof/>
          <w:sz w:val="24"/>
        </w:rPr>
      </w:pPr>
      <w:r>
        <w:rPr>
          <w:b/>
          <w:noProof/>
          <w:sz w:val="24"/>
        </w:rPr>
        <w:t>Damir Bajs</w:t>
      </w:r>
      <w:r w:rsidR="00E56C2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dipl</w:t>
      </w:r>
      <w:r w:rsidR="00A6115F">
        <w:rPr>
          <w:b/>
          <w:noProof/>
          <w:sz w:val="24"/>
        </w:rPr>
        <w:t>. iur.</w:t>
      </w:r>
    </w:p>
    <w:p w:rsidR="00597790" w:rsidRPr="002E3995" w:rsidRDefault="00597790" w:rsidP="00FA0ABB">
      <w:pPr>
        <w:jc w:val="right"/>
        <w:rPr>
          <w:b/>
        </w:rPr>
      </w:pPr>
    </w:p>
    <w:p w:rsidR="00597790" w:rsidRPr="002E3995" w:rsidRDefault="002E3995" w:rsidP="008E1CD3">
      <w:pPr>
        <w:jc w:val="both"/>
        <w:rPr>
          <w:b/>
        </w:rPr>
      </w:pPr>
      <w:r w:rsidRPr="002E3995">
        <w:rPr>
          <w:b/>
        </w:rPr>
        <w:tab/>
      </w:r>
      <w:r w:rsidRPr="002E3995">
        <w:rPr>
          <w:b/>
        </w:rPr>
        <w:tab/>
      </w:r>
      <w:r w:rsidRPr="002E3995">
        <w:rPr>
          <w:b/>
        </w:rPr>
        <w:tab/>
      </w:r>
      <w:r w:rsidRPr="002E3995">
        <w:rPr>
          <w:b/>
        </w:rPr>
        <w:tab/>
      </w:r>
      <w:r w:rsidRPr="002E3995">
        <w:rPr>
          <w:b/>
        </w:rPr>
        <w:tab/>
      </w:r>
    </w:p>
    <w:p w:rsidR="00597790" w:rsidRDefault="00597790" w:rsidP="008E1CD3">
      <w:pPr>
        <w:jc w:val="both"/>
      </w:pPr>
      <w:bookmarkStart w:id="0" w:name="_GoBack"/>
      <w:bookmarkEnd w:id="0"/>
    </w:p>
    <w:sectPr w:rsidR="00597790" w:rsidSect="0080748B">
      <w:footerReference w:type="default" r:id="rId14"/>
      <w:pgSz w:w="11906" w:h="16838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93" w:rsidRDefault="006B5593" w:rsidP="00275C93">
      <w:r>
        <w:separator/>
      </w:r>
    </w:p>
  </w:endnote>
  <w:endnote w:type="continuationSeparator" w:id="0">
    <w:p w:rsidR="006B5593" w:rsidRDefault="006B5593" w:rsidP="0027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93" w:rsidRDefault="00275C93" w:rsidP="00275C93">
    <w:pPr>
      <w:pStyle w:val="Podnoje"/>
    </w:pPr>
    <w:r w:rsidRPr="00A65000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644E51" wp14:editId="141D47BB">
              <wp:simplePos x="0" y="0"/>
              <wp:positionH relativeFrom="column">
                <wp:posOffset>-662940</wp:posOffset>
              </wp:positionH>
              <wp:positionV relativeFrom="paragraph">
                <wp:posOffset>-66040</wp:posOffset>
              </wp:positionV>
              <wp:extent cx="7524750" cy="276225"/>
              <wp:effectExtent l="0" t="0" r="0" b="952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75C93" w:rsidRPr="00A65000" w:rsidRDefault="006B5593" w:rsidP="00275C93">
                          <w:pPr>
                            <w:pStyle w:val="Podnoje"/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hyperlink r:id="rId1" w:history="1">
                            <w:r w:rsidR="00275C93" w:rsidRPr="00A65000">
                              <w:rPr>
                                <w:rStyle w:val="Hiperveza"/>
                                <w:color w:val="808080" w:themeColor="background1" w:themeShade="80"/>
                              </w:rPr>
                              <w:t>Bjelovarsko-bilogorska</w:t>
                            </w:r>
                          </w:hyperlink>
                          <w:r w:rsidR="00275C93" w:rsidRPr="00A65000">
                            <w:rPr>
                              <w:color w:val="808080" w:themeColor="background1" w:themeShade="80"/>
                            </w:rPr>
                            <w:t xml:space="preserve"> županija, Dr. Ante Starčevića 8, Bjelovar</w:t>
                          </w:r>
                          <w:r w:rsidR="00275C93">
                            <w:rPr>
                              <w:color w:val="808080" w:themeColor="background1" w:themeShade="80"/>
                            </w:rPr>
                            <w:t>,</w:t>
                          </w:r>
                          <w:r w:rsidR="00275C93" w:rsidRPr="00A65000">
                            <w:rPr>
                              <w:color w:val="808080" w:themeColor="background1" w:themeShade="80"/>
                            </w:rPr>
                            <w:t xml:space="preserve"> www.bbz.hr</w:t>
                          </w:r>
                        </w:p>
                        <w:p w:rsidR="00275C93" w:rsidRDefault="00275C93" w:rsidP="00275C9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52.2pt;margin-top:-5.2pt;width:592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" stroked="f">
              <v:textbox>
                <w:txbxContent>
                  <w:p w:rsidR="00275C93" w:rsidRPr="00A65000" w:rsidRDefault="001752B7" w:rsidP="00275C93">
                    <w:pPr>
                      <w:pStyle w:val="Podnoje"/>
                      <w:jc w:val="center"/>
                      <w:rPr>
                        <w:color w:val="808080" w:themeColor="background1" w:themeShade="80"/>
                      </w:rPr>
                    </w:pPr>
                    <w:hyperlink r:id="rId2" w:history="1">
                      <w:r w:rsidR="00275C93" w:rsidRPr="00A65000">
                        <w:rPr>
                          <w:rStyle w:val="Hiperveza"/>
                          <w:color w:val="808080" w:themeColor="background1" w:themeShade="80"/>
                        </w:rPr>
                        <w:t>Bjelovarsko-bilogorska</w:t>
                      </w:r>
                    </w:hyperlink>
                    <w:r w:rsidR="00275C93" w:rsidRPr="00A65000">
                      <w:rPr>
                        <w:color w:val="808080" w:themeColor="background1" w:themeShade="80"/>
                      </w:rPr>
                      <w:t xml:space="preserve"> županija, Dr. Ante Starčevića 8, Bjelovar</w:t>
                    </w:r>
                    <w:r w:rsidR="00275C93">
                      <w:rPr>
                        <w:color w:val="808080" w:themeColor="background1" w:themeShade="80"/>
                      </w:rPr>
                      <w:t>,</w:t>
                    </w:r>
                    <w:r w:rsidR="00275C93" w:rsidRPr="00A65000">
                      <w:rPr>
                        <w:color w:val="808080" w:themeColor="background1" w:themeShade="80"/>
                      </w:rPr>
                      <w:t xml:space="preserve"> www.bbz.hr</w:t>
                    </w:r>
                  </w:p>
                  <w:p w:rsidR="00275C93" w:rsidRDefault="00275C93" w:rsidP="00275C93"/>
                </w:txbxContent>
              </v:textbox>
            </v:shape>
          </w:pict>
        </mc:Fallback>
      </mc:AlternateContent>
    </w:r>
  </w:p>
  <w:p w:rsidR="00275C93" w:rsidRDefault="00275C93" w:rsidP="00275C93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805D59" wp14:editId="4A89E371">
              <wp:simplePos x="0" y="0"/>
              <wp:positionH relativeFrom="margin">
                <wp:posOffset>168275</wp:posOffset>
              </wp:positionH>
              <wp:positionV relativeFrom="margin">
                <wp:posOffset>8872855</wp:posOffset>
              </wp:positionV>
              <wp:extent cx="5759450" cy="0"/>
              <wp:effectExtent l="0" t="0" r="317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94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13.25pt,698.65pt" to="466.75pt,6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" strokecolor="black [3040]">
              <w10:wrap anchorx="margin" anchory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26E7442A" wp14:editId="112EB822">
          <wp:simplePos x="0" y="0"/>
          <wp:positionH relativeFrom="margin">
            <wp:posOffset>2674620</wp:posOffset>
          </wp:positionH>
          <wp:positionV relativeFrom="margin">
            <wp:posOffset>9065813</wp:posOffset>
          </wp:positionV>
          <wp:extent cx="971550" cy="537845"/>
          <wp:effectExtent l="0" t="0" r="0" b="0"/>
          <wp:wrapNone/>
          <wp:docPr id="7" name="Picture 7" descr="C:\Users\User\AppData\Local\Temp\Rar$DRa0.303\CroCert-IQNet-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AppData\Local\Temp\Rar$DRa0.303\CroCert-IQNet-900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5C93" w:rsidRDefault="00275C93">
    <w:pPr>
      <w:pStyle w:val="Podnoje"/>
    </w:pPr>
  </w:p>
  <w:p w:rsidR="00275C93" w:rsidRDefault="00275C9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93" w:rsidRDefault="006B5593" w:rsidP="00275C93">
      <w:r>
        <w:separator/>
      </w:r>
    </w:p>
  </w:footnote>
  <w:footnote w:type="continuationSeparator" w:id="0">
    <w:p w:rsidR="006B5593" w:rsidRDefault="006B5593" w:rsidP="00275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2209"/>
    <w:multiLevelType w:val="hybridMultilevel"/>
    <w:tmpl w:val="98069BA4"/>
    <w:lvl w:ilvl="0" w:tplc="C322907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88C3048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574EDE78">
      <w:start w:val="2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>
    <w:nsid w:val="15CB2F8E"/>
    <w:multiLevelType w:val="hybridMultilevel"/>
    <w:tmpl w:val="4F46BFA2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39548F"/>
    <w:multiLevelType w:val="hybridMultilevel"/>
    <w:tmpl w:val="7018DD54"/>
    <w:lvl w:ilvl="0" w:tplc="85D266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BE637F7"/>
    <w:multiLevelType w:val="hybridMultilevel"/>
    <w:tmpl w:val="59AC85BA"/>
    <w:lvl w:ilvl="0" w:tplc="041A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4EBE1655"/>
    <w:multiLevelType w:val="hybridMultilevel"/>
    <w:tmpl w:val="EA183562"/>
    <w:lvl w:ilvl="0" w:tplc="788C3048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0684C"/>
    <w:multiLevelType w:val="hybridMultilevel"/>
    <w:tmpl w:val="83C4749C"/>
    <w:lvl w:ilvl="0" w:tplc="BC824C38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6EDA72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04"/>
    <w:rsid w:val="0002307D"/>
    <w:rsid w:val="0002488A"/>
    <w:rsid w:val="00027CB0"/>
    <w:rsid w:val="00032077"/>
    <w:rsid w:val="00057091"/>
    <w:rsid w:val="0006122A"/>
    <w:rsid w:val="0009170C"/>
    <w:rsid w:val="000B4754"/>
    <w:rsid w:val="000E2B7E"/>
    <w:rsid w:val="000F3621"/>
    <w:rsid w:val="00107C59"/>
    <w:rsid w:val="00145311"/>
    <w:rsid w:val="00152E02"/>
    <w:rsid w:val="00174043"/>
    <w:rsid w:val="001752B7"/>
    <w:rsid w:val="001960FA"/>
    <w:rsid w:val="001B202F"/>
    <w:rsid w:val="001C3DCC"/>
    <w:rsid w:val="002236C3"/>
    <w:rsid w:val="002257F9"/>
    <w:rsid w:val="00275C93"/>
    <w:rsid w:val="00291F88"/>
    <w:rsid w:val="002A7F53"/>
    <w:rsid w:val="002E1782"/>
    <w:rsid w:val="002E3995"/>
    <w:rsid w:val="002E4299"/>
    <w:rsid w:val="002F17AF"/>
    <w:rsid w:val="00307971"/>
    <w:rsid w:val="003359A1"/>
    <w:rsid w:val="0037600B"/>
    <w:rsid w:val="003967CA"/>
    <w:rsid w:val="003B0147"/>
    <w:rsid w:val="003C3D2E"/>
    <w:rsid w:val="004134E8"/>
    <w:rsid w:val="00454E45"/>
    <w:rsid w:val="004C4A04"/>
    <w:rsid w:val="004D0CAD"/>
    <w:rsid w:val="004E4D27"/>
    <w:rsid w:val="00506423"/>
    <w:rsid w:val="00537F59"/>
    <w:rsid w:val="005443D4"/>
    <w:rsid w:val="00544A2A"/>
    <w:rsid w:val="005665C7"/>
    <w:rsid w:val="005724CB"/>
    <w:rsid w:val="00583EDB"/>
    <w:rsid w:val="00597790"/>
    <w:rsid w:val="005B1E90"/>
    <w:rsid w:val="005D7EF7"/>
    <w:rsid w:val="005F027E"/>
    <w:rsid w:val="00610215"/>
    <w:rsid w:val="006237E8"/>
    <w:rsid w:val="00631EF6"/>
    <w:rsid w:val="0063519E"/>
    <w:rsid w:val="006474DE"/>
    <w:rsid w:val="00666574"/>
    <w:rsid w:val="006B5593"/>
    <w:rsid w:val="006D4BA9"/>
    <w:rsid w:val="00706B76"/>
    <w:rsid w:val="00734A87"/>
    <w:rsid w:val="00797031"/>
    <w:rsid w:val="007A1D93"/>
    <w:rsid w:val="007A24C9"/>
    <w:rsid w:val="007A774D"/>
    <w:rsid w:val="007B6AF0"/>
    <w:rsid w:val="007C337F"/>
    <w:rsid w:val="007F07CD"/>
    <w:rsid w:val="0080748B"/>
    <w:rsid w:val="00824106"/>
    <w:rsid w:val="0083353D"/>
    <w:rsid w:val="00842EA7"/>
    <w:rsid w:val="008470E0"/>
    <w:rsid w:val="008476EE"/>
    <w:rsid w:val="00847FF7"/>
    <w:rsid w:val="0085118B"/>
    <w:rsid w:val="0086681E"/>
    <w:rsid w:val="0087036A"/>
    <w:rsid w:val="0087596D"/>
    <w:rsid w:val="0088176A"/>
    <w:rsid w:val="00882346"/>
    <w:rsid w:val="008908B0"/>
    <w:rsid w:val="00896FBA"/>
    <w:rsid w:val="008A33AA"/>
    <w:rsid w:val="008B1450"/>
    <w:rsid w:val="008C66E0"/>
    <w:rsid w:val="008E1CD3"/>
    <w:rsid w:val="009110CC"/>
    <w:rsid w:val="009311BE"/>
    <w:rsid w:val="0093411B"/>
    <w:rsid w:val="00940846"/>
    <w:rsid w:val="00965A23"/>
    <w:rsid w:val="00967EAE"/>
    <w:rsid w:val="00975FD3"/>
    <w:rsid w:val="009A676F"/>
    <w:rsid w:val="009B2971"/>
    <w:rsid w:val="009D59AC"/>
    <w:rsid w:val="009E2716"/>
    <w:rsid w:val="00A6115F"/>
    <w:rsid w:val="00A63F5A"/>
    <w:rsid w:val="00A648DD"/>
    <w:rsid w:val="00A75D18"/>
    <w:rsid w:val="00A81422"/>
    <w:rsid w:val="00AA27B0"/>
    <w:rsid w:val="00AB1176"/>
    <w:rsid w:val="00AB4A09"/>
    <w:rsid w:val="00B06F4A"/>
    <w:rsid w:val="00B1471E"/>
    <w:rsid w:val="00B3065F"/>
    <w:rsid w:val="00B32DF7"/>
    <w:rsid w:val="00B57C43"/>
    <w:rsid w:val="00B67D90"/>
    <w:rsid w:val="00B76F9F"/>
    <w:rsid w:val="00B801A7"/>
    <w:rsid w:val="00BA0159"/>
    <w:rsid w:val="00BA3CE2"/>
    <w:rsid w:val="00BA5EB4"/>
    <w:rsid w:val="00BD08AF"/>
    <w:rsid w:val="00BF1A9D"/>
    <w:rsid w:val="00C1489C"/>
    <w:rsid w:val="00C21DDF"/>
    <w:rsid w:val="00C25E20"/>
    <w:rsid w:val="00C41947"/>
    <w:rsid w:val="00C60E88"/>
    <w:rsid w:val="00CA6A85"/>
    <w:rsid w:val="00CB02CA"/>
    <w:rsid w:val="00CB35A6"/>
    <w:rsid w:val="00CB45FC"/>
    <w:rsid w:val="00CC6BC3"/>
    <w:rsid w:val="00CD246C"/>
    <w:rsid w:val="00CE13E0"/>
    <w:rsid w:val="00CE1BC1"/>
    <w:rsid w:val="00CE2E52"/>
    <w:rsid w:val="00D00C44"/>
    <w:rsid w:val="00D0783D"/>
    <w:rsid w:val="00D2002F"/>
    <w:rsid w:val="00D204E1"/>
    <w:rsid w:val="00D227F0"/>
    <w:rsid w:val="00D3453A"/>
    <w:rsid w:val="00D52F89"/>
    <w:rsid w:val="00D56465"/>
    <w:rsid w:val="00D66787"/>
    <w:rsid w:val="00D71E86"/>
    <w:rsid w:val="00D80FDE"/>
    <w:rsid w:val="00D87502"/>
    <w:rsid w:val="00DA58AF"/>
    <w:rsid w:val="00DC4532"/>
    <w:rsid w:val="00DD716E"/>
    <w:rsid w:val="00DF4189"/>
    <w:rsid w:val="00E35A9C"/>
    <w:rsid w:val="00E56C27"/>
    <w:rsid w:val="00E62647"/>
    <w:rsid w:val="00E70253"/>
    <w:rsid w:val="00E80670"/>
    <w:rsid w:val="00E856B1"/>
    <w:rsid w:val="00E875C2"/>
    <w:rsid w:val="00E91A2F"/>
    <w:rsid w:val="00EA2627"/>
    <w:rsid w:val="00EE0594"/>
    <w:rsid w:val="00F05A47"/>
    <w:rsid w:val="00F0731E"/>
    <w:rsid w:val="00F66499"/>
    <w:rsid w:val="00F667F0"/>
    <w:rsid w:val="00F93220"/>
    <w:rsid w:val="00FA0ABB"/>
    <w:rsid w:val="00FA3185"/>
    <w:rsid w:val="00FB6C45"/>
    <w:rsid w:val="00FC12C3"/>
    <w:rsid w:val="00FE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8DD"/>
  </w:style>
  <w:style w:type="paragraph" w:styleId="Naslov1">
    <w:name w:val="heading 1"/>
    <w:basedOn w:val="Normal"/>
    <w:next w:val="Normal"/>
    <w:qFormat/>
    <w:rsid w:val="004C4A04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C4A04"/>
    <w:pPr>
      <w:keepNext/>
      <w:jc w:val="center"/>
      <w:outlineLvl w:val="1"/>
    </w:pPr>
    <w:rPr>
      <w:b/>
      <w:sz w:val="32"/>
    </w:rPr>
  </w:style>
  <w:style w:type="paragraph" w:styleId="Naslov7">
    <w:name w:val="heading 7"/>
    <w:basedOn w:val="Normal"/>
    <w:next w:val="Normal"/>
    <w:qFormat/>
    <w:rsid w:val="004C4A04"/>
    <w:pPr>
      <w:keepNext/>
      <w:ind w:firstLine="5670"/>
      <w:jc w:val="center"/>
      <w:outlineLvl w:val="6"/>
    </w:pPr>
    <w:rPr>
      <w:b/>
      <w:noProof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C4A04"/>
    <w:pPr>
      <w:jc w:val="center"/>
    </w:pPr>
    <w:rPr>
      <w:b/>
      <w:sz w:val="24"/>
    </w:rPr>
  </w:style>
  <w:style w:type="paragraph" w:styleId="Uvuenotijeloteksta">
    <w:name w:val="Body Text Indent"/>
    <w:basedOn w:val="Normal"/>
    <w:link w:val="UvuenotijelotekstaChar"/>
    <w:rsid w:val="004C4A04"/>
    <w:pPr>
      <w:ind w:firstLine="720"/>
      <w:jc w:val="both"/>
    </w:pPr>
    <w:rPr>
      <w:sz w:val="22"/>
    </w:rPr>
  </w:style>
  <w:style w:type="paragraph" w:styleId="Tijeloteksta-uvlaka2">
    <w:name w:val="Body Text Indent 2"/>
    <w:aliases w:val="  uvlaka 2"/>
    <w:basedOn w:val="Normal"/>
    <w:rsid w:val="004C4A04"/>
    <w:pPr>
      <w:tabs>
        <w:tab w:val="left" w:pos="284"/>
      </w:tabs>
      <w:ind w:left="709"/>
      <w:jc w:val="both"/>
    </w:pPr>
    <w:rPr>
      <w:sz w:val="24"/>
    </w:rPr>
  </w:style>
  <w:style w:type="paragraph" w:styleId="Tijeloteksta2">
    <w:name w:val="Body Text 2"/>
    <w:basedOn w:val="Normal"/>
    <w:rsid w:val="004C4A04"/>
    <w:pPr>
      <w:jc w:val="both"/>
    </w:pPr>
    <w:rPr>
      <w:sz w:val="24"/>
    </w:rPr>
  </w:style>
  <w:style w:type="paragraph" w:styleId="Tekstbalonia">
    <w:name w:val="Balloon Text"/>
    <w:basedOn w:val="Normal"/>
    <w:semiHidden/>
    <w:rsid w:val="00C25E20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9D59AC"/>
    <w:rPr>
      <w:i/>
      <w:iCs/>
    </w:rPr>
  </w:style>
  <w:style w:type="character" w:styleId="Naglaeno">
    <w:name w:val="Strong"/>
    <w:basedOn w:val="Zadanifontodlomka"/>
    <w:qFormat/>
    <w:rsid w:val="009D59AC"/>
    <w:rPr>
      <w:b/>
      <w:bCs/>
    </w:rPr>
  </w:style>
  <w:style w:type="paragraph" w:styleId="Zaglavlje">
    <w:name w:val="header"/>
    <w:basedOn w:val="Normal"/>
    <w:link w:val="ZaglavljeChar"/>
    <w:rsid w:val="00275C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75C93"/>
  </w:style>
  <w:style w:type="paragraph" w:styleId="Podnoje">
    <w:name w:val="footer"/>
    <w:basedOn w:val="Normal"/>
    <w:link w:val="PodnojeChar"/>
    <w:uiPriority w:val="99"/>
    <w:rsid w:val="00275C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5C93"/>
  </w:style>
  <w:style w:type="character" w:styleId="Hiperveza">
    <w:name w:val="Hyperlink"/>
    <w:basedOn w:val="Zadanifontodlomka"/>
    <w:uiPriority w:val="99"/>
    <w:unhideWhenUsed/>
    <w:rsid w:val="00275C9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48DD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AA27B0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48DD"/>
  </w:style>
  <w:style w:type="paragraph" w:styleId="Naslov1">
    <w:name w:val="heading 1"/>
    <w:basedOn w:val="Normal"/>
    <w:next w:val="Normal"/>
    <w:qFormat/>
    <w:rsid w:val="004C4A04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qFormat/>
    <w:rsid w:val="004C4A04"/>
    <w:pPr>
      <w:keepNext/>
      <w:jc w:val="center"/>
      <w:outlineLvl w:val="1"/>
    </w:pPr>
    <w:rPr>
      <w:b/>
      <w:sz w:val="32"/>
    </w:rPr>
  </w:style>
  <w:style w:type="paragraph" w:styleId="Naslov7">
    <w:name w:val="heading 7"/>
    <w:basedOn w:val="Normal"/>
    <w:next w:val="Normal"/>
    <w:qFormat/>
    <w:rsid w:val="004C4A04"/>
    <w:pPr>
      <w:keepNext/>
      <w:ind w:firstLine="5670"/>
      <w:jc w:val="center"/>
      <w:outlineLvl w:val="6"/>
    </w:pPr>
    <w:rPr>
      <w:b/>
      <w:noProof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4C4A04"/>
    <w:pPr>
      <w:jc w:val="center"/>
    </w:pPr>
    <w:rPr>
      <w:b/>
      <w:sz w:val="24"/>
    </w:rPr>
  </w:style>
  <w:style w:type="paragraph" w:styleId="Uvuenotijeloteksta">
    <w:name w:val="Body Text Indent"/>
    <w:basedOn w:val="Normal"/>
    <w:link w:val="UvuenotijelotekstaChar"/>
    <w:rsid w:val="004C4A04"/>
    <w:pPr>
      <w:ind w:firstLine="720"/>
      <w:jc w:val="both"/>
    </w:pPr>
    <w:rPr>
      <w:sz w:val="22"/>
    </w:rPr>
  </w:style>
  <w:style w:type="paragraph" w:styleId="Tijeloteksta-uvlaka2">
    <w:name w:val="Body Text Indent 2"/>
    <w:aliases w:val="  uvlaka 2"/>
    <w:basedOn w:val="Normal"/>
    <w:rsid w:val="004C4A04"/>
    <w:pPr>
      <w:tabs>
        <w:tab w:val="left" w:pos="284"/>
      </w:tabs>
      <w:ind w:left="709"/>
      <w:jc w:val="both"/>
    </w:pPr>
    <w:rPr>
      <w:sz w:val="24"/>
    </w:rPr>
  </w:style>
  <w:style w:type="paragraph" w:styleId="Tijeloteksta2">
    <w:name w:val="Body Text 2"/>
    <w:basedOn w:val="Normal"/>
    <w:rsid w:val="004C4A04"/>
    <w:pPr>
      <w:jc w:val="both"/>
    </w:pPr>
    <w:rPr>
      <w:sz w:val="24"/>
    </w:rPr>
  </w:style>
  <w:style w:type="paragraph" w:styleId="Tekstbalonia">
    <w:name w:val="Balloon Text"/>
    <w:basedOn w:val="Normal"/>
    <w:semiHidden/>
    <w:rsid w:val="00C25E20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9D59AC"/>
    <w:rPr>
      <w:i/>
      <w:iCs/>
    </w:rPr>
  </w:style>
  <w:style w:type="character" w:styleId="Naglaeno">
    <w:name w:val="Strong"/>
    <w:basedOn w:val="Zadanifontodlomka"/>
    <w:qFormat/>
    <w:rsid w:val="009D59AC"/>
    <w:rPr>
      <w:b/>
      <w:bCs/>
    </w:rPr>
  </w:style>
  <w:style w:type="paragraph" w:styleId="Zaglavlje">
    <w:name w:val="header"/>
    <w:basedOn w:val="Normal"/>
    <w:link w:val="ZaglavljeChar"/>
    <w:rsid w:val="00275C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275C93"/>
  </w:style>
  <w:style w:type="paragraph" w:styleId="Podnoje">
    <w:name w:val="footer"/>
    <w:basedOn w:val="Normal"/>
    <w:link w:val="PodnojeChar"/>
    <w:uiPriority w:val="99"/>
    <w:rsid w:val="00275C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5C93"/>
  </w:style>
  <w:style w:type="character" w:styleId="Hiperveza">
    <w:name w:val="Hyperlink"/>
    <w:basedOn w:val="Zadanifontodlomka"/>
    <w:uiPriority w:val="99"/>
    <w:unhideWhenUsed/>
    <w:rsid w:val="00275C93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648DD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AA27B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bz.h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://www.bbz.hr" TargetMode="External"/><Relationship Id="rId1" Type="http://schemas.openxmlformats.org/officeDocument/2006/relationships/hyperlink" Target="http://www.bb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D129D-EFEC-4A80-BFD6-7D02A440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11059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BBŽ</Company>
  <LinksUpToDate>false</LinksUpToDate>
  <CharactersWithSpaces>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Hađasija</dc:creator>
  <cp:lastModifiedBy>Daliborka</cp:lastModifiedBy>
  <cp:revision>34</cp:revision>
  <cp:lastPrinted>2019-01-30T10:00:00Z</cp:lastPrinted>
  <dcterms:created xsi:type="dcterms:W3CDTF">2017-02-07T12:16:00Z</dcterms:created>
  <dcterms:modified xsi:type="dcterms:W3CDTF">2019-01-30T10:03:00Z</dcterms:modified>
</cp:coreProperties>
</file>